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pPr w:leftFromText="57" w:rightFromText="57" w:vertAnchor="page" w:tblpXSpec="center" w:tblpY="5671"/>
        <w:tblOverlap w:val="never"/>
        <w:tblW w:w="0" w:type="auto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</w:tblBorders>
        <w:tblLook w:val="04A0" w:firstRow="1" w:lastRow="0" w:firstColumn="1" w:lastColumn="0" w:noHBand="0" w:noVBand="1"/>
      </w:tblPr>
      <w:tblGrid>
        <w:gridCol w:w="7938"/>
      </w:tblGrid>
      <w:tr w:rsidR="009654EB" w:rsidRPr="006D640C" w14:paraId="7C9FE99E" w14:textId="77777777" w:rsidTr="00580659">
        <w:trPr>
          <w:trHeight w:val="2552"/>
        </w:trPr>
        <w:tc>
          <w:tcPr>
            <w:tcW w:w="7938" w:type="dxa"/>
            <w:tcBorders>
              <w:bottom w:val="nil"/>
            </w:tcBorders>
            <w:shd w:val="clear" w:color="auto" w:fill="auto"/>
            <w:vAlign w:val="center"/>
          </w:tcPr>
          <w:p w14:paraId="3AFF86E8" w14:textId="77777777" w:rsidR="00323959" w:rsidRDefault="00323959" w:rsidP="00580659">
            <w:pPr>
              <w:pStyle w:val="dka"/>
              <w:jc w:val="center"/>
              <w:rPr>
                <w:rFonts w:cs="Arial"/>
                <w:b/>
                <w:sz w:val="52"/>
                <w:szCs w:val="52"/>
              </w:rPr>
            </w:pPr>
            <w:bookmarkStart w:id="0" w:name="_GoBack"/>
            <w:bookmarkEnd w:id="0"/>
            <w:r w:rsidRPr="00323959">
              <w:rPr>
                <w:rFonts w:cs="Arial"/>
                <w:b/>
                <w:sz w:val="52"/>
                <w:szCs w:val="52"/>
              </w:rPr>
              <w:t xml:space="preserve">Napojení silnice II/312 na D35 MÚK Vysoké Mýto - západ, </w:t>
            </w:r>
          </w:p>
          <w:p w14:paraId="77E739C3" w14:textId="77777777" w:rsidR="007A55DA" w:rsidRPr="006D640C" w:rsidRDefault="00C04169" w:rsidP="00580659">
            <w:pPr>
              <w:pStyle w:val="dka"/>
              <w:jc w:val="center"/>
              <w:rPr>
                <w:rFonts w:cs="Arial"/>
                <w:b/>
                <w:sz w:val="36"/>
                <w:szCs w:val="36"/>
              </w:rPr>
            </w:pPr>
            <w:r>
              <w:rPr>
                <w:rFonts w:cs="Arial"/>
                <w:b/>
                <w:sz w:val="52"/>
                <w:szCs w:val="52"/>
              </w:rPr>
              <w:t>projekt GTP</w:t>
            </w:r>
          </w:p>
        </w:tc>
      </w:tr>
      <w:tr w:rsidR="00580659" w:rsidRPr="006D640C" w14:paraId="291F2B0A" w14:textId="77777777" w:rsidTr="00580659">
        <w:tc>
          <w:tcPr>
            <w:tcW w:w="7938" w:type="dxa"/>
            <w:tcBorders>
              <w:top w:val="nil"/>
              <w:bottom w:val="single" w:sz="36" w:space="0" w:color="auto"/>
            </w:tcBorders>
            <w:shd w:val="pct15" w:color="auto" w:fill="FFFFFF"/>
            <w:vAlign w:val="center"/>
          </w:tcPr>
          <w:p w14:paraId="1DD2554D" w14:textId="77777777" w:rsidR="009654EB" w:rsidRPr="006D640C" w:rsidRDefault="00323959" w:rsidP="00580659">
            <w:pPr>
              <w:pStyle w:val="dka"/>
              <w:jc w:val="center"/>
              <w:rPr>
                <w:rFonts w:cs="Arial"/>
                <w:b/>
                <w:i/>
                <w:sz w:val="26"/>
                <w:szCs w:val="26"/>
              </w:rPr>
            </w:pPr>
            <w:r>
              <w:rPr>
                <w:rFonts w:cs="Arial"/>
                <w:b/>
                <w:i/>
                <w:sz w:val="26"/>
                <w:szCs w:val="26"/>
              </w:rPr>
              <w:t>Projekt předběžného geotechnického průzkumu</w:t>
            </w:r>
          </w:p>
        </w:tc>
      </w:tr>
    </w:tbl>
    <w:p w14:paraId="2BC2DDB9" w14:textId="77777777" w:rsidR="0010714A" w:rsidRPr="006D640C" w:rsidRDefault="0010714A">
      <w:pPr>
        <w:rPr>
          <w:rFonts w:cs="Arial"/>
        </w:rPr>
      </w:pPr>
    </w:p>
    <w:tbl>
      <w:tblPr>
        <w:tblpPr w:leftFromText="57" w:rightFromText="57" w:tblpXSpec="center" w:tblpY="8052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75"/>
        <w:gridCol w:w="4876"/>
      </w:tblGrid>
      <w:tr w:rsidR="00580659" w:rsidRPr="006D640C" w14:paraId="6169C593" w14:textId="77777777" w:rsidTr="00580659">
        <w:tc>
          <w:tcPr>
            <w:tcW w:w="317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pct15" w:color="auto" w:fill="auto"/>
            <w:tcMar>
              <w:left w:w="28" w:type="dxa"/>
              <w:right w:w="28" w:type="dxa"/>
            </w:tcMar>
            <w:vAlign w:val="center"/>
          </w:tcPr>
          <w:p w14:paraId="6DC0D9CC" w14:textId="77777777" w:rsidR="003D14E8" w:rsidRPr="006D640C" w:rsidRDefault="003D14E8" w:rsidP="00580659">
            <w:pPr>
              <w:pStyle w:val="dka"/>
              <w:spacing w:before="40" w:after="40"/>
              <w:ind w:left="170" w:right="170"/>
              <w:jc w:val="left"/>
              <w:rPr>
                <w:rFonts w:cs="Arial"/>
                <w:b/>
              </w:rPr>
            </w:pPr>
            <w:r w:rsidRPr="006D640C">
              <w:rPr>
                <w:rFonts w:cs="Arial"/>
                <w:b/>
              </w:rPr>
              <w:t>Číslo zakázky</w:t>
            </w:r>
          </w:p>
        </w:tc>
        <w:tc>
          <w:tcPr>
            <w:tcW w:w="48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14:paraId="1A704DEA" w14:textId="7451F3FB" w:rsidR="003D14E8" w:rsidRPr="006D640C" w:rsidRDefault="00323959" w:rsidP="006475AE">
            <w:pPr>
              <w:pStyle w:val="dka"/>
              <w:ind w:left="170" w:right="170"/>
              <w:jc w:val="left"/>
              <w:rPr>
                <w:rFonts w:cs="Arial"/>
              </w:rPr>
            </w:pPr>
            <w:r>
              <w:rPr>
                <w:rFonts w:cs="Arial"/>
              </w:rPr>
              <w:t>201</w:t>
            </w:r>
            <w:r w:rsidR="00F14C68">
              <w:rPr>
                <w:rFonts w:cs="Arial"/>
              </w:rPr>
              <w:t>9</w:t>
            </w:r>
            <w:r>
              <w:rPr>
                <w:rFonts w:cs="Arial"/>
              </w:rPr>
              <w:t xml:space="preserve"> </w:t>
            </w:r>
            <w:r w:rsidR="00F14C68">
              <w:rPr>
                <w:rFonts w:cs="Arial"/>
              </w:rPr>
              <w:t>0175</w:t>
            </w:r>
          </w:p>
        </w:tc>
      </w:tr>
      <w:tr w:rsidR="00580659" w:rsidRPr="006D640C" w14:paraId="3AACA4EC" w14:textId="77777777" w:rsidTr="00580659">
        <w:tc>
          <w:tcPr>
            <w:tcW w:w="317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pct15" w:color="auto" w:fill="auto"/>
            <w:tcMar>
              <w:left w:w="28" w:type="dxa"/>
              <w:right w:w="28" w:type="dxa"/>
            </w:tcMar>
            <w:vAlign w:val="center"/>
          </w:tcPr>
          <w:p w14:paraId="31CD81C1" w14:textId="77777777" w:rsidR="003D14E8" w:rsidRPr="006D640C" w:rsidRDefault="003D14E8" w:rsidP="00580659">
            <w:pPr>
              <w:pStyle w:val="dka"/>
              <w:spacing w:before="40" w:after="40"/>
              <w:ind w:left="170" w:right="170"/>
              <w:jc w:val="left"/>
              <w:rPr>
                <w:rFonts w:cs="Arial"/>
                <w:b/>
              </w:rPr>
            </w:pPr>
            <w:r w:rsidRPr="006D640C">
              <w:rPr>
                <w:rFonts w:cs="Arial"/>
                <w:b/>
              </w:rPr>
              <w:t>Účel</w:t>
            </w:r>
          </w:p>
        </w:tc>
        <w:tc>
          <w:tcPr>
            <w:tcW w:w="48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14:paraId="33F78B6D" w14:textId="77777777" w:rsidR="003D14E8" w:rsidRPr="006D640C" w:rsidRDefault="00323959" w:rsidP="00580659">
            <w:pPr>
              <w:pStyle w:val="dka"/>
              <w:ind w:left="170" w:right="170"/>
              <w:jc w:val="left"/>
              <w:rPr>
                <w:rFonts w:cs="Arial"/>
              </w:rPr>
            </w:pPr>
            <w:r>
              <w:rPr>
                <w:rFonts w:cs="Arial"/>
              </w:rPr>
              <w:t>Geotechnický průzkum</w:t>
            </w:r>
          </w:p>
        </w:tc>
      </w:tr>
      <w:tr w:rsidR="00580659" w:rsidRPr="006D640C" w14:paraId="47485A09" w14:textId="77777777" w:rsidTr="00580659">
        <w:tc>
          <w:tcPr>
            <w:tcW w:w="317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pct15" w:color="auto" w:fill="auto"/>
            <w:tcMar>
              <w:left w:w="28" w:type="dxa"/>
              <w:right w:w="28" w:type="dxa"/>
            </w:tcMar>
            <w:vAlign w:val="center"/>
          </w:tcPr>
          <w:p w14:paraId="0C3FC0CA" w14:textId="77777777" w:rsidR="003D14E8" w:rsidRPr="006D640C" w:rsidRDefault="003D14E8" w:rsidP="00580659">
            <w:pPr>
              <w:pStyle w:val="dka"/>
              <w:spacing w:before="40" w:after="40"/>
              <w:ind w:left="170" w:right="170"/>
              <w:jc w:val="left"/>
              <w:rPr>
                <w:rFonts w:cs="Arial"/>
                <w:b/>
              </w:rPr>
            </w:pPr>
            <w:r w:rsidRPr="006D640C">
              <w:rPr>
                <w:rFonts w:cs="Arial"/>
                <w:b/>
              </w:rPr>
              <w:t>Etapa</w:t>
            </w:r>
          </w:p>
        </w:tc>
        <w:tc>
          <w:tcPr>
            <w:tcW w:w="48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14:paraId="04D3AAB3" w14:textId="77777777" w:rsidR="003D14E8" w:rsidRPr="006D640C" w:rsidRDefault="00323959" w:rsidP="00580659">
            <w:pPr>
              <w:pStyle w:val="dka"/>
              <w:ind w:left="170" w:right="170"/>
              <w:jc w:val="left"/>
              <w:rPr>
                <w:rFonts w:cs="Arial"/>
              </w:rPr>
            </w:pPr>
            <w:r>
              <w:rPr>
                <w:rFonts w:cs="Arial"/>
              </w:rPr>
              <w:t>Předběžný průzkum</w:t>
            </w:r>
          </w:p>
        </w:tc>
      </w:tr>
      <w:tr w:rsidR="00580659" w:rsidRPr="006D640C" w14:paraId="5F28435C" w14:textId="77777777" w:rsidTr="00580659">
        <w:tc>
          <w:tcPr>
            <w:tcW w:w="317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pct15" w:color="auto" w:fill="auto"/>
            <w:tcMar>
              <w:left w:w="28" w:type="dxa"/>
              <w:right w:w="28" w:type="dxa"/>
            </w:tcMar>
            <w:vAlign w:val="center"/>
          </w:tcPr>
          <w:p w14:paraId="3DB2F046" w14:textId="77777777" w:rsidR="003D14E8" w:rsidRPr="006D640C" w:rsidRDefault="003D14E8" w:rsidP="00580659">
            <w:pPr>
              <w:pStyle w:val="dka"/>
              <w:spacing w:before="40" w:after="40"/>
              <w:ind w:left="170" w:right="170"/>
              <w:jc w:val="left"/>
              <w:rPr>
                <w:rFonts w:cs="Arial"/>
                <w:b/>
              </w:rPr>
            </w:pPr>
            <w:r w:rsidRPr="006D640C">
              <w:rPr>
                <w:rFonts w:cs="Arial"/>
                <w:b/>
              </w:rPr>
              <w:t>Katastrální území</w:t>
            </w:r>
          </w:p>
        </w:tc>
        <w:tc>
          <w:tcPr>
            <w:tcW w:w="48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14:paraId="14B88194" w14:textId="77777777" w:rsidR="00E118C7" w:rsidRDefault="002937DF" w:rsidP="00580659">
            <w:pPr>
              <w:pStyle w:val="dka"/>
              <w:ind w:left="170" w:right="170"/>
              <w:jc w:val="left"/>
              <w:rPr>
                <w:rFonts w:cs="Arial"/>
              </w:rPr>
            </w:pPr>
            <w:r>
              <w:rPr>
                <w:rFonts w:cs="Arial"/>
              </w:rPr>
              <w:t xml:space="preserve">Vysoké Mýto, Slatina u Vysokého Mýta, Choceň, Sruby, Dvořisko, Hemže, Mostek nad Orlicí, </w:t>
            </w:r>
          </w:p>
          <w:p w14:paraId="054FBD92" w14:textId="77777777" w:rsidR="003D14E8" w:rsidRPr="006D640C" w:rsidRDefault="002937DF" w:rsidP="00580659">
            <w:pPr>
              <w:pStyle w:val="dka"/>
              <w:ind w:left="170" w:right="170"/>
              <w:jc w:val="left"/>
              <w:rPr>
                <w:rFonts w:cs="Arial"/>
              </w:rPr>
            </w:pPr>
            <w:r>
              <w:rPr>
                <w:rFonts w:cs="Arial"/>
              </w:rPr>
              <w:t>Běstovice</w:t>
            </w:r>
          </w:p>
        </w:tc>
      </w:tr>
      <w:tr w:rsidR="00580659" w:rsidRPr="006D640C" w14:paraId="0711FEFF" w14:textId="77777777" w:rsidTr="00580659">
        <w:tc>
          <w:tcPr>
            <w:tcW w:w="317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pct15" w:color="auto" w:fill="auto"/>
            <w:tcMar>
              <w:left w:w="28" w:type="dxa"/>
              <w:right w:w="28" w:type="dxa"/>
            </w:tcMar>
            <w:vAlign w:val="center"/>
          </w:tcPr>
          <w:p w14:paraId="26ACF88A" w14:textId="77777777" w:rsidR="003D14E8" w:rsidRPr="006D640C" w:rsidRDefault="003D14E8" w:rsidP="00580659">
            <w:pPr>
              <w:pStyle w:val="dka"/>
              <w:spacing w:before="40" w:after="40"/>
              <w:ind w:left="170" w:right="170"/>
              <w:jc w:val="left"/>
              <w:rPr>
                <w:rFonts w:cs="Arial"/>
                <w:b/>
              </w:rPr>
            </w:pPr>
            <w:r w:rsidRPr="006D640C">
              <w:rPr>
                <w:rFonts w:cs="Arial"/>
                <w:b/>
              </w:rPr>
              <w:t>Kraj</w:t>
            </w:r>
          </w:p>
        </w:tc>
        <w:tc>
          <w:tcPr>
            <w:tcW w:w="48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14:paraId="54C790FC" w14:textId="77777777" w:rsidR="003D14E8" w:rsidRPr="006D640C" w:rsidRDefault="00323959" w:rsidP="00580659">
            <w:pPr>
              <w:pStyle w:val="dka"/>
              <w:ind w:left="170" w:right="170"/>
              <w:jc w:val="left"/>
              <w:rPr>
                <w:rFonts w:cs="Arial"/>
              </w:rPr>
            </w:pPr>
            <w:r>
              <w:rPr>
                <w:rFonts w:cs="Arial"/>
              </w:rPr>
              <w:t>Pardubický</w:t>
            </w:r>
          </w:p>
        </w:tc>
      </w:tr>
      <w:tr w:rsidR="00580659" w:rsidRPr="006D640C" w14:paraId="4EA2D62F" w14:textId="77777777" w:rsidTr="00580659">
        <w:tc>
          <w:tcPr>
            <w:tcW w:w="317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pct15" w:color="auto" w:fill="auto"/>
            <w:tcMar>
              <w:left w:w="28" w:type="dxa"/>
              <w:right w:w="28" w:type="dxa"/>
            </w:tcMar>
            <w:vAlign w:val="center"/>
          </w:tcPr>
          <w:p w14:paraId="5870423E" w14:textId="77777777" w:rsidR="003D14E8" w:rsidRPr="006D640C" w:rsidRDefault="003D14E8" w:rsidP="00580659">
            <w:pPr>
              <w:pStyle w:val="dka"/>
              <w:spacing w:before="40" w:after="40"/>
              <w:ind w:left="170" w:right="170"/>
              <w:jc w:val="left"/>
              <w:rPr>
                <w:rFonts w:cs="Arial"/>
                <w:b/>
              </w:rPr>
            </w:pPr>
            <w:r w:rsidRPr="006D640C">
              <w:rPr>
                <w:rFonts w:cs="Arial"/>
                <w:b/>
              </w:rPr>
              <w:t>Objednatel</w:t>
            </w:r>
          </w:p>
        </w:tc>
        <w:tc>
          <w:tcPr>
            <w:tcW w:w="48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14:paraId="65AA3AE8" w14:textId="77777777" w:rsidR="003D14E8" w:rsidRPr="006D640C" w:rsidRDefault="00323959" w:rsidP="00580659">
            <w:pPr>
              <w:pStyle w:val="dka"/>
              <w:ind w:left="170" w:right="170"/>
              <w:jc w:val="left"/>
              <w:rPr>
                <w:rFonts w:cs="Arial"/>
              </w:rPr>
            </w:pPr>
            <w:r>
              <w:rPr>
                <w:rFonts w:cs="Arial"/>
              </w:rPr>
              <w:t>MDS PROJEKT s.r.o.</w:t>
            </w:r>
          </w:p>
        </w:tc>
      </w:tr>
      <w:tr w:rsidR="00580659" w:rsidRPr="006D640C" w14:paraId="21EF0B37" w14:textId="77777777" w:rsidTr="00580659">
        <w:trPr>
          <w:trHeight w:val="397"/>
        </w:trPr>
        <w:tc>
          <w:tcPr>
            <w:tcW w:w="3175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clear" w:color="auto" w:fill="auto"/>
          </w:tcPr>
          <w:p w14:paraId="57FFA53C" w14:textId="77777777" w:rsidR="003D14E8" w:rsidRPr="006D640C" w:rsidRDefault="003D14E8" w:rsidP="00580659">
            <w:pPr>
              <w:pStyle w:val="dka"/>
              <w:rPr>
                <w:rFonts w:cs="Arial"/>
              </w:rPr>
            </w:pPr>
          </w:p>
        </w:tc>
        <w:tc>
          <w:tcPr>
            <w:tcW w:w="4876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clear" w:color="auto" w:fill="auto"/>
          </w:tcPr>
          <w:p w14:paraId="0572D8AD" w14:textId="77777777" w:rsidR="003D14E8" w:rsidRPr="006D640C" w:rsidRDefault="003D14E8" w:rsidP="00580659">
            <w:pPr>
              <w:pStyle w:val="dka"/>
              <w:rPr>
                <w:rFonts w:cs="Arial"/>
              </w:rPr>
            </w:pPr>
          </w:p>
        </w:tc>
      </w:tr>
      <w:tr w:rsidR="00580659" w:rsidRPr="006D640C" w14:paraId="7A17B9BC" w14:textId="77777777" w:rsidTr="00580659">
        <w:trPr>
          <w:trHeight w:hRule="exact" w:val="510"/>
        </w:trPr>
        <w:tc>
          <w:tcPr>
            <w:tcW w:w="317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pct15" w:color="auto" w:fill="auto"/>
            <w:tcMar>
              <w:left w:w="28" w:type="dxa"/>
              <w:right w:w="28" w:type="dxa"/>
            </w:tcMar>
            <w:vAlign w:val="center"/>
          </w:tcPr>
          <w:p w14:paraId="6A8DF074" w14:textId="77777777" w:rsidR="003D14E8" w:rsidRPr="006D640C" w:rsidRDefault="003D14E8" w:rsidP="00580659">
            <w:pPr>
              <w:pStyle w:val="dka"/>
              <w:spacing w:before="40" w:after="40"/>
              <w:ind w:left="170" w:right="170"/>
              <w:jc w:val="left"/>
              <w:rPr>
                <w:rFonts w:cs="Arial"/>
                <w:b/>
              </w:rPr>
            </w:pPr>
            <w:r w:rsidRPr="006D640C">
              <w:rPr>
                <w:rFonts w:cs="Arial"/>
                <w:b/>
              </w:rPr>
              <w:t>Zpracoval</w:t>
            </w:r>
          </w:p>
        </w:tc>
        <w:tc>
          <w:tcPr>
            <w:tcW w:w="48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14:paraId="624E8A2D" w14:textId="77777777" w:rsidR="003D14E8" w:rsidRPr="006D640C" w:rsidRDefault="00323959" w:rsidP="00580659">
            <w:pPr>
              <w:pStyle w:val="dka"/>
              <w:ind w:left="170" w:right="170"/>
              <w:jc w:val="left"/>
              <w:rPr>
                <w:rFonts w:cs="Arial"/>
              </w:rPr>
            </w:pPr>
            <w:r>
              <w:rPr>
                <w:rFonts w:cs="Arial"/>
              </w:rPr>
              <w:t>Ing. Pavel KROBOT</w:t>
            </w:r>
          </w:p>
        </w:tc>
      </w:tr>
      <w:tr w:rsidR="00580659" w:rsidRPr="006D640C" w14:paraId="63DF7D65" w14:textId="77777777" w:rsidTr="00580659">
        <w:trPr>
          <w:trHeight w:hRule="exact" w:val="510"/>
        </w:trPr>
        <w:tc>
          <w:tcPr>
            <w:tcW w:w="317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pct15" w:color="auto" w:fill="auto"/>
            <w:tcMar>
              <w:left w:w="28" w:type="dxa"/>
              <w:right w:w="28" w:type="dxa"/>
            </w:tcMar>
            <w:vAlign w:val="center"/>
          </w:tcPr>
          <w:p w14:paraId="7B3D55E2" w14:textId="77777777" w:rsidR="003D14E8" w:rsidRPr="006D640C" w:rsidRDefault="003D14E8" w:rsidP="00580659">
            <w:pPr>
              <w:pStyle w:val="dka"/>
              <w:spacing w:before="40" w:after="40"/>
              <w:ind w:left="170" w:right="170"/>
              <w:jc w:val="left"/>
              <w:rPr>
                <w:rFonts w:cs="Arial"/>
                <w:b/>
              </w:rPr>
            </w:pPr>
            <w:r w:rsidRPr="006D640C">
              <w:rPr>
                <w:rFonts w:cs="Arial"/>
                <w:b/>
              </w:rPr>
              <w:t>Schválil</w:t>
            </w:r>
          </w:p>
        </w:tc>
        <w:tc>
          <w:tcPr>
            <w:tcW w:w="48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14:paraId="7B14B137" w14:textId="77777777" w:rsidR="003D14E8" w:rsidRPr="006D640C" w:rsidRDefault="00323959" w:rsidP="00580659">
            <w:pPr>
              <w:pStyle w:val="dka"/>
              <w:ind w:left="170" w:right="170"/>
              <w:jc w:val="left"/>
              <w:rPr>
                <w:rFonts w:cs="Arial"/>
              </w:rPr>
            </w:pPr>
            <w:r>
              <w:rPr>
                <w:rFonts w:cs="Arial"/>
              </w:rPr>
              <w:t>Ing</w:t>
            </w:r>
            <w:r w:rsidR="00CF2AE1">
              <w:rPr>
                <w:rFonts w:cs="Arial"/>
              </w:rPr>
              <w:t>. Václav HODNÝ</w:t>
            </w:r>
          </w:p>
        </w:tc>
      </w:tr>
      <w:tr w:rsidR="00580659" w:rsidRPr="006D640C" w14:paraId="69717019" w14:textId="77777777" w:rsidTr="00580659">
        <w:trPr>
          <w:trHeight w:hRule="exact" w:val="510"/>
        </w:trPr>
        <w:tc>
          <w:tcPr>
            <w:tcW w:w="317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pct15" w:color="auto" w:fill="auto"/>
            <w:tcMar>
              <w:left w:w="28" w:type="dxa"/>
              <w:right w:w="28" w:type="dxa"/>
            </w:tcMar>
            <w:vAlign w:val="center"/>
          </w:tcPr>
          <w:p w14:paraId="0FDA739F" w14:textId="77777777" w:rsidR="003D14E8" w:rsidRPr="006D640C" w:rsidRDefault="003D14E8" w:rsidP="00580659">
            <w:pPr>
              <w:pStyle w:val="dka"/>
              <w:spacing w:before="40" w:after="40"/>
              <w:ind w:left="170" w:right="170"/>
              <w:jc w:val="left"/>
              <w:rPr>
                <w:rFonts w:cs="Arial"/>
                <w:b/>
              </w:rPr>
            </w:pPr>
            <w:r w:rsidRPr="006D640C">
              <w:rPr>
                <w:rFonts w:cs="Arial"/>
                <w:b/>
              </w:rPr>
              <w:t>Datum zpracování</w:t>
            </w:r>
          </w:p>
        </w:tc>
        <w:tc>
          <w:tcPr>
            <w:tcW w:w="48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14:paraId="4A924BC4" w14:textId="692FBF57" w:rsidR="003D14E8" w:rsidRPr="006D640C" w:rsidRDefault="0072440D" w:rsidP="006D640C">
            <w:pPr>
              <w:pStyle w:val="dka"/>
              <w:ind w:left="170" w:right="170"/>
              <w:jc w:val="left"/>
              <w:rPr>
                <w:rFonts w:cs="Arial"/>
              </w:rPr>
            </w:pPr>
            <w:r>
              <w:rPr>
                <w:rFonts w:cs="Arial"/>
              </w:rPr>
              <w:t>Listopad</w:t>
            </w:r>
            <w:r w:rsidR="003D14E8" w:rsidRPr="006D640C">
              <w:rPr>
                <w:rFonts w:cs="Arial"/>
              </w:rPr>
              <w:t xml:space="preserve"> </w:t>
            </w:r>
            <w:r w:rsidR="00EE3DC7">
              <w:rPr>
                <w:rFonts w:cs="Arial"/>
              </w:rPr>
              <w:t>201</w:t>
            </w:r>
            <w:r>
              <w:rPr>
                <w:rFonts w:cs="Arial"/>
              </w:rPr>
              <w:t>9</w:t>
            </w:r>
          </w:p>
        </w:tc>
      </w:tr>
    </w:tbl>
    <w:p w14:paraId="3FE65D60" w14:textId="77777777" w:rsidR="007A55DA" w:rsidRPr="006D640C" w:rsidRDefault="0010714A" w:rsidP="0010714A">
      <w:pPr>
        <w:pStyle w:val="Zkladntext"/>
        <w:rPr>
          <w:rFonts w:cs="Arial"/>
        </w:rPr>
      </w:pPr>
      <w:r w:rsidRPr="006D640C">
        <w:rPr>
          <w:rFonts w:cs="Arial"/>
        </w:rPr>
        <w:br w:type="page"/>
      </w:r>
      <w:r w:rsidRPr="006D640C">
        <w:rPr>
          <w:rFonts w:cs="Arial"/>
        </w:rPr>
        <w:lastRenderedPageBreak/>
        <w:t>Řešení uvedené v předkládané zprávě je duševním vlastnictvím společnosti G-Consult, spol. s</w:t>
      </w:r>
      <w:r w:rsidR="006443B5" w:rsidRPr="006D640C">
        <w:rPr>
          <w:rFonts w:cs="Arial"/>
        </w:rPr>
        <w:t> </w:t>
      </w:r>
      <w:r w:rsidRPr="006D640C">
        <w:rPr>
          <w:rFonts w:cs="Arial"/>
        </w:rPr>
        <w:t>r.o. Jeho veřejná publikace a další použití nad rámec původního smluvního určení je vázáno na</w:t>
      </w:r>
      <w:r w:rsidR="00A22E26">
        <w:rPr>
          <w:rFonts w:cs="Arial"/>
        </w:rPr>
        <w:t> </w:t>
      </w:r>
      <w:r w:rsidRPr="006D640C">
        <w:rPr>
          <w:rFonts w:cs="Arial"/>
        </w:rPr>
        <w:t>souhlas zpracovatele.</w:t>
      </w:r>
    </w:p>
    <w:p w14:paraId="0399141B" w14:textId="77777777" w:rsidR="007A55DA" w:rsidRPr="006D640C" w:rsidRDefault="007A55DA" w:rsidP="008B349A">
      <w:pPr>
        <w:pStyle w:val="dka"/>
        <w:rPr>
          <w:rFonts w:cs="Arial"/>
        </w:rPr>
      </w:pPr>
    </w:p>
    <w:p w14:paraId="22A4F653" w14:textId="77777777" w:rsidR="008B349A" w:rsidRPr="006D640C" w:rsidRDefault="00441B5E" w:rsidP="008B349A">
      <w:pPr>
        <w:pStyle w:val="Zkladntext"/>
        <w:rPr>
          <w:rFonts w:cs="Arial"/>
        </w:rPr>
      </w:pPr>
      <w:r w:rsidRPr="006D640C">
        <w:rPr>
          <w:rFonts w:cs="Arial"/>
        </w:rPr>
        <w:t xml:space="preserve"> </w:t>
      </w:r>
      <w:r w:rsidR="008B349A" w:rsidRPr="006D640C">
        <w:rPr>
          <w:rFonts w:cs="Arial"/>
        </w:rPr>
        <w:t>Prvotní dokumentace je uložena v archívu společnosti G-Consult, spol. s r.o.</w:t>
      </w:r>
    </w:p>
    <w:p w14:paraId="2D8A8F91" w14:textId="77777777" w:rsidR="008B349A" w:rsidRPr="006D640C" w:rsidRDefault="008B349A" w:rsidP="008B349A">
      <w:pPr>
        <w:pStyle w:val="dka"/>
        <w:rPr>
          <w:rFonts w:cs="Arial"/>
        </w:rPr>
      </w:pPr>
    </w:p>
    <w:p w14:paraId="37B2771B" w14:textId="77777777" w:rsidR="008B349A" w:rsidRPr="006D640C" w:rsidRDefault="008B349A" w:rsidP="008B349A">
      <w:pPr>
        <w:pStyle w:val="dka"/>
        <w:rPr>
          <w:rFonts w:cs="Arial"/>
        </w:rPr>
      </w:pPr>
    </w:p>
    <w:p w14:paraId="549020F2" w14:textId="77777777" w:rsidR="008B349A" w:rsidRPr="006D640C" w:rsidRDefault="008B349A" w:rsidP="008B349A">
      <w:pPr>
        <w:pStyle w:val="dka"/>
        <w:rPr>
          <w:rFonts w:cs="Arial"/>
        </w:rPr>
      </w:pPr>
    </w:p>
    <w:p w14:paraId="384CD176" w14:textId="77777777" w:rsidR="008B349A" w:rsidRPr="006D640C" w:rsidRDefault="008B349A" w:rsidP="008B349A">
      <w:pPr>
        <w:pStyle w:val="dka"/>
        <w:rPr>
          <w:rFonts w:cs="Arial"/>
        </w:rPr>
      </w:pPr>
    </w:p>
    <w:p w14:paraId="760C64C5" w14:textId="77777777" w:rsidR="008B349A" w:rsidRPr="006D640C" w:rsidRDefault="008B349A" w:rsidP="008B349A">
      <w:pPr>
        <w:pStyle w:val="dka"/>
        <w:rPr>
          <w:rFonts w:cs="Arial"/>
        </w:rPr>
      </w:pPr>
    </w:p>
    <w:p w14:paraId="5482CFA7" w14:textId="77777777" w:rsidR="008B349A" w:rsidRPr="006D640C" w:rsidRDefault="008B349A" w:rsidP="008B349A">
      <w:pPr>
        <w:pStyle w:val="dka"/>
        <w:rPr>
          <w:rFonts w:cs="Arial"/>
        </w:rPr>
      </w:pPr>
    </w:p>
    <w:p w14:paraId="39651DB3" w14:textId="77777777" w:rsidR="008B349A" w:rsidRPr="006D640C" w:rsidRDefault="008B349A" w:rsidP="008B349A">
      <w:pPr>
        <w:pStyle w:val="dka"/>
        <w:rPr>
          <w:rFonts w:cs="Arial"/>
        </w:rPr>
      </w:pPr>
    </w:p>
    <w:p w14:paraId="7731224F" w14:textId="77777777" w:rsidR="008B349A" w:rsidRPr="006D640C" w:rsidRDefault="008B349A" w:rsidP="008B349A">
      <w:pPr>
        <w:pStyle w:val="dka"/>
        <w:rPr>
          <w:rFonts w:cs="Arial"/>
        </w:rPr>
      </w:pPr>
    </w:p>
    <w:p w14:paraId="32FE1913" w14:textId="77777777" w:rsidR="008B349A" w:rsidRPr="006D640C" w:rsidRDefault="008B349A" w:rsidP="008B349A">
      <w:pPr>
        <w:pStyle w:val="dka"/>
        <w:rPr>
          <w:rFonts w:cs="Arial"/>
        </w:rPr>
      </w:pPr>
    </w:p>
    <w:p w14:paraId="5914C8CA" w14:textId="77777777" w:rsidR="008B349A" w:rsidRPr="006D640C" w:rsidRDefault="008B349A" w:rsidP="008B349A">
      <w:pPr>
        <w:pStyle w:val="dka"/>
        <w:rPr>
          <w:rFonts w:cs="Arial"/>
        </w:rPr>
      </w:pPr>
    </w:p>
    <w:p w14:paraId="0D67D3E3" w14:textId="77777777" w:rsidR="008B349A" w:rsidRPr="006D640C" w:rsidRDefault="008B349A" w:rsidP="008B349A">
      <w:pPr>
        <w:pStyle w:val="dka"/>
        <w:rPr>
          <w:rFonts w:cs="Arial"/>
        </w:rPr>
      </w:pPr>
    </w:p>
    <w:p w14:paraId="63387185" w14:textId="77777777" w:rsidR="008B349A" w:rsidRPr="006D640C" w:rsidRDefault="008B349A" w:rsidP="008B349A">
      <w:pPr>
        <w:pStyle w:val="dka"/>
        <w:rPr>
          <w:rFonts w:cs="Arial"/>
        </w:rPr>
      </w:pPr>
    </w:p>
    <w:p w14:paraId="0767F527" w14:textId="77777777" w:rsidR="008B349A" w:rsidRPr="006D640C" w:rsidRDefault="008B349A" w:rsidP="008B349A">
      <w:pPr>
        <w:pStyle w:val="dka"/>
        <w:rPr>
          <w:rFonts w:cs="Arial"/>
        </w:rPr>
      </w:pPr>
    </w:p>
    <w:p w14:paraId="3A3499FB" w14:textId="77777777" w:rsidR="008B349A" w:rsidRPr="006D640C" w:rsidRDefault="008B349A" w:rsidP="008B349A">
      <w:pPr>
        <w:pStyle w:val="dka"/>
        <w:rPr>
          <w:rFonts w:cs="Arial"/>
        </w:rPr>
      </w:pPr>
    </w:p>
    <w:p w14:paraId="0F041099" w14:textId="77777777" w:rsidR="008B349A" w:rsidRPr="006D640C" w:rsidRDefault="008B349A" w:rsidP="008B349A">
      <w:pPr>
        <w:pStyle w:val="dka"/>
        <w:rPr>
          <w:rFonts w:cs="Arial"/>
        </w:rPr>
      </w:pPr>
    </w:p>
    <w:p w14:paraId="29FD6BF7" w14:textId="77777777" w:rsidR="008B349A" w:rsidRPr="006D640C" w:rsidRDefault="008B349A" w:rsidP="008B349A">
      <w:pPr>
        <w:pStyle w:val="dka"/>
        <w:rPr>
          <w:rFonts w:cs="Arial"/>
        </w:rPr>
      </w:pPr>
    </w:p>
    <w:p w14:paraId="7A23A6E9" w14:textId="77777777" w:rsidR="008B349A" w:rsidRPr="006D640C" w:rsidRDefault="008B349A" w:rsidP="008B349A">
      <w:pPr>
        <w:pStyle w:val="dka"/>
        <w:rPr>
          <w:rFonts w:cs="Arial"/>
        </w:rPr>
      </w:pPr>
    </w:p>
    <w:p w14:paraId="44C74416" w14:textId="77777777" w:rsidR="008B349A" w:rsidRPr="006D640C" w:rsidRDefault="008B349A" w:rsidP="008B349A">
      <w:pPr>
        <w:pStyle w:val="dka"/>
        <w:rPr>
          <w:rFonts w:cs="Arial"/>
        </w:rPr>
      </w:pPr>
    </w:p>
    <w:p w14:paraId="2B8BDB2E" w14:textId="77777777" w:rsidR="008B349A" w:rsidRPr="006D640C" w:rsidRDefault="008B349A" w:rsidP="008B349A">
      <w:pPr>
        <w:pStyle w:val="dka"/>
        <w:rPr>
          <w:rFonts w:cs="Arial"/>
        </w:rPr>
      </w:pPr>
    </w:p>
    <w:p w14:paraId="2F644FB9" w14:textId="77777777" w:rsidR="008B349A" w:rsidRPr="006D640C" w:rsidRDefault="008B349A" w:rsidP="008B349A">
      <w:pPr>
        <w:pStyle w:val="dka"/>
        <w:rPr>
          <w:rFonts w:cs="Arial"/>
        </w:rPr>
      </w:pPr>
    </w:p>
    <w:p w14:paraId="36534825" w14:textId="77777777" w:rsidR="008B349A" w:rsidRPr="006D640C" w:rsidRDefault="008B349A" w:rsidP="008B349A">
      <w:pPr>
        <w:pStyle w:val="dka"/>
        <w:jc w:val="center"/>
        <w:rPr>
          <w:rFonts w:cs="Arial"/>
        </w:rPr>
      </w:pPr>
      <w:r w:rsidRPr="006D640C">
        <w:rPr>
          <w:rFonts w:cs="Arial"/>
        </w:rPr>
        <w:t>..................................................</w:t>
      </w:r>
    </w:p>
    <w:p w14:paraId="34038869" w14:textId="77777777" w:rsidR="008B349A" w:rsidRPr="006D640C" w:rsidRDefault="008B349A" w:rsidP="008B349A">
      <w:pPr>
        <w:pStyle w:val="dka"/>
        <w:jc w:val="center"/>
        <w:rPr>
          <w:rFonts w:cs="Arial"/>
        </w:rPr>
      </w:pPr>
    </w:p>
    <w:p w14:paraId="0694FD3D" w14:textId="77777777" w:rsidR="008B349A" w:rsidRPr="006D640C" w:rsidRDefault="008B349A" w:rsidP="008B349A">
      <w:pPr>
        <w:pStyle w:val="dka"/>
        <w:jc w:val="center"/>
        <w:rPr>
          <w:rFonts w:cs="Arial"/>
        </w:rPr>
      </w:pPr>
      <w:r w:rsidRPr="006D640C">
        <w:rPr>
          <w:rFonts w:cs="Arial"/>
        </w:rPr>
        <w:t>Ing. Michal KOFROŇ</w:t>
      </w:r>
    </w:p>
    <w:p w14:paraId="1CC3BF84" w14:textId="77777777" w:rsidR="008B349A" w:rsidRPr="006D640C" w:rsidRDefault="008B349A" w:rsidP="008B349A">
      <w:pPr>
        <w:pStyle w:val="dka"/>
        <w:jc w:val="center"/>
        <w:rPr>
          <w:rFonts w:cs="Arial"/>
        </w:rPr>
      </w:pPr>
      <w:r w:rsidRPr="006D640C">
        <w:rPr>
          <w:rFonts w:cs="Arial"/>
        </w:rPr>
        <w:t>ředitel společnosti</w:t>
      </w:r>
    </w:p>
    <w:p w14:paraId="1C96E0D4" w14:textId="77777777" w:rsidR="008B349A" w:rsidRPr="006D640C" w:rsidRDefault="008B349A" w:rsidP="008B349A">
      <w:pPr>
        <w:pStyle w:val="dka"/>
        <w:rPr>
          <w:rFonts w:cs="Arial"/>
        </w:rPr>
      </w:pPr>
    </w:p>
    <w:p w14:paraId="633BEF7E" w14:textId="77777777" w:rsidR="008B349A" w:rsidRPr="006D640C" w:rsidRDefault="008B349A" w:rsidP="008B349A">
      <w:pPr>
        <w:pStyle w:val="dka"/>
        <w:rPr>
          <w:rFonts w:cs="Arial"/>
        </w:rPr>
      </w:pPr>
    </w:p>
    <w:p w14:paraId="0D5FA3BF" w14:textId="77777777" w:rsidR="008B349A" w:rsidRPr="006D640C" w:rsidRDefault="008B349A" w:rsidP="008B349A">
      <w:pPr>
        <w:pStyle w:val="dka"/>
        <w:rPr>
          <w:rFonts w:cs="Arial"/>
        </w:rPr>
      </w:pPr>
    </w:p>
    <w:p w14:paraId="29198A3D" w14:textId="77777777" w:rsidR="008B349A" w:rsidRPr="006D640C" w:rsidRDefault="008B349A" w:rsidP="008B349A">
      <w:pPr>
        <w:pStyle w:val="dka"/>
        <w:rPr>
          <w:rFonts w:cs="Arial"/>
        </w:rPr>
      </w:pPr>
    </w:p>
    <w:p w14:paraId="53D9144F" w14:textId="77777777" w:rsidR="008B349A" w:rsidRPr="006D640C" w:rsidRDefault="008B349A" w:rsidP="008B349A">
      <w:pPr>
        <w:pStyle w:val="dka"/>
        <w:rPr>
          <w:rFonts w:cs="Arial"/>
        </w:rPr>
      </w:pPr>
    </w:p>
    <w:p w14:paraId="49ED05D9" w14:textId="77777777" w:rsidR="008B349A" w:rsidRPr="006D640C" w:rsidRDefault="008B349A" w:rsidP="008B349A">
      <w:pPr>
        <w:pStyle w:val="dka"/>
        <w:rPr>
          <w:rFonts w:cs="Arial"/>
        </w:rPr>
      </w:pPr>
    </w:p>
    <w:p w14:paraId="250625EF" w14:textId="77777777" w:rsidR="008B349A" w:rsidRPr="006D640C" w:rsidRDefault="008B349A" w:rsidP="008B349A">
      <w:pPr>
        <w:pStyle w:val="dka"/>
        <w:rPr>
          <w:rFonts w:cs="Arial"/>
        </w:rPr>
      </w:pPr>
    </w:p>
    <w:p w14:paraId="77E9FBF7" w14:textId="77777777" w:rsidR="008B349A" w:rsidRPr="006D640C" w:rsidRDefault="008B349A" w:rsidP="008B349A">
      <w:pPr>
        <w:pStyle w:val="dka"/>
        <w:rPr>
          <w:rFonts w:cs="Arial"/>
        </w:rPr>
      </w:pPr>
    </w:p>
    <w:p w14:paraId="66743122" w14:textId="77777777" w:rsidR="008B349A" w:rsidRPr="006D640C" w:rsidRDefault="008B349A" w:rsidP="008B349A">
      <w:pPr>
        <w:pStyle w:val="dka"/>
        <w:rPr>
          <w:rFonts w:cs="Arial"/>
        </w:rPr>
      </w:pPr>
    </w:p>
    <w:p w14:paraId="128DCFAE" w14:textId="77777777" w:rsidR="008B349A" w:rsidRPr="006D640C" w:rsidRDefault="008B349A" w:rsidP="008B349A">
      <w:pPr>
        <w:pStyle w:val="dka"/>
        <w:rPr>
          <w:rFonts w:cs="Arial"/>
        </w:rPr>
      </w:pPr>
    </w:p>
    <w:p w14:paraId="6564F005" w14:textId="77777777" w:rsidR="008B349A" w:rsidRPr="006D640C" w:rsidRDefault="008B349A" w:rsidP="008B349A">
      <w:pPr>
        <w:pStyle w:val="dka"/>
        <w:rPr>
          <w:rFonts w:cs="Arial"/>
        </w:rPr>
      </w:pPr>
    </w:p>
    <w:p w14:paraId="6C58D74A" w14:textId="77777777" w:rsidR="008B349A" w:rsidRPr="006D640C" w:rsidRDefault="008B349A" w:rsidP="008B349A">
      <w:pPr>
        <w:pStyle w:val="dka"/>
        <w:rPr>
          <w:rFonts w:cs="Arial"/>
        </w:rPr>
      </w:pPr>
    </w:p>
    <w:p w14:paraId="27482C2B" w14:textId="77777777" w:rsidR="008B349A" w:rsidRPr="006D640C" w:rsidRDefault="008B349A" w:rsidP="008B349A">
      <w:pPr>
        <w:pStyle w:val="dka"/>
        <w:rPr>
          <w:rFonts w:cs="Arial"/>
        </w:rPr>
      </w:pPr>
    </w:p>
    <w:p w14:paraId="16D331E2" w14:textId="77777777" w:rsidR="008B349A" w:rsidRPr="006D640C" w:rsidRDefault="008B349A" w:rsidP="008B349A">
      <w:pPr>
        <w:pStyle w:val="dka"/>
        <w:rPr>
          <w:rFonts w:cs="Arial"/>
        </w:rPr>
      </w:pPr>
    </w:p>
    <w:p w14:paraId="3F2D70C9" w14:textId="77777777" w:rsidR="008B349A" w:rsidRPr="006D640C" w:rsidRDefault="008B349A" w:rsidP="008B349A">
      <w:pPr>
        <w:pStyle w:val="dka"/>
        <w:rPr>
          <w:rFonts w:cs="Arial"/>
        </w:rPr>
      </w:pPr>
    </w:p>
    <w:p w14:paraId="4D4CA603" w14:textId="77777777" w:rsidR="008B349A" w:rsidRPr="006D640C" w:rsidRDefault="008B349A" w:rsidP="008B349A">
      <w:pPr>
        <w:pStyle w:val="dka"/>
        <w:rPr>
          <w:rFonts w:cs="Arial"/>
        </w:rPr>
      </w:pPr>
    </w:p>
    <w:p w14:paraId="10899683" w14:textId="77777777" w:rsidR="008B349A" w:rsidRPr="006D640C" w:rsidRDefault="008B349A" w:rsidP="008B349A">
      <w:pPr>
        <w:pStyle w:val="dka"/>
        <w:rPr>
          <w:rFonts w:cs="Arial"/>
        </w:rPr>
      </w:pPr>
    </w:p>
    <w:p w14:paraId="095FD5C4" w14:textId="77777777" w:rsidR="008B349A" w:rsidRPr="006D640C" w:rsidRDefault="008B349A" w:rsidP="008B349A">
      <w:pPr>
        <w:pStyle w:val="dka"/>
        <w:rPr>
          <w:rFonts w:cs="Arial"/>
        </w:rPr>
      </w:pPr>
    </w:p>
    <w:p w14:paraId="3C988031" w14:textId="77777777" w:rsidR="008B349A" w:rsidRPr="006D640C" w:rsidRDefault="008B349A" w:rsidP="008B349A">
      <w:pPr>
        <w:pStyle w:val="dka"/>
        <w:rPr>
          <w:rFonts w:cs="Arial"/>
        </w:rPr>
      </w:pPr>
    </w:p>
    <w:p w14:paraId="417AB649" w14:textId="77777777" w:rsidR="008B349A" w:rsidRPr="006D640C" w:rsidRDefault="008B349A" w:rsidP="008B349A">
      <w:pPr>
        <w:pStyle w:val="dka"/>
        <w:rPr>
          <w:rFonts w:cs="Arial"/>
        </w:rPr>
      </w:pPr>
    </w:p>
    <w:p w14:paraId="1BAFEA3C" w14:textId="77777777" w:rsidR="008B349A" w:rsidRPr="006D640C" w:rsidRDefault="008B349A" w:rsidP="008B349A">
      <w:pPr>
        <w:pStyle w:val="dka"/>
        <w:rPr>
          <w:rFonts w:cs="Arial"/>
        </w:rPr>
      </w:pPr>
    </w:p>
    <w:p w14:paraId="46B9BFDC" w14:textId="77777777" w:rsidR="008B349A" w:rsidRPr="006D640C" w:rsidRDefault="008B349A" w:rsidP="008B349A">
      <w:pPr>
        <w:pStyle w:val="dka"/>
        <w:rPr>
          <w:rFonts w:cs="Arial"/>
        </w:rPr>
      </w:pPr>
    </w:p>
    <w:p w14:paraId="5F024060" w14:textId="77777777" w:rsidR="008B349A" w:rsidRPr="006D640C" w:rsidRDefault="008B349A" w:rsidP="008B349A">
      <w:pPr>
        <w:pStyle w:val="dka"/>
        <w:rPr>
          <w:rFonts w:cs="Arial"/>
          <w:b/>
          <w:u w:val="single"/>
        </w:rPr>
      </w:pPr>
      <w:r w:rsidRPr="006D640C">
        <w:rPr>
          <w:rFonts w:cs="Arial"/>
          <w:b/>
          <w:u w:val="single"/>
        </w:rPr>
        <w:t>Rozdělovník:</w:t>
      </w:r>
    </w:p>
    <w:p w14:paraId="746C7A77" w14:textId="77777777" w:rsidR="008B349A" w:rsidRPr="006D640C" w:rsidRDefault="008B349A" w:rsidP="008B349A">
      <w:pPr>
        <w:pStyle w:val="dka"/>
        <w:rPr>
          <w:rFonts w:cs="Arial"/>
        </w:rPr>
      </w:pPr>
    </w:p>
    <w:p w14:paraId="00A30E09" w14:textId="77777777" w:rsidR="008B349A" w:rsidRPr="006D640C" w:rsidRDefault="008B349A" w:rsidP="008B349A">
      <w:pPr>
        <w:pStyle w:val="dka"/>
        <w:rPr>
          <w:rFonts w:cs="Arial"/>
        </w:rPr>
      </w:pPr>
      <w:r w:rsidRPr="006D640C">
        <w:rPr>
          <w:rFonts w:cs="Arial"/>
        </w:rPr>
        <w:t xml:space="preserve">Vyhotovení č. 1 - </w:t>
      </w:r>
      <w:r w:rsidR="00363ACC">
        <w:rPr>
          <w:rFonts w:cs="Arial"/>
        </w:rPr>
        <w:t>4</w:t>
      </w:r>
      <w:r w:rsidR="006D640C" w:rsidRPr="006D640C">
        <w:rPr>
          <w:rFonts w:cs="Arial"/>
        </w:rPr>
        <w:tab/>
      </w:r>
      <w:r w:rsidRPr="006D640C">
        <w:rPr>
          <w:rFonts w:cs="Arial"/>
        </w:rPr>
        <w:tab/>
        <w:t xml:space="preserve">: </w:t>
      </w:r>
      <w:r w:rsidR="00A22E26">
        <w:rPr>
          <w:rFonts w:cs="Arial"/>
        </w:rPr>
        <w:t>MDS PROJEKT s.r.o.</w:t>
      </w:r>
    </w:p>
    <w:p w14:paraId="0A5E2AD7" w14:textId="77777777" w:rsidR="008B349A" w:rsidRPr="006D640C" w:rsidRDefault="008B349A" w:rsidP="008B349A">
      <w:pPr>
        <w:pStyle w:val="dka"/>
        <w:rPr>
          <w:rFonts w:cs="Arial"/>
        </w:rPr>
      </w:pPr>
    </w:p>
    <w:p w14:paraId="599E3D17" w14:textId="77777777" w:rsidR="008B349A" w:rsidRPr="006D640C" w:rsidRDefault="008B349A" w:rsidP="008B349A">
      <w:pPr>
        <w:pStyle w:val="dka"/>
        <w:rPr>
          <w:rFonts w:cs="Arial"/>
        </w:rPr>
      </w:pPr>
      <w:r w:rsidRPr="006D640C">
        <w:rPr>
          <w:rFonts w:cs="Arial"/>
        </w:rPr>
        <w:t xml:space="preserve">Vyhotovení č. </w:t>
      </w:r>
      <w:r w:rsidR="00363ACC">
        <w:rPr>
          <w:rFonts w:cs="Arial"/>
        </w:rPr>
        <w:t>5</w:t>
      </w:r>
      <w:r w:rsidRPr="006D640C">
        <w:rPr>
          <w:rFonts w:cs="Arial"/>
        </w:rPr>
        <w:tab/>
      </w:r>
      <w:r w:rsidRPr="006D640C">
        <w:rPr>
          <w:rFonts w:cs="Arial"/>
        </w:rPr>
        <w:tab/>
        <w:t>: Archív G-Consult, spol. s r.o.</w:t>
      </w:r>
      <w:r w:rsidR="00B90E92">
        <w:rPr>
          <w:rFonts w:cs="Arial"/>
        </w:rPr>
        <w:t xml:space="preserve"> (elektronická verze)</w:t>
      </w:r>
    </w:p>
    <w:p w14:paraId="269A8F89" w14:textId="77777777" w:rsidR="008B349A" w:rsidRPr="006D640C" w:rsidRDefault="008B349A" w:rsidP="008B349A">
      <w:pPr>
        <w:pStyle w:val="dka"/>
        <w:rPr>
          <w:rFonts w:cs="Arial"/>
        </w:rPr>
      </w:pPr>
    </w:p>
    <w:p w14:paraId="1281336B" w14:textId="77777777" w:rsidR="008B349A" w:rsidRPr="00F5503E" w:rsidRDefault="008B349A" w:rsidP="00844A95">
      <w:pPr>
        <w:pStyle w:val="dka"/>
        <w:jc w:val="center"/>
        <w:rPr>
          <w:b/>
          <w:spacing w:val="40"/>
          <w:sz w:val="28"/>
          <w:u w:val="single"/>
        </w:rPr>
      </w:pPr>
      <w:r w:rsidRPr="006D640C">
        <w:rPr>
          <w:rFonts w:cs="Arial"/>
        </w:rPr>
        <w:br w:type="page"/>
      </w:r>
      <w:r w:rsidRPr="00F5503E">
        <w:rPr>
          <w:b/>
          <w:spacing w:val="40"/>
          <w:sz w:val="28"/>
          <w:u w:val="single"/>
        </w:rPr>
        <w:lastRenderedPageBreak/>
        <w:t>OBSAH</w:t>
      </w:r>
    </w:p>
    <w:p w14:paraId="019E4FA4" w14:textId="77777777" w:rsidR="008B349A" w:rsidRPr="006D640C" w:rsidRDefault="008B349A" w:rsidP="008B349A">
      <w:pPr>
        <w:pStyle w:val="dka"/>
        <w:rPr>
          <w:rFonts w:cs="Arial"/>
        </w:rPr>
      </w:pPr>
    </w:p>
    <w:p w14:paraId="3161E9CC" w14:textId="77777777" w:rsidR="008B349A" w:rsidRPr="006D640C" w:rsidRDefault="008B349A" w:rsidP="00844A95">
      <w:pPr>
        <w:pStyle w:val="dka"/>
        <w:spacing w:after="200"/>
        <w:jc w:val="right"/>
        <w:rPr>
          <w:rFonts w:cs="Arial"/>
        </w:rPr>
      </w:pPr>
      <w:r w:rsidRPr="006D640C">
        <w:rPr>
          <w:rFonts w:cs="Arial"/>
        </w:rPr>
        <w:t>strana</w:t>
      </w:r>
    </w:p>
    <w:p w14:paraId="6626ACFB" w14:textId="10C800D2" w:rsidR="009976B4" w:rsidRDefault="00720B72">
      <w:pPr>
        <w:pStyle w:val="Obsah1"/>
        <w:rPr>
          <w:rFonts w:asciiTheme="minorHAnsi" w:eastAsiaTheme="minorEastAsia" w:hAnsiTheme="minorHAnsi" w:cstheme="minorBidi"/>
          <w:caps w:val="0"/>
          <w:noProof/>
          <w:snapToGrid/>
          <w:color w:val="auto"/>
          <w:sz w:val="22"/>
          <w:szCs w:val="22"/>
        </w:rPr>
      </w:pPr>
      <w:r w:rsidRPr="006D640C">
        <w:rPr>
          <w:rFonts w:cs="Arial"/>
        </w:rPr>
        <w:fldChar w:fldCharType="begin"/>
      </w:r>
      <w:r w:rsidRPr="006D640C">
        <w:rPr>
          <w:rFonts w:cs="Arial"/>
        </w:rPr>
        <w:instrText xml:space="preserve"> TOC \o "1-4" \h \z \u </w:instrText>
      </w:r>
      <w:r w:rsidRPr="006D640C">
        <w:rPr>
          <w:rFonts w:cs="Arial"/>
        </w:rPr>
        <w:fldChar w:fldCharType="separate"/>
      </w:r>
      <w:hyperlink w:anchor="_Toc29275823" w:history="1">
        <w:r w:rsidR="009976B4" w:rsidRPr="00E950A5">
          <w:rPr>
            <w:rStyle w:val="Hypertextovodkaz"/>
            <w:rFonts w:cs="Arial"/>
            <w:noProof/>
          </w:rPr>
          <w:t>1.</w:t>
        </w:r>
        <w:r w:rsidR="009976B4">
          <w:rPr>
            <w:rFonts w:asciiTheme="minorHAnsi" w:eastAsiaTheme="minorEastAsia" w:hAnsiTheme="minorHAnsi" w:cstheme="minorBidi"/>
            <w:caps w:val="0"/>
            <w:noProof/>
            <w:snapToGrid/>
            <w:color w:val="auto"/>
            <w:sz w:val="22"/>
            <w:szCs w:val="22"/>
          </w:rPr>
          <w:tab/>
        </w:r>
        <w:r w:rsidR="009976B4" w:rsidRPr="00E950A5">
          <w:rPr>
            <w:rStyle w:val="Hypertextovodkaz"/>
            <w:rFonts w:cs="Arial"/>
            <w:noProof/>
          </w:rPr>
          <w:t>ÚVOD</w:t>
        </w:r>
        <w:r w:rsidR="009976B4">
          <w:rPr>
            <w:noProof/>
            <w:webHidden/>
          </w:rPr>
          <w:tab/>
        </w:r>
        <w:r w:rsidR="009976B4">
          <w:rPr>
            <w:noProof/>
            <w:webHidden/>
          </w:rPr>
          <w:fldChar w:fldCharType="begin"/>
        </w:r>
        <w:r w:rsidR="009976B4">
          <w:rPr>
            <w:noProof/>
            <w:webHidden/>
          </w:rPr>
          <w:instrText xml:space="preserve"> PAGEREF _Toc29275823 \h </w:instrText>
        </w:r>
        <w:r w:rsidR="009976B4">
          <w:rPr>
            <w:noProof/>
            <w:webHidden/>
          </w:rPr>
        </w:r>
        <w:r w:rsidR="009976B4">
          <w:rPr>
            <w:noProof/>
            <w:webHidden/>
          </w:rPr>
          <w:fldChar w:fldCharType="separate"/>
        </w:r>
        <w:r w:rsidR="009976B4">
          <w:rPr>
            <w:noProof/>
            <w:webHidden/>
          </w:rPr>
          <w:t>6</w:t>
        </w:r>
        <w:r w:rsidR="009976B4">
          <w:rPr>
            <w:noProof/>
            <w:webHidden/>
          </w:rPr>
          <w:fldChar w:fldCharType="end"/>
        </w:r>
      </w:hyperlink>
    </w:p>
    <w:p w14:paraId="74C6FB09" w14:textId="1106CE86" w:rsidR="009976B4" w:rsidRDefault="006A11BB">
      <w:pPr>
        <w:pStyle w:val="Obsah2"/>
        <w:tabs>
          <w:tab w:val="left" w:pos="1418"/>
        </w:tabs>
        <w:rPr>
          <w:rFonts w:asciiTheme="minorHAnsi" w:eastAsiaTheme="minorEastAsia" w:hAnsiTheme="minorHAnsi" w:cstheme="minorBidi"/>
          <w:noProof/>
          <w:snapToGrid/>
          <w:color w:val="auto"/>
          <w:szCs w:val="22"/>
        </w:rPr>
      </w:pPr>
      <w:hyperlink w:anchor="_Toc29275824" w:history="1">
        <w:r w:rsidR="009976B4" w:rsidRPr="00E950A5">
          <w:rPr>
            <w:rStyle w:val="Hypertextovodkaz"/>
            <w:rFonts w:cs="Arial"/>
            <w:noProof/>
          </w:rPr>
          <w:t>1.1.</w:t>
        </w:r>
        <w:r w:rsidR="009976B4">
          <w:rPr>
            <w:rFonts w:asciiTheme="minorHAnsi" w:eastAsiaTheme="minorEastAsia" w:hAnsiTheme="minorHAnsi" w:cstheme="minorBidi"/>
            <w:noProof/>
            <w:snapToGrid/>
            <w:color w:val="auto"/>
            <w:szCs w:val="22"/>
          </w:rPr>
          <w:tab/>
        </w:r>
        <w:r w:rsidR="009976B4" w:rsidRPr="00E950A5">
          <w:rPr>
            <w:rStyle w:val="Hypertextovodkaz"/>
            <w:rFonts w:cs="Arial"/>
            <w:noProof/>
          </w:rPr>
          <w:t>Úvodní údaje</w:t>
        </w:r>
        <w:r w:rsidR="009976B4">
          <w:rPr>
            <w:noProof/>
            <w:webHidden/>
          </w:rPr>
          <w:tab/>
        </w:r>
        <w:r w:rsidR="009976B4">
          <w:rPr>
            <w:noProof/>
            <w:webHidden/>
          </w:rPr>
          <w:fldChar w:fldCharType="begin"/>
        </w:r>
        <w:r w:rsidR="009976B4">
          <w:rPr>
            <w:noProof/>
            <w:webHidden/>
          </w:rPr>
          <w:instrText xml:space="preserve"> PAGEREF _Toc29275824 \h </w:instrText>
        </w:r>
        <w:r w:rsidR="009976B4">
          <w:rPr>
            <w:noProof/>
            <w:webHidden/>
          </w:rPr>
        </w:r>
        <w:r w:rsidR="009976B4">
          <w:rPr>
            <w:noProof/>
            <w:webHidden/>
          </w:rPr>
          <w:fldChar w:fldCharType="separate"/>
        </w:r>
        <w:r w:rsidR="009976B4">
          <w:rPr>
            <w:noProof/>
            <w:webHidden/>
          </w:rPr>
          <w:t>6</w:t>
        </w:r>
        <w:r w:rsidR="009976B4">
          <w:rPr>
            <w:noProof/>
            <w:webHidden/>
          </w:rPr>
          <w:fldChar w:fldCharType="end"/>
        </w:r>
      </w:hyperlink>
    </w:p>
    <w:p w14:paraId="10999104" w14:textId="3047176E" w:rsidR="009976B4" w:rsidRDefault="006A11BB">
      <w:pPr>
        <w:pStyle w:val="Obsah2"/>
        <w:tabs>
          <w:tab w:val="left" w:pos="1418"/>
        </w:tabs>
        <w:rPr>
          <w:rFonts w:asciiTheme="minorHAnsi" w:eastAsiaTheme="minorEastAsia" w:hAnsiTheme="minorHAnsi" w:cstheme="minorBidi"/>
          <w:noProof/>
          <w:snapToGrid/>
          <w:color w:val="auto"/>
          <w:szCs w:val="22"/>
        </w:rPr>
      </w:pPr>
      <w:hyperlink w:anchor="_Toc29275825" w:history="1">
        <w:r w:rsidR="009976B4" w:rsidRPr="00E950A5">
          <w:rPr>
            <w:rStyle w:val="Hypertextovodkaz"/>
            <w:rFonts w:cs="Arial"/>
            <w:noProof/>
          </w:rPr>
          <w:t>1.2.</w:t>
        </w:r>
        <w:r w:rsidR="009976B4">
          <w:rPr>
            <w:rFonts w:asciiTheme="minorHAnsi" w:eastAsiaTheme="minorEastAsia" w:hAnsiTheme="minorHAnsi" w:cstheme="minorBidi"/>
            <w:noProof/>
            <w:snapToGrid/>
            <w:color w:val="auto"/>
            <w:szCs w:val="22"/>
          </w:rPr>
          <w:tab/>
        </w:r>
        <w:r w:rsidR="009976B4" w:rsidRPr="00E950A5">
          <w:rPr>
            <w:rStyle w:val="Hypertextovodkaz"/>
            <w:rFonts w:cs="Arial"/>
            <w:noProof/>
          </w:rPr>
          <w:t>Cíl průzkumných prací</w:t>
        </w:r>
        <w:r w:rsidR="009976B4">
          <w:rPr>
            <w:noProof/>
            <w:webHidden/>
          </w:rPr>
          <w:tab/>
        </w:r>
        <w:r w:rsidR="009976B4">
          <w:rPr>
            <w:noProof/>
            <w:webHidden/>
          </w:rPr>
          <w:fldChar w:fldCharType="begin"/>
        </w:r>
        <w:r w:rsidR="009976B4">
          <w:rPr>
            <w:noProof/>
            <w:webHidden/>
          </w:rPr>
          <w:instrText xml:space="preserve"> PAGEREF _Toc29275825 \h </w:instrText>
        </w:r>
        <w:r w:rsidR="009976B4">
          <w:rPr>
            <w:noProof/>
            <w:webHidden/>
          </w:rPr>
        </w:r>
        <w:r w:rsidR="009976B4">
          <w:rPr>
            <w:noProof/>
            <w:webHidden/>
          </w:rPr>
          <w:fldChar w:fldCharType="separate"/>
        </w:r>
        <w:r w:rsidR="009976B4">
          <w:rPr>
            <w:noProof/>
            <w:webHidden/>
          </w:rPr>
          <w:t>6</w:t>
        </w:r>
        <w:r w:rsidR="009976B4">
          <w:rPr>
            <w:noProof/>
            <w:webHidden/>
          </w:rPr>
          <w:fldChar w:fldCharType="end"/>
        </w:r>
      </w:hyperlink>
    </w:p>
    <w:p w14:paraId="6E5D0CF5" w14:textId="34A72C89" w:rsidR="009976B4" w:rsidRDefault="006A11BB">
      <w:pPr>
        <w:pStyle w:val="Obsah2"/>
        <w:tabs>
          <w:tab w:val="left" w:pos="1418"/>
        </w:tabs>
        <w:rPr>
          <w:rFonts w:asciiTheme="minorHAnsi" w:eastAsiaTheme="minorEastAsia" w:hAnsiTheme="minorHAnsi" w:cstheme="minorBidi"/>
          <w:noProof/>
          <w:snapToGrid/>
          <w:color w:val="auto"/>
          <w:szCs w:val="22"/>
        </w:rPr>
      </w:pPr>
      <w:hyperlink w:anchor="_Toc29275826" w:history="1">
        <w:r w:rsidR="009976B4" w:rsidRPr="00E950A5">
          <w:rPr>
            <w:rStyle w:val="Hypertextovodkaz"/>
            <w:rFonts w:cs="Arial"/>
            <w:noProof/>
          </w:rPr>
          <w:t>1.3.</w:t>
        </w:r>
        <w:r w:rsidR="009976B4">
          <w:rPr>
            <w:rFonts w:asciiTheme="minorHAnsi" w:eastAsiaTheme="minorEastAsia" w:hAnsiTheme="minorHAnsi" w:cstheme="minorBidi"/>
            <w:noProof/>
            <w:snapToGrid/>
            <w:color w:val="auto"/>
            <w:szCs w:val="22"/>
          </w:rPr>
          <w:tab/>
        </w:r>
        <w:r w:rsidR="009976B4" w:rsidRPr="00E950A5">
          <w:rPr>
            <w:rStyle w:val="Hypertextovodkaz"/>
            <w:rFonts w:cs="Arial"/>
            <w:noProof/>
          </w:rPr>
          <w:t>Podklady pro zpracování projektu dokumentace GTP</w:t>
        </w:r>
        <w:r w:rsidR="009976B4">
          <w:rPr>
            <w:noProof/>
            <w:webHidden/>
          </w:rPr>
          <w:tab/>
        </w:r>
        <w:r w:rsidR="009976B4">
          <w:rPr>
            <w:noProof/>
            <w:webHidden/>
          </w:rPr>
          <w:fldChar w:fldCharType="begin"/>
        </w:r>
        <w:r w:rsidR="009976B4">
          <w:rPr>
            <w:noProof/>
            <w:webHidden/>
          </w:rPr>
          <w:instrText xml:space="preserve"> PAGEREF _Toc29275826 \h </w:instrText>
        </w:r>
        <w:r w:rsidR="009976B4">
          <w:rPr>
            <w:noProof/>
            <w:webHidden/>
          </w:rPr>
        </w:r>
        <w:r w:rsidR="009976B4">
          <w:rPr>
            <w:noProof/>
            <w:webHidden/>
          </w:rPr>
          <w:fldChar w:fldCharType="separate"/>
        </w:r>
        <w:r w:rsidR="009976B4">
          <w:rPr>
            <w:noProof/>
            <w:webHidden/>
          </w:rPr>
          <w:t>6</w:t>
        </w:r>
        <w:r w:rsidR="009976B4">
          <w:rPr>
            <w:noProof/>
            <w:webHidden/>
          </w:rPr>
          <w:fldChar w:fldCharType="end"/>
        </w:r>
      </w:hyperlink>
    </w:p>
    <w:p w14:paraId="02C7104A" w14:textId="52D04146" w:rsidR="009976B4" w:rsidRDefault="006A11BB">
      <w:pPr>
        <w:pStyle w:val="Obsah2"/>
        <w:tabs>
          <w:tab w:val="left" w:pos="1418"/>
        </w:tabs>
        <w:rPr>
          <w:rFonts w:asciiTheme="minorHAnsi" w:eastAsiaTheme="minorEastAsia" w:hAnsiTheme="minorHAnsi" w:cstheme="minorBidi"/>
          <w:noProof/>
          <w:snapToGrid/>
          <w:color w:val="auto"/>
          <w:szCs w:val="22"/>
        </w:rPr>
      </w:pPr>
      <w:hyperlink w:anchor="_Toc29275827" w:history="1">
        <w:r w:rsidR="009976B4" w:rsidRPr="00E950A5">
          <w:rPr>
            <w:rStyle w:val="Hypertextovodkaz"/>
            <w:rFonts w:cs="Arial"/>
            <w:noProof/>
          </w:rPr>
          <w:t>1.4.</w:t>
        </w:r>
        <w:r w:rsidR="009976B4">
          <w:rPr>
            <w:rFonts w:asciiTheme="minorHAnsi" w:eastAsiaTheme="minorEastAsia" w:hAnsiTheme="minorHAnsi" w:cstheme="minorBidi"/>
            <w:noProof/>
            <w:snapToGrid/>
            <w:color w:val="auto"/>
            <w:szCs w:val="22"/>
          </w:rPr>
          <w:tab/>
        </w:r>
        <w:r w:rsidR="009976B4" w:rsidRPr="00E950A5">
          <w:rPr>
            <w:rStyle w:val="Hypertextovodkaz"/>
            <w:rFonts w:cs="Arial"/>
            <w:noProof/>
          </w:rPr>
          <w:t>Stavební dispozice zájmové oblasti GTP</w:t>
        </w:r>
        <w:r w:rsidR="009976B4">
          <w:rPr>
            <w:noProof/>
            <w:webHidden/>
          </w:rPr>
          <w:tab/>
        </w:r>
        <w:r w:rsidR="009976B4">
          <w:rPr>
            <w:noProof/>
            <w:webHidden/>
          </w:rPr>
          <w:fldChar w:fldCharType="begin"/>
        </w:r>
        <w:r w:rsidR="009976B4">
          <w:rPr>
            <w:noProof/>
            <w:webHidden/>
          </w:rPr>
          <w:instrText xml:space="preserve"> PAGEREF _Toc29275827 \h </w:instrText>
        </w:r>
        <w:r w:rsidR="009976B4">
          <w:rPr>
            <w:noProof/>
            <w:webHidden/>
          </w:rPr>
        </w:r>
        <w:r w:rsidR="009976B4">
          <w:rPr>
            <w:noProof/>
            <w:webHidden/>
          </w:rPr>
          <w:fldChar w:fldCharType="separate"/>
        </w:r>
        <w:r w:rsidR="009976B4">
          <w:rPr>
            <w:noProof/>
            <w:webHidden/>
          </w:rPr>
          <w:t>7</w:t>
        </w:r>
        <w:r w:rsidR="009976B4">
          <w:rPr>
            <w:noProof/>
            <w:webHidden/>
          </w:rPr>
          <w:fldChar w:fldCharType="end"/>
        </w:r>
      </w:hyperlink>
    </w:p>
    <w:p w14:paraId="29C88EF9" w14:textId="31C249ED" w:rsidR="009976B4" w:rsidRDefault="006A11BB">
      <w:pPr>
        <w:pStyle w:val="Obsah3"/>
        <w:tabs>
          <w:tab w:val="left" w:pos="198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9275828" w:history="1">
        <w:r w:rsidR="009976B4" w:rsidRPr="00E950A5">
          <w:rPr>
            <w:rStyle w:val="Hypertextovodkaz"/>
            <w:noProof/>
          </w:rPr>
          <w:t>1.4.1.</w:t>
        </w:r>
        <w:r w:rsidR="009976B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9976B4" w:rsidRPr="00E950A5">
          <w:rPr>
            <w:rStyle w:val="Hypertextovodkaz"/>
            <w:noProof/>
          </w:rPr>
          <w:t>Základní členění stavby</w:t>
        </w:r>
        <w:r w:rsidR="009976B4">
          <w:rPr>
            <w:noProof/>
            <w:webHidden/>
          </w:rPr>
          <w:tab/>
        </w:r>
        <w:r w:rsidR="009976B4">
          <w:rPr>
            <w:noProof/>
            <w:webHidden/>
          </w:rPr>
          <w:fldChar w:fldCharType="begin"/>
        </w:r>
        <w:r w:rsidR="009976B4">
          <w:rPr>
            <w:noProof/>
            <w:webHidden/>
          </w:rPr>
          <w:instrText xml:space="preserve"> PAGEREF _Toc29275828 \h </w:instrText>
        </w:r>
        <w:r w:rsidR="009976B4">
          <w:rPr>
            <w:noProof/>
            <w:webHidden/>
          </w:rPr>
        </w:r>
        <w:r w:rsidR="009976B4">
          <w:rPr>
            <w:noProof/>
            <w:webHidden/>
          </w:rPr>
          <w:fldChar w:fldCharType="separate"/>
        </w:r>
        <w:r w:rsidR="009976B4">
          <w:rPr>
            <w:noProof/>
            <w:webHidden/>
          </w:rPr>
          <w:t>7</w:t>
        </w:r>
        <w:r w:rsidR="009976B4">
          <w:rPr>
            <w:noProof/>
            <w:webHidden/>
          </w:rPr>
          <w:fldChar w:fldCharType="end"/>
        </w:r>
      </w:hyperlink>
    </w:p>
    <w:p w14:paraId="0E21A0C2" w14:textId="582489D7" w:rsidR="009976B4" w:rsidRDefault="006A11BB">
      <w:pPr>
        <w:pStyle w:val="Obsah1"/>
        <w:rPr>
          <w:rFonts w:asciiTheme="minorHAnsi" w:eastAsiaTheme="minorEastAsia" w:hAnsiTheme="minorHAnsi" w:cstheme="minorBidi"/>
          <w:caps w:val="0"/>
          <w:noProof/>
          <w:snapToGrid/>
          <w:color w:val="auto"/>
          <w:sz w:val="22"/>
          <w:szCs w:val="22"/>
        </w:rPr>
      </w:pPr>
      <w:hyperlink w:anchor="_Toc29275829" w:history="1">
        <w:r w:rsidR="009976B4" w:rsidRPr="00E950A5">
          <w:rPr>
            <w:rStyle w:val="Hypertextovodkaz"/>
            <w:noProof/>
          </w:rPr>
          <w:t>2.</w:t>
        </w:r>
        <w:r w:rsidR="009976B4">
          <w:rPr>
            <w:rFonts w:asciiTheme="minorHAnsi" w:eastAsiaTheme="minorEastAsia" w:hAnsiTheme="minorHAnsi" w:cstheme="minorBidi"/>
            <w:caps w:val="0"/>
            <w:noProof/>
            <w:snapToGrid/>
            <w:color w:val="auto"/>
            <w:sz w:val="22"/>
            <w:szCs w:val="22"/>
          </w:rPr>
          <w:tab/>
        </w:r>
        <w:r w:rsidR="009976B4" w:rsidRPr="00E950A5">
          <w:rPr>
            <w:rStyle w:val="Hypertextovodkaz"/>
            <w:noProof/>
          </w:rPr>
          <w:t>STRUČNÝ PŘEHLED PŘÍRODNÍCH POMĚRŮ</w:t>
        </w:r>
        <w:r w:rsidR="009976B4">
          <w:rPr>
            <w:noProof/>
            <w:webHidden/>
          </w:rPr>
          <w:tab/>
        </w:r>
        <w:r w:rsidR="009976B4">
          <w:rPr>
            <w:noProof/>
            <w:webHidden/>
          </w:rPr>
          <w:fldChar w:fldCharType="begin"/>
        </w:r>
        <w:r w:rsidR="009976B4">
          <w:rPr>
            <w:noProof/>
            <w:webHidden/>
          </w:rPr>
          <w:instrText xml:space="preserve"> PAGEREF _Toc29275829 \h </w:instrText>
        </w:r>
        <w:r w:rsidR="009976B4">
          <w:rPr>
            <w:noProof/>
            <w:webHidden/>
          </w:rPr>
        </w:r>
        <w:r w:rsidR="009976B4">
          <w:rPr>
            <w:noProof/>
            <w:webHidden/>
          </w:rPr>
          <w:fldChar w:fldCharType="separate"/>
        </w:r>
        <w:r w:rsidR="009976B4">
          <w:rPr>
            <w:noProof/>
            <w:webHidden/>
          </w:rPr>
          <w:t>9</w:t>
        </w:r>
        <w:r w:rsidR="009976B4">
          <w:rPr>
            <w:noProof/>
            <w:webHidden/>
          </w:rPr>
          <w:fldChar w:fldCharType="end"/>
        </w:r>
      </w:hyperlink>
    </w:p>
    <w:p w14:paraId="3B20E2BB" w14:textId="3CC6D87D" w:rsidR="009976B4" w:rsidRDefault="006A11BB">
      <w:pPr>
        <w:pStyle w:val="Obsah2"/>
        <w:tabs>
          <w:tab w:val="left" w:pos="1418"/>
        </w:tabs>
        <w:rPr>
          <w:rFonts w:asciiTheme="minorHAnsi" w:eastAsiaTheme="minorEastAsia" w:hAnsiTheme="minorHAnsi" w:cstheme="minorBidi"/>
          <w:noProof/>
          <w:snapToGrid/>
          <w:color w:val="auto"/>
          <w:szCs w:val="22"/>
        </w:rPr>
      </w:pPr>
      <w:hyperlink w:anchor="_Toc29275830" w:history="1">
        <w:r w:rsidR="009976B4" w:rsidRPr="00E950A5">
          <w:rPr>
            <w:rStyle w:val="Hypertextovodkaz"/>
            <w:noProof/>
          </w:rPr>
          <w:t>2.1.</w:t>
        </w:r>
        <w:r w:rsidR="009976B4">
          <w:rPr>
            <w:rFonts w:asciiTheme="minorHAnsi" w:eastAsiaTheme="minorEastAsia" w:hAnsiTheme="minorHAnsi" w:cstheme="minorBidi"/>
            <w:noProof/>
            <w:snapToGrid/>
            <w:color w:val="auto"/>
            <w:szCs w:val="22"/>
          </w:rPr>
          <w:tab/>
        </w:r>
        <w:r w:rsidR="009976B4" w:rsidRPr="00E950A5">
          <w:rPr>
            <w:rStyle w:val="Hypertextovodkaz"/>
            <w:noProof/>
          </w:rPr>
          <w:t>Klimatické poměry</w:t>
        </w:r>
        <w:r w:rsidR="009976B4">
          <w:rPr>
            <w:noProof/>
            <w:webHidden/>
          </w:rPr>
          <w:tab/>
        </w:r>
        <w:r w:rsidR="009976B4">
          <w:rPr>
            <w:noProof/>
            <w:webHidden/>
          </w:rPr>
          <w:fldChar w:fldCharType="begin"/>
        </w:r>
        <w:r w:rsidR="009976B4">
          <w:rPr>
            <w:noProof/>
            <w:webHidden/>
          </w:rPr>
          <w:instrText xml:space="preserve"> PAGEREF _Toc29275830 \h </w:instrText>
        </w:r>
        <w:r w:rsidR="009976B4">
          <w:rPr>
            <w:noProof/>
            <w:webHidden/>
          </w:rPr>
        </w:r>
        <w:r w:rsidR="009976B4">
          <w:rPr>
            <w:noProof/>
            <w:webHidden/>
          </w:rPr>
          <w:fldChar w:fldCharType="separate"/>
        </w:r>
        <w:r w:rsidR="009976B4">
          <w:rPr>
            <w:noProof/>
            <w:webHidden/>
          </w:rPr>
          <w:t>9</w:t>
        </w:r>
        <w:r w:rsidR="009976B4">
          <w:rPr>
            <w:noProof/>
            <w:webHidden/>
          </w:rPr>
          <w:fldChar w:fldCharType="end"/>
        </w:r>
      </w:hyperlink>
    </w:p>
    <w:p w14:paraId="77A6F8DF" w14:textId="39F87D7F" w:rsidR="009976B4" w:rsidRDefault="006A11BB">
      <w:pPr>
        <w:pStyle w:val="Obsah2"/>
        <w:tabs>
          <w:tab w:val="left" w:pos="1418"/>
        </w:tabs>
        <w:rPr>
          <w:rFonts w:asciiTheme="minorHAnsi" w:eastAsiaTheme="minorEastAsia" w:hAnsiTheme="minorHAnsi" w:cstheme="minorBidi"/>
          <w:noProof/>
          <w:snapToGrid/>
          <w:color w:val="auto"/>
          <w:szCs w:val="22"/>
        </w:rPr>
      </w:pPr>
      <w:hyperlink w:anchor="_Toc29275831" w:history="1">
        <w:r w:rsidR="009976B4" w:rsidRPr="00E950A5">
          <w:rPr>
            <w:rStyle w:val="Hypertextovodkaz"/>
            <w:noProof/>
          </w:rPr>
          <w:t>2.2.</w:t>
        </w:r>
        <w:r w:rsidR="009976B4">
          <w:rPr>
            <w:rFonts w:asciiTheme="minorHAnsi" w:eastAsiaTheme="minorEastAsia" w:hAnsiTheme="minorHAnsi" w:cstheme="minorBidi"/>
            <w:noProof/>
            <w:snapToGrid/>
            <w:color w:val="auto"/>
            <w:szCs w:val="22"/>
          </w:rPr>
          <w:tab/>
        </w:r>
        <w:r w:rsidR="009976B4" w:rsidRPr="00E950A5">
          <w:rPr>
            <w:rStyle w:val="Hypertextovodkaz"/>
            <w:noProof/>
          </w:rPr>
          <w:t>Geomorfologické poměry</w:t>
        </w:r>
        <w:r w:rsidR="009976B4">
          <w:rPr>
            <w:noProof/>
            <w:webHidden/>
          </w:rPr>
          <w:tab/>
        </w:r>
        <w:r w:rsidR="009976B4">
          <w:rPr>
            <w:noProof/>
            <w:webHidden/>
          </w:rPr>
          <w:fldChar w:fldCharType="begin"/>
        </w:r>
        <w:r w:rsidR="009976B4">
          <w:rPr>
            <w:noProof/>
            <w:webHidden/>
          </w:rPr>
          <w:instrText xml:space="preserve"> PAGEREF _Toc29275831 \h </w:instrText>
        </w:r>
        <w:r w:rsidR="009976B4">
          <w:rPr>
            <w:noProof/>
            <w:webHidden/>
          </w:rPr>
        </w:r>
        <w:r w:rsidR="009976B4">
          <w:rPr>
            <w:noProof/>
            <w:webHidden/>
          </w:rPr>
          <w:fldChar w:fldCharType="separate"/>
        </w:r>
        <w:r w:rsidR="009976B4">
          <w:rPr>
            <w:noProof/>
            <w:webHidden/>
          </w:rPr>
          <w:t>9</w:t>
        </w:r>
        <w:r w:rsidR="009976B4">
          <w:rPr>
            <w:noProof/>
            <w:webHidden/>
          </w:rPr>
          <w:fldChar w:fldCharType="end"/>
        </w:r>
      </w:hyperlink>
    </w:p>
    <w:p w14:paraId="5BA67427" w14:textId="01056021" w:rsidR="009976B4" w:rsidRDefault="006A11BB">
      <w:pPr>
        <w:pStyle w:val="Obsah2"/>
        <w:tabs>
          <w:tab w:val="left" w:pos="1418"/>
        </w:tabs>
        <w:rPr>
          <w:rFonts w:asciiTheme="minorHAnsi" w:eastAsiaTheme="minorEastAsia" w:hAnsiTheme="minorHAnsi" w:cstheme="minorBidi"/>
          <w:noProof/>
          <w:snapToGrid/>
          <w:color w:val="auto"/>
          <w:szCs w:val="22"/>
        </w:rPr>
      </w:pPr>
      <w:hyperlink w:anchor="_Toc29275832" w:history="1">
        <w:r w:rsidR="009976B4" w:rsidRPr="00E950A5">
          <w:rPr>
            <w:rStyle w:val="Hypertextovodkaz"/>
            <w:noProof/>
          </w:rPr>
          <w:t>2.3.</w:t>
        </w:r>
        <w:r w:rsidR="009976B4">
          <w:rPr>
            <w:rFonts w:asciiTheme="minorHAnsi" w:eastAsiaTheme="minorEastAsia" w:hAnsiTheme="minorHAnsi" w:cstheme="minorBidi"/>
            <w:noProof/>
            <w:snapToGrid/>
            <w:color w:val="auto"/>
            <w:szCs w:val="22"/>
          </w:rPr>
          <w:tab/>
        </w:r>
        <w:r w:rsidR="009976B4" w:rsidRPr="00E950A5">
          <w:rPr>
            <w:rStyle w:val="Hypertextovodkaz"/>
            <w:noProof/>
          </w:rPr>
          <w:t>Hydrologické poměry</w:t>
        </w:r>
        <w:r w:rsidR="009976B4">
          <w:rPr>
            <w:noProof/>
            <w:webHidden/>
          </w:rPr>
          <w:tab/>
        </w:r>
        <w:r w:rsidR="009976B4">
          <w:rPr>
            <w:noProof/>
            <w:webHidden/>
          </w:rPr>
          <w:fldChar w:fldCharType="begin"/>
        </w:r>
        <w:r w:rsidR="009976B4">
          <w:rPr>
            <w:noProof/>
            <w:webHidden/>
          </w:rPr>
          <w:instrText xml:space="preserve"> PAGEREF _Toc29275832 \h </w:instrText>
        </w:r>
        <w:r w:rsidR="009976B4">
          <w:rPr>
            <w:noProof/>
            <w:webHidden/>
          </w:rPr>
        </w:r>
        <w:r w:rsidR="009976B4">
          <w:rPr>
            <w:noProof/>
            <w:webHidden/>
          </w:rPr>
          <w:fldChar w:fldCharType="separate"/>
        </w:r>
        <w:r w:rsidR="009976B4">
          <w:rPr>
            <w:noProof/>
            <w:webHidden/>
          </w:rPr>
          <w:t>9</w:t>
        </w:r>
        <w:r w:rsidR="009976B4">
          <w:rPr>
            <w:noProof/>
            <w:webHidden/>
          </w:rPr>
          <w:fldChar w:fldCharType="end"/>
        </w:r>
      </w:hyperlink>
    </w:p>
    <w:p w14:paraId="1BC2E0CD" w14:textId="33A54202" w:rsidR="009976B4" w:rsidRDefault="006A11BB">
      <w:pPr>
        <w:pStyle w:val="Obsah2"/>
        <w:tabs>
          <w:tab w:val="left" w:pos="1418"/>
        </w:tabs>
        <w:rPr>
          <w:rFonts w:asciiTheme="minorHAnsi" w:eastAsiaTheme="minorEastAsia" w:hAnsiTheme="minorHAnsi" w:cstheme="minorBidi"/>
          <w:noProof/>
          <w:snapToGrid/>
          <w:color w:val="auto"/>
          <w:szCs w:val="22"/>
        </w:rPr>
      </w:pPr>
      <w:hyperlink w:anchor="_Toc29275833" w:history="1">
        <w:r w:rsidR="009976B4" w:rsidRPr="00E950A5">
          <w:rPr>
            <w:rStyle w:val="Hypertextovodkaz"/>
            <w:noProof/>
          </w:rPr>
          <w:t>2.4.</w:t>
        </w:r>
        <w:r w:rsidR="009976B4">
          <w:rPr>
            <w:rFonts w:asciiTheme="minorHAnsi" w:eastAsiaTheme="minorEastAsia" w:hAnsiTheme="minorHAnsi" w:cstheme="minorBidi"/>
            <w:noProof/>
            <w:snapToGrid/>
            <w:color w:val="auto"/>
            <w:szCs w:val="22"/>
          </w:rPr>
          <w:tab/>
        </w:r>
        <w:r w:rsidR="009976B4" w:rsidRPr="00E950A5">
          <w:rPr>
            <w:rStyle w:val="Hypertextovodkaz"/>
            <w:noProof/>
          </w:rPr>
          <w:t>Geologické poměry</w:t>
        </w:r>
        <w:r w:rsidR="009976B4">
          <w:rPr>
            <w:noProof/>
            <w:webHidden/>
          </w:rPr>
          <w:tab/>
        </w:r>
        <w:r w:rsidR="009976B4">
          <w:rPr>
            <w:noProof/>
            <w:webHidden/>
          </w:rPr>
          <w:fldChar w:fldCharType="begin"/>
        </w:r>
        <w:r w:rsidR="009976B4">
          <w:rPr>
            <w:noProof/>
            <w:webHidden/>
          </w:rPr>
          <w:instrText xml:space="preserve"> PAGEREF _Toc29275833 \h </w:instrText>
        </w:r>
        <w:r w:rsidR="009976B4">
          <w:rPr>
            <w:noProof/>
            <w:webHidden/>
          </w:rPr>
        </w:r>
        <w:r w:rsidR="009976B4">
          <w:rPr>
            <w:noProof/>
            <w:webHidden/>
          </w:rPr>
          <w:fldChar w:fldCharType="separate"/>
        </w:r>
        <w:r w:rsidR="009976B4">
          <w:rPr>
            <w:noProof/>
            <w:webHidden/>
          </w:rPr>
          <w:t>10</w:t>
        </w:r>
        <w:r w:rsidR="009976B4">
          <w:rPr>
            <w:noProof/>
            <w:webHidden/>
          </w:rPr>
          <w:fldChar w:fldCharType="end"/>
        </w:r>
      </w:hyperlink>
    </w:p>
    <w:p w14:paraId="1E36C9C7" w14:textId="1D07D6A0" w:rsidR="009976B4" w:rsidRDefault="006A11BB">
      <w:pPr>
        <w:pStyle w:val="Obsah3"/>
        <w:tabs>
          <w:tab w:val="left" w:pos="198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9275834" w:history="1">
        <w:r w:rsidR="009976B4" w:rsidRPr="00E950A5">
          <w:rPr>
            <w:rStyle w:val="Hypertextovodkaz"/>
            <w:noProof/>
          </w:rPr>
          <w:t>2.4.1.</w:t>
        </w:r>
        <w:r w:rsidR="009976B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9976B4" w:rsidRPr="00E950A5">
          <w:rPr>
            <w:rStyle w:val="Hypertextovodkaz"/>
            <w:noProof/>
          </w:rPr>
          <w:t>Předkvartérní podloží</w:t>
        </w:r>
        <w:r w:rsidR="009976B4">
          <w:rPr>
            <w:noProof/>
            <w:webHidden/>
          </w:rPr>
          <w:tab/>
        </w:r>
        <w:r w:rsidR="009976B4">
          <w:rPr>
            <w:noProof/>
            <w:webHidden/>
          </w:rPr>
          <w:fldChar w:fldCharType="begin"/>
        </w:r>
        <w:r w:rsidR="009976B4">
          <w:rPr>
            <w:noProof/>
            <w:webHidden/>
          </w:rPr>
          <w:instrText xml:space="preserve"> PAGEREF _Toc29275834 \h </w:instrText>
        </w:r>
        <w:r w:rsidR="009976B4">
          <w:rPr>
            <w:noProof/>
            <w:webHidden/>
          </w:rPr>
        </w:r>
        <w:r w:rsidR="009976B4">
          <w:rPr>
            <w:noProof/>
            <w:webHidden/>
          </w:rPr>
          <w:fldChar w:fldCharType="separate"/>
        </w:r>
        <w:r w:rsidR="009976B4">
          <w:rPr>
            <w:noProof/>
            <w:webHidden/>
          </w:rPr>
          <w:t>10</w:t>
        </w:r>
        <w:r w:rsidR="009976B4">
          <w:rPr>
            <w:noProof/>
            <w:webHidden/>
          </w:rPr>
          <w:fldChar w:fldCharType="end"/>
        </w:r>
      </w:hyperlink>
    </w:p>
    <w:p w14:paraId="36E79EB3" w14:textId="100A7BB8" w:rsidR="009976B4" w:rsidRDefault="006A11BB">
      <w:pPr>
        <w:pStyle w:val="Obsah3"/>
        <w:tabs>
          <w:tab w:val="left" w:pos="198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9275835" w:history="1">
        <w:r w:rsidR="009976B4" w:rsidRPr="00E950A5">
          <w:rPr>
            <w:rStyle w:val="Hypertextovodkaz"/>
            <w:noProof/>
          </w:rPr>
          <w:t>2.4.2.</w:t>
        </w:r>
        <w:r w:rsidR="009976B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9976B4" w:rsidRPr="00E950A5">
          <w:rPr>
            <w:rStyle w:val="Hypertextovodkaz"/>
            <w:noProof/>
          </w:rPr>
          <w:t>Kvartérní pokryv</w:t>
        </w:r>
        <w:r w:rsidR="009976B4">
          <w:rPr>
            <w:noProof/>
            <w:webHidden/>
          </w:rPr>
          <w:tab/>
        </w:r>
        <w:r w:rsidR="009976B4">
          <w:rPr>
            <w:noProof/>
            <w:webHidden/>
          </w:rPr>
          <w:fldChar w:fldCharType="begin"/>
        </w:r>
        <w:r w:rsidR="009976B4">
          <w:rPr>
            <w:noProof/>
            <w:webHidden/>
          </w:rPr>
          <w:instrText xml:space="preserve"> PAGEREF _Toc29275835 \h </w:instrText>
        </w:r>
        <w:r w:rsidR="009976B4">
          <w:rPr>
            <w:noProof/>
            <w:webHidden/>
          </w:rPr>
        </w:r>
        <w:r w:rsidR="009976B4">
          <w:rPr>
            <w:noProof/>
            <w:webHidden/>
          </w:rPr>
          <w:fldChar w:fldCharType="separate"/>
        </w:r>
        <w:r w:rsidR="009976B4">
          <w:rPr>
            <w:noProof/>
            <w:webHidden/>
          </w:rPr>
          <w:t>14</w:t>
        </w:r>
        <w:r w:rsidR="009976B4">
          <w:rPr>
            <w:noProof/>
            <w:webHidden/>
          </w:rPr>
          <w:fldChar w:fldCharType="end"/>
        </w:r>
      </w:hyperlink>
    </w:p>
    <w:p w14:paraId="6EC016D6" w14:textId="50F3236C" w:rsidR="009976B4" w:rsidRDefault="006A11BB">
      <w:pPr>
        <w:pStyle w:val="Obsah2"/>
        <w:tabs>
          <w:tab w:val="left" w:pos="1418"/>
        </w:tabs>
        <w:rPr>
          <w:rFonts w:asciiTheme="minorHAnsi" w:eastAsiaTheme="minorEastAsia" w:hAnsiTheme="minorHAnsi" w:cstheme="minorBidi"/>
          <w:noProof/>
          <w:snapToGrid/>
          <w:color w:val="auto"/>
          <w:szCs w:val="22"/>
        </w:rPr>
      </w:pPr>
      <w:hyperlink w:anchor="_Toc29275836" w:history="1">
        <w:r w:rsidR="009976B4" w:rsidRPr="00E950A5">
          <w:rPr>
            <w:rStyle w:val="Hypertextovodkaz"/>
            <w:noProof/>
          </w:rPr>
          <w:t>2.5.</w:t>
        </w:r>
        <w:r w:rsidR="009976B4">
          <w:rPr>
            <w:rFonts w:asciiTheme="minorHAnsi" w:eastAsiaTheme="minorEastAsia" w:hAnsiTheme="minorHAnsi" w:cstheme="minorBidi"/>
            <w:noProof/>
            <w:snapToGrid/>
            <w:color w:val="auto"/>
            <w:szCs w:val="22"/>
          </w:rPr>
          <w:tab/>
        </w:r>
        <w:r w:rsidR="009976B4" w:rsidRPr="00E950A5">
          <w:rPr>
            <w:rStyle w:val="Hypertextovodkaz"/>
            <w:noProof/>
          </w:rPr>
          <w:t>Hydrogeologické poměry</w:t>
        </w:r>
        <w:r w:rsidR="009976B4">
          <w:rPr>
            <w:noProof/>
            <w:webHidden/>
          </w:rPr>
          <w:tab/>
        </w:r>
        <w:r w:rsidR="009976B4">
          <w:rPr>
            <w:noProof/>
            <w:webHidden/>
          </w:rPr>
          <w:fldChar w:fldCharType="begin"/>
        </w:r>
        <w:r w:rsidR="009976B4">
          <w:rPr>
            <w:noProof/>
            <w:webHidden/>
          </w:rPr>
          <w:instrText xml:space="preserve"> PAGEREF _Toc29275836 \h </w:instrText>
        </w:r>
        <w:r w:rsidR="009976B4">
          <w:rPr>
            <w:noProof/>
            <w:webHidden/>
          </w:rPr>
        </w:r>
        <w:r w:rsidR="009976B4">
          <w:rPr>
            <w:noProof/>
            <w:webHidden/>
          </w:rPr>
          <w:fldChar w:fldCharType="separate"/>
        </w:r>
        <w:r w:rsidR="009976B4">
          <w:rPr>
            <w:noProof/>
            <w:webHidden/>
          </w:rPr>
          <w:t>14</w:t>
        </w:r>
        <w:r w:rsidR="009976B4">
          <w:rPr>
            <w:noProof/>
            <w:webHidden/>
          </w:rPr>
          <w:fldChar w:fldCharType="end"/>
        </w:r>
      </w:hyperlink>
    </w:p>
    <w:p w14:paraId="5A38F977" w14:textId="123DECE4" w:rsidR="009976B4" w:rsidRDefault="006A11BB">
      <w:pPr>
        <w:pStyle w:val="Obsah2"/>
        <w:tabs>
          <w:tab w:val="left" w:pos="1418"/>
        </w:tabs>
        <w:rPr>
          <w:rFonts w:asciiTheme="minorHAnsi" w:eastAsiaTheme="minorEastAsia" w:hAnsiTheme="minorHAnsi" w:cstheme="minorBidi"/>
          <w:noProof/>
          <w:snapToGrid/>
          <w:color w:val="auto"/>
          <w:szCs w:val="22"/>
        </w:rPr>
      </w:pPr>
      <w:hyperlink w:anchor="_Toc29275837" w:history="1">
        <w:r w:rsidR="009976B4" w:rsidRPr="00E950A5">
          <w:rPr>
            <w:rStyle w:val="Hypertextovodkaz"/>
            <w:noProof/>
          </w:rPr>
          <w:t>2.6.</w:t>
        </w:r>
        <w:r w:rsidR="009976B4">
          <w:rPr>
            <w:rFonts w:asciiTheme="minorHAnsi" w:eastAsiaTheme="minorEastAsia" w:hAnsiTheme="minorHAnsi" w:cstheme="minorBidi"/>
            <w:noProof/>
            <w:snapToGrid/>
            <w:color w:val="auto"/>
            <w:szCs w:val="22"/>
          </w:rPr>
          <w:tab/>
        </w:r>
        <w:r w:rsidR="009976B4" w:rsidRPr="00E950A5">
          <w:rPr>
            <w:rStyle w:val="Hypertextovodkaz"/>
            <w:noProof/>
          </w:rPr>
          <w:t>Geohazardy</w:t>
        </w:r>
        <w:r w:rsidR="009976B4">
          <w:rPr>
            <w:noProof/>
            <w:webHidden/>
          </w:rPr>
          <w:tab/>
        </w:r>
        <w:r w:rsidR="009976B4">
          <w:rPr>
            <w:noProof/>
            <w:webHidden/>
          </w:rPr>
          <w:fldChar w:fldCharType="begin"/>
        </w:r>
        <w:r w:rsidR="009976B4">
          <w:rPr>
            <w:noProof/>
            <w:webHidden/>
          </w:rPr>
          <w:instrText xml:space="preserve"> PAGEREF _Toc29275837 \h </w:instrText>
        </w:r>
        <w:r w:rsidR="009976B4">
          <w:rPr>
            <w:noProof/>
            <w:webHidden/>
          </w:rPr>
        </w:r>
        <w:r w:rsidR="009976B4">
          <w:rPr>
            <w:noProof/>
            <w:webHidden/>
          </w:rPr>
          <w:fldChar w:fldCharType="separate"/>
        </w:r>
        <w:r w:rsidR="009976B4">
          <w:rPr>
            <w:noProof/>
            <w:webHidden/>
          </w:rPr>
          <w:t>18</w:t>
        </w:r>
        <w:r w:rsidR="009976B4">
          <w:rPr>
            <w:noProof/>
            <w:webHidden/>
          </w:rPr>
          <w:fldChar w:fldCharType="end"/>
        </w:r>
      </w:hyperlink>
    </w:p>
    <w:p w14:paraId="56C72F75" w14:textId="0B8934F8" w:rsidR="009976B4" w:rsidRDefault="006A11BB">
      <w:pPr>
        <w:pStyle w:val="Obsah3"/>
        <w:tabs>
          <w:tab w:val="left" w:pos="198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9275838" w:history="1">
        <w:r w:rsidR="009976B4" w:rsidRPr="00E950A5">
          <w:rPr>
            <w:rStyle w:val="Hypertextovodkaz"/>
            <w:noProof/>
          </w:rPr>
          <w:t>2.6.1.</w:t>
        </w:r>
        <w:r w:rsidR="009976B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9976B4" w:rsidRPr="00E950A5">
          <w:rPr>
            <w:rStyle w:val="Hypertextovodkaz"/>
            <w:noProof/>
          </w:rPr>
          <w:t>Svahové nestability</w:t>
        </w:r>
        <w:r w:rsidR="009976B4">
          <w:rPr>
            <w:noProof/>
            <w:webHidden/>
          </w:rPr>
          <w:tab/>
        </w:r>
        <w:r w:rsidR="009976B4">
          <w:rPr>
            <w:noProof/>
            <w:webHidden/>
          </w:rPr>
          <w:fldChar w:fldCharType="begin"/>
        </w:r>
        <w:r w:rsidR="009976B4">
          <w:rPr>
            <w:noProof/>
            <w:webHidden/>
          </w:rPr>
          <w:instrText xml:space="preserve"> PAGEREF _Toc29275838 \h </w:instrText>
        </w:r>
        <w:r w:rsidR="009976B4">
          <w:rPr>
            <w:noProof/>
            <w:webHidden/>
          </w:rPr>
        </w:r>
        <w:r w:rsidR="009976B4">
          <w:rPr>
            <w:noProof/>
            <w:webHidden/>
          </w:rPr>
          <w:fldChar w:fldCharType="separate"/>
        </w:r>
        <w:r w:rsidR="009976B4">
          <w:rPr>
            <w:noProof/>
            <w:webHidden/>
          </w:rPr>
          <w:t>18</w:t>
        </w:r>
        <w:r w:rsidR="009976B4">
          <w:rPr>
            <w:noProof/>
            <w:webHidden/>
          </w:rPr>
          <w:fldChar w:fldCharType="end"/>
        </w:r>
      </w:hyperlink>
    </w:p>
    <w:p w14:paraId="3274848E" w14:textId="38B4D90F" w:rsidR="009976B4" w:rsidRDefault="006A11BB">
      <w:pPr>
        <w:pStyle w:val="Obsah3"/>
        <w:tabs>
          <w:tab w:val="left" w:pos="198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9275839" w:history="1">
        <w:r w:rsidR="009976B4" w:rsidRPr="00E950A5">
          <w:rPr>
            <w:rStyle w:val="Hypertextovodkaz"/>
            <w:noProof/>
          </w:rPr>
          <w:t>2.6.2.</w:t>
        </w:r>
        <w:r w:rsidR="009976B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9976B4" w:rsidRPr="00E950A5">
          <w:rPr>
            <w:rStyle w:val="Hypertextovodkaz"/>
            <w:noProof/>
          </w:rPr>
          <w:t>Seismické vlivy</w:t>
        </w:r>
        <w:r w:rsidR="009976B4">
          <w:rPr>
            <w:noProof/>
            <w:webHidden/>
          </w:rPr>
          <w:tab/>
        </w:r>
        <w:r w:rsidR="009976B4">
          <w:rPr>
            <w:noProof/>
            <w:webHidden/>
          </w:rPr>
          <w:fldChar w:fldCharType="begin"/>
        </w:r>
        <w:r w:rsidR="009976B4">
          <w:rPr>
            <w:noProof/>
            <w:webHidden/>
          </w:rPr>
          <w:instrText xml:space="preserve"> PAGEREF _Toc29275839 \h </w:instrText>
        </w:r>
        <w:r w:rsidR="009976B4">
          <w:rPr>
            <w:noProof/>
            <w:webHidden/>
          </w:rPr>
        </w:r>
        <w:r w:rsidR="009976B4">
          <w:rPr>
            <w:noProof/>
            <w:webHidden/>
          </w:rPr>
          <w:fldChar w:fldCharType="separate"/>
        </w:r>
        <w:r w:rsidR="009976B4">
          <w:rPr>
            <w:noProof/>
            <w:webHidden/>
          </w:rPr>
          <w:t>18</w:t>
        </w:r>
        <w:r w:rsidR="009976B4">
          <w:rPr>
            <w:noProof/>
            <w:webHidden/>
          </w:rPr>
          <w:fldChar w:fldCharType="end"/>
        </w:r>
      </w:hyperlink>
    </w:p>
    <w:p w14:paraId="3B0E0863" w14:textId="09212C76" w:rsidR="009976B4" w:rsidRDefault="006A11BB">
      <w:pPr>
        <w:pStyle w:val="Obsah3"/>
        <w:tabs>
          <w:tab w:val="left" w:pos="198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9275840" w:history="1">
        <w:r w:rsidR="009976B4" w:rsidRPr="00E950A5">
          <w:rPr>
            <w:rStyle w:val="Hypertextovodkaz"/>
            <w:noProof/>
          </w:rPr>
          <w:t>2.6.3.</w:t>
        </w:r>
        <w:r w:rsidR="009976B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9976B4" w:rsidRPr="00E950A5">
          <w:rPr>
            <w:rStyle w:val="Hypertextovodkaz"/>
            <w:noProof/>
          </w:rPr>
          <w:t>Důlní vlivy</w:t>
        </w:r>
        <w:r w:rsidR="009976B4">
          <w:rPr>
            <w:noProof/>
            <w:webHidden/>
          </w:rPr>
          <w:tab/>
        </w:r>
        <w:r w:rsidR="009976B4">
          <w:rPr>
            <w:noProof/>
            <w:webHidden/>
          </w:rPr>
          <w:fldChar w:fldCharType="begin"/>
        </w:r>
        <w:r w:rsidR="009976B4">
          <w:rPr>
            <w:noProof/>
            <w:webHidden/>
          </w:rPr>
          <w:instrText xml:space="preserve"> PAGEREF _Toc29275840 \h </w:instrText>
        </w:r>
        <w:r w:rsidR="009976B4">
          <w:rPr>
            <w:noProof/>
            <w:webHidden/>
          </w:rPr>
        </w:r>
        <w:r w:rsidR="009976B4">
          <w:rPr>
            <w:noProof/>
            <w:webHidden/>
          </w:rPr>
          <w:fldChar w:fldCharType="separate"/>
        </w:r>
        <w:r w:rsidR="009976B4">
          <w:rPr>
            <w:noProof/>
            <w:webHidden/>
          </w:rPr>
          <w:t>18</w:t>
        </w:r>
        <w:r w:rsidR="009976B4">
          <w:rPr>
            <w:noProof/>
            <w:webHidden/>
          </w:rPr>
          <w:fldChar w:fldCharType="end"/>
        </w:r>
      </w:hyperlink>
    </w:p>
    <w:p w14:paraId="24649EC6" w14:textId="4704B451" w:rsidR="009976B4" w:rsidRDefault="006A11BB">
      <w:pPr>
        <w:pStyle w:val="Obsah2"/>
        <w:tabs>
          <w:tab w:val="left" w:pos="1418"/>
        </w:tabs>
        <w:rPr>
          <w:rFonts w:asciiTheme="minorHAnsi" w:eastAsiaTheme="minorEastAsia" w:hAnsiTheme="minorHAnsi" w:cstheme="minorBidi"/>
          <w:noProof/>
          <w:snapToGrid/>
          <w:color w:val="auto"/>
          <w:szCs w:val="22"/>
        </w:rPr>
      </w:pPr>
      <w:hyperlink w:anchor="_Toc29275841" w:history="1">
        <w:r w:rsidR="009976B4" w:rsidRPr="00E950A5">
          <w:rPr>
            <w:rStyle w:val="Hypertextovodkaz"/>
            <w:noProof/>
          </w:rPr>
          <w:t>2.7.</w:t>
        </w:r>
        <w:r w:rsidR="009976B4">
          <w:rPr>
            <w:rFonts w:asciiTheme="minorHAnsi" w:eastAsiaTheme="minorEastAsia" w:hAnsiTheme="minorHAnsi" w:cstheme="minorBidi"/>
            <w:noProof/>
            <w:snapToGrid/>
            <w:color w:val="auto"/>
            <w:szCs w:val="22"/>
          </w:rPr>
          <w:tab/>
        </w:r>
        <w:r w:rsidR="009976B4" w:rsidRPr="00E950A5">
          <w:rPr>
            <w:rStyle w:val="Hypertextovodkaz"/>
            <w:noProof/>
          </w:rPr>
          <w:t>Střety zájmů</w:t>
        </w:r>
        <w:r w:rsidR="009976B4">
          <w:rPr>
            <w:noProof/>
            <w:webHidden/>
          </w:rPr>
          <w:tab/>
        </w:r>
        <w:r w:rsidR="009976B4">
          <w:rPr>
            <w:noProof/>
            <w:webHidden/>
          </w:rPr>
          <w:fldChar w:fldCharType="begin"/>
        </w:r>
        <w:r w:rsidR="009976B4">
          <w:rPr>
            <w:noProof/>
            <w:webHidden/>
          </w:rPr>
          <w:instrText xml:space="preserve"> PAGEREF _Toc29275841 \h </w:instrText>
        </w:r>
        <w:r w:rsidR="009976B4">
          <w:rPr>
            <w:noProof/>
            <w:webHidden/>
          </w:rPr>
        </w:r>
        <w:r w:rsidR="009976B4">
          <w:rPr>
            <w:noProof/>
            <w:webHidden/>
          </w:rPr>
          <w:fldChar w:fldCharType="separate"/>
        </w:r>
        <w:r w:rsidR="009976B4">
          <w:rPr>
            <w:noProof/>
            <w:webHidden/>
          </w:rPr>
          <w:t>19</w:t>
        </w:r>
        <w:r w:rsidR="009976B4">
          <w:rPr>
            <w:noProof/>
            <w:webHidden/>
          </w:rPr>
          <w:fldChar w:fldCharType="end"/>
        </w:r>
      </w:hyperlink>
    </w:p>
    <w:p w14:paraId="432BDF7B" w14:textId="6508ADC2" w:rsidR="009976B4" w:rsidRDefault="006A11BB">
      <w:pPr>
        <w:pStyle w:val="Obsah1"/>
        <w:rPr>
          <w:rFonts w:asciiTheme="minorHAnsi" w:eastAsiaTheme="minorEastAsia" w:hAnsiTheme="minorHAnsi" w:cstheme="minorBidi"/>
          <w:caps w:val="0"/>
          <w:noProof/>
          <w:snapToGrid/>
          <w:color w:val="auto"/>
          <w:sz w:val="22"/>
          <w:szCs w:val="22"/>
        </w:rPr>
      </w:pPr>
      <w:hyperlink w:anchor="_Toc29275842" w:history="1">
        <w:r w:rsidR="009976B4" w:rsidRPr="00E950A5">
          <w:rPr>
            <w:rStyle w:val="Hypertextovodkaz"/>
            <w:rFonts w:cs="Arial"/>
            <w:noProof/>
          </w:rPr>
          <w:t>3.</w:t>
        </w:r>
        <w:r w:rsidR="009976B4">
          <w:rPr>
            <w:rFonts w:asciiTheme="minorHAnsi" w:eastAsiaTheme="minorEastAsia" w:hAnsiTheme="minorHAnsi" w:cstheme="minorBidi"/>
            <w:caps w:val="0"/>
            <w:noProof/>
            <w:snapToGrid/>
            <w:color w:val="auto"/>
            <w:sz w:val="22"/>
            <w:szCs w:val="22"/>
          </w:rPr>
          <w:tab/>
        </w:r>
        <w:r w:rsidR="009976B4" w:rsidRPr="00E950A5">
          <w:rPr>
            <w:rStyle w:val="Hypertextovodkaz"/>
            <w:rFonts w:cs="Arial"/>
            <w:noProof/>
          </w:rPr>
          <w:t>METODIKA GEOTECHNICKÉHO PRŮZKUMU</w:t>
        </w:r>
        <w:r w:rsidR="009976B4">
          <w:rPr>
            <w:noProof/>
            <w:webHidden/>
          </w:rPr>
          <w:tab/>
        </w:r>
        <w:r w:rsidR="009976B4">
          <w:rPr>
            <w:noProof/>
            <w:webHidden/>
          </w:rPr>
          <w:fldChar w:fldCharType="begin"/>
        </w:r>
        <w:r w:rsidR="009976B4">
          <w:rPr>
            <w:noProof/>
            <w:webHidden/>
          </w:rPr>
          <w:instrText xml:space="preserve"> PAGEREF _Toc29275842 \h </w:instrText>
        </w:r>
        <w:r w:rsidR="009976B4">
          <w:rPr>
            <w:noProof/>
            <w:webHidden/>
          </w:rPr>
        </w:r>
        <w:r w:rsidR="009976B4">
          <w:rPr>
            <w:noProof/>
            <w:webHidden/>
          </w:rPr>
          <w:fldChar w:fldCharType="separate"/>
        </w:r>
        <w:r w:rsidR="009976B4">
          <w:rPr>
            <w:noProof/>
            <w:webHidden/>
          </w:rPr>
          <w:t>20</w:t>
        </w:r>
        <w:r w:rsidR="009976B4">
          <w:rPr>
            <w:noProof/>
            <w:webHidden/>
          </w:rPr>
          <w:fldChar w:fldCharType="end"/>
        </w:r>
      </w:hyperlink>
    </w:p>
    <w:p w14:paraId="05294B74" w14:textId="7399720B" w:rsidR="009976B4" w:rsidRDefault="006A11BB">
      <w:pPr>
        <w:pStyle w:val="Obsah2"/>
        <w:tabs>
          <w:tab w:val="left" w:pos="1418"/>
        </w:tabs>
        <w:rPr>
          <w:rFonts w:asciiTheme="minorHAnsi" w:eastAsiaTheme="minorEastAsia" w:hAnsiTheme="minorHAnsi" w:cstheme="minorBidi"/>
          <w:noProof/>
          <w:snapToGrid/>
          <w:color w:val="auto"/>
          <w:szCs w:val="22"/>
        </w:rPr>
      </w:pPr>
      <w:hyperlink w:anchor="_Toc29275843" w:history="1">
        <w:r w:rsidR="009976B4" w:rsidRPr="00E950A5">
          <w:rPr>
            <w:rStyle w:val="Hypertextovodkaz"/>
            <w:noProof/>
          </w:rPr>
          <w:t>3.1.</w:t>
        </w:r>
        <w:r w:rsidR="009976B4">
          <w:rPr>
            <w:rFonts w:asciiTheme="minorHAnsi" w:eastAsiaTheme="minorEastAsia" w:hAnsiTheme="minorHAnsi" w:cstheme="minorBidi"/>
            <w:noProof/>
            <w:snapToGrid/>
            <w:color w:val="auto"/>
            <w:szCs w:val="22"/>
          </w:rPr>
          <w:tab/>
        </w:r>
        <w:r w:rsidR="009976B4" w:rsidRPr="00E950A5">
          <w:rPr>
            <w:rStyle w:val="Hypertextovodkaz"/>
            <w:noProof/>
          </w:rPr>
          <w:t>Členění trasy dle průběhu nivelety</w:t>
        </w:r>
        <w:r w:rsidR="009976B4">
          <w:rPr>
            <w:noProof/>
            <w:webHidden/>
          </w:rPr>
          <w:tab/>
        </w:r>
        <w:r w:rsidR="009976B4">
          <w:rPr>
            <w:noProof/>
            <w:webHidden/>
          </w:rPr>
          <w:fldChar w:fldCharType="begin"/>
        </w:r>
        <w:r w:rsidR="009976B4">
          <w:rPr>
            <w:noProof/>
            <w:webHidden/>
          </w:rPr>
          <w:instrText xml:space="preserve"> PAGEREF _Toc29275843 \h </w:instrText>
        </w:r>
        <w:r w:rsidR="009976B4">
          <w:rPr>
            <w:noProof/>
            <w:webHidden/>
          </w:rPr>
        </w:r>
        <w:r w:rsidR="009976B4">
          <w:rPr>
            <w:noProof/>
            <w:webHidden/>
          </w:rPr>
          <w:fldChar w:fldCharType="separate"/>
        </w:r>
        <w:r w:rsidR="009976B4">
          <w:rPr>
            <w:noProof/>
            <w:webHidden/>
          </w:rPr>
          <w:t>20</w:t>
        </w:r>
        <w:r w:rsidR="009976B4">
          <w:rPr>
            <w:noProof/>
            <w:webHidden/>
          </w:rPr>
          <w:fldChar w:fldCharType="end"/>
        </w:r>
      </w:hyperlink>
    </w:p>
    <w:p w14:paraId="1C40457C" w14:textId="09D7C9AB" w:rsidR="009976B4" w:rsidRDefault="006A11BB">
      <w:pPr>
        <w:pStyle w:val="Obsah2"/>
        <w:tabs>
          <w:tab w:val="left" w:pos="1418"/>
        </w:tabs>
        <w:rPr>
          <w:rFonts w:asciiTheme="minorHAnsi" w:eastAsiaTheme="minorEastAsia" w:hAnsiTheme="minorHAnsi" w:cstheme="minorBidi"/>
          <w:noProof/>
          <w:snapToGrid/>
          <w:color w:val="auto"/>
          <w:szCs w:val="22"/>
        </w:rPr>
      </w:pPr>
      <w:hyperlink w:anchor="_Toc29275844" w:history="1">
        <w:r w:rsidR="009976B4" w:rsidRPr="00E950A5">
          <w:rPr>
            <w:rStyle w:val="Hypertextovodkaz"/>
            <w:rFonts w:cs="Arial"/>
            <w:noProof/>
          </w:rPr>
          <w:t>3.2.</w:t>
        </w:r>
        <w:r w:rsidR="009976B4">
          <w:rPr>
            <w:rFonts w:asciiTheme="minorHAnsi" w:eastAsiaTheme="minorEastAsia" w:hAnsiTheme="minorHAnsi" w:cstheme="minorBidi"/>
            <w:noProof/>
            <w:snapToGrid/>
            <w:color w:val="auto"/>
            <w:szCs w:val="22"/>
          </w:rPr>
          <w:tab/>
        </w:r>
        <w:r w:rsidR="009976B4" w:rsidRPr="00E950A5">
          <w:rPr>
            <w:rStyle w:val="Hypertextovodkaz"/>
            <w:rFonts w:cs="Arial"/>
            <w:noProof/>
          </w:rPr>
          <w:t>Terénní průzkumné práce</w:t>
        </w:r>
        <w:r w:rsidR="009976B4">
          <w:rPr>
            <w:noProof/>
            <w:webHidden/>
          </w:rPr>
          <w:tab/>
        </w:r>
        <w:r w:rsidR="009976B4">
          <w:rPr>
            <w:noProof/>
            <w:webHidden/>
          </w:rPr>
          <w:fldChar w:fldCharType="begin"/>
        </w:r>
        <w:r w:rsidR="009976B4">
          <w:rPr>
            <w:noProof/>
            <w:webHidden/>
          </w:rPr>
          <w:instrText xml:space="preserve"> PAGEREF _Toc29275844 \h </w:instrText>
        </w:r>
        <w:r w:rsidR="009976B4">
          <w:rPr>
            <w:noProof/>
            <w:webHidden/>
          </w:rPr>
        </w:r>
        <w:r w:rsidR="009976B4">
          <w:rPr>
            <w:noProof/>
            <w:webHidden/>
          </w:rPr>
          <w:fldChar w:fldCharType="separate"/>
        </w:r>
        <w:r w:rsidR="009976B4">
          <w:rPr>
            <w:noProof/>
            <w:webHidden/>
          </w:rPr>
          <w:t>20</w:t>
        </w:r>
        <w:r w:rsidR="009976B4">
          <w:rPr>
            <w:noProof/>
            <w:webHidden/>
          </w:rPr>
          <w:fldChar w:fldCharType="end"/>
        </w:r>
      </w:hyperlink>
    </w:p>
    <w:p w14:paraId="68B65D31" w14:textId="0D1315F3" w:rsidR="009976B4" w:rsidRDefault="006A11BB">
      <w:pPr>
        <w:pStyle w:val="Obsah3"/>
        <w:tabs>
          <w:tab w:val="left" w:pos="198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9275845" w:history="1">
        <w:r w:rsidR="009976B4" w:rsidRPr="00E950A5">
          <w:rPr>
            <w:rStyle w:val="Hypertextovodkaz"/>
            <w:noProof/>
          </w:rPr>
          <w:t>3.2.1.</w:t>
        </w:r>
        <w:r w:rsidR="009976B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9976B4" w:rsidRPr="00E950A5">
          <w:rPr>
            <w:rStyle w:val="Hypertextovodkaz"/>
            <w:noProof/>
          </w:rPr>
          <w:t>Návrh počtu průzkumných sond</w:t>
        </w:r>
        <w:r w:rsidR="009976B4">
          <w:rPr>
            <w:noProof/>
            <w:webHidden/>
          </w:rPr>
          <w:tab/>
        </w:r>
        <w:r w:rsidR="009976B4">
          <w:rPr>
            <w:noProof/>
            <w:webHidden/>
          </w:rPr>
          <w:fldChar w:fldCharType="begin"/>
        </w:r>
        <w:r w:rsidR="009976B4">
          <w:rPr>
            <w:noProof/>
            <w:webHidden/>
          </w:rPr>
          <w:instrText xml:space="preserve"> PAGEREF _Toc29275845 \h </w:instrText>
        </w:r>
        <w:r w:rsidR="009976B4">
          <w:rPr>
            <w:noProof/>
            <w:webHidden/>
          </w:rPr>
        </w:r>
        <w:r w:rsidR="009976B4">
          <w:rPr>
            <w:noProof/>
            <w:webHidden/>
          </w:rPr>
          <w:fldChar w:fldCharType="separate"/>
        </w:r>
        <w:r w:rsidR="009976B4">
          <w:rPr>
            <w:noProof/>
            <w:webHidden/>
          </w:rPr>
          <w:t>20</w:t>
        </w:r>
        <w:r w:rsidR="009976B4">
          <w:rPr>
            <w:noProof/>
            <w:webHidden/>
          </w:rPr>
          <w:fldChar w:fldCharType="end"/>
        </w:r>
      </w:hyperlink>
    </w:p>
    <w:p w14:paraId="37221504" w14:textId="6A02B4D5" w:rsidR="009976B4" w:rsidRDefault="006A11BB">
      <w:pPr>
        <w:pStyle w:val="Obsah3"/>
        <w:tabs>
          <w:tab w:val="left" w:pos="198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9275846" w:history="1">
        <w:r w:rsidR="009976B4" w:rsidRPr="00E950A5">
          <w:rPr>
            <w:rStyle w:val="Hypertextovodkaz"/>
            <w:noProof/>
          </w:rPr>
          <w:t>3.2.2.</w:t>
        </w:r>
        <w:r w:rsidR="009976B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9976B4" w:rsidRPr="00E950A5">
          <w:rPr>
            <w:rStyle w:val="Hypertextovodkaz"/>
            <w:noProof/>
          </w:rPr>
          <w:t>Návrh hloubky průzkumných sond</w:t>
        </w:r>
        <w:r w:rsidR="009976B4">
          <w:rPr>
            <w:noProof/>
            <w:webHidden/>
          </w:rPr>
          <w:tab/>
        </w:r>
        <w:r w:rsidR="009976B4">
          <w:rPr>
            <w:noProof/>
            <w:webHidden/>
          </w:rPr>
          <w:fldChar w:fldCharType="begin"/>
        </w:r>
        <w:r w:rsidR="009976B4">
          <w:rPr>
            <w:noProof/>
            <w:webHidden/>
          </w:rPr>
          <w:instrText xml:space="preserve"> PAGEREF _Toc29275846 \h </w:instrText>
        </w:r>
        <w:r w:rsidR="009976B4">
          <w:rPr>
            <w:noProof/>
            <w:webHidden/>
          </w:rPr>
        </w:r>
        <w:r w:rsidR="009976B4">
          <w:rPr>
            <w:noProof/>
            <w:webHidden/>
          </w:rPr>
          <w:fldChar w:fldCharType="separate"/>
        </w:r>
        <w:r w:rsidR="009976B4">
          <w:rPr>
            <w:noProof/>
            <w:webHidden/>
          </w:rPr>
          <w:t>20</w:t>
        </w:r>
        <w:r w:rsidR="009976B4">
          <w:rPr>
            <w:noProof/>
            <w:webHidden/>
          </w:rPr>
          <w:fldChar w:fldCharType="end"/>
        </w:r>
      </w:hyperlink>
    </w:p>
    <w:p w14:paraId="318D09BA" w14:textId="211A5A42" w:rsidR="009976B4" w:rsidRDefault="006A11BB">
      <w:pPr>
        <w:pStyle w:val="Obsah3"/>
        <w:tabs>
          <w:tab w:val="left" w:pos="198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9275847" w:history="1">
        <w:r w:rsidR="009976B4" w:rsidRPr="00E950A5">
          <w:rPr>
            <w:rStyle w:val="Hypertextovodkaz"/>
            <w:noProof/>
          </w:rPr>
          <w:t>3.2.3.</w:t>
        </w:r>
        <w:r w:rsidR="009976B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9976B4" w:rsidRPr="00E950A5">
          <w:rPr>
            <w:rStyle w:val="Hypertextovodkaz"/>
            <w:noProof/>
          </w:rPr>
          <w:t>Metody terénních průzkumných prací</w:t>
        </w:r>
        <w:r w:rsidR="009976B4">
          <w:rPr>
            <w:noProof/>
            <w:webHidden/>
          </w:rPr>
          <w:tab/>
        </w:r>
        <w:r w:rsidR="009976B4">
          <w:rPr>
            <w:noProof/>
            <w:webHidden/>
          </w:rPr>
          <w:fldChar w:fldCharType="begin"/>
        </w:r>
        <w:r w:rsidR="009976B4">
          <w:rPr>
            <w:noProof/>
            <w:webHidden/>
          </w:rPr>
          <w:instrText xml:space="preserve"> PAGEREF _Toc29275847 \h </w:instrText>
        </w:r>
        <w:r w:rsidR="009976B4">
          <w:rPr>
            <w:noProof/>
            <w:webHidden/>
          </w:rPr>
        </w:r>
        <w:r w:rsidR="009976B4">
          <w:rPr>
            <w:noProof/>
            <w:webHidden/>
          </w:rPr>
          <w:fldChar w:fldCharType="separate"/>
        </w:r>
        <w:r w:rsidR="009976B4">
          <w:rPr>
            <w:noProof/>
            <w:webHidden/>
          </w:rPr>
          <w:t>21</w:t>
        </w:r>
        <w:r w:rsidR="009976B4">
          <w:rPr>
            <w:noProof/>
            <w:webHidden/>
          </w:rPr>
          <w:fldChar w:fldCharType="end"/>
        </w:r>
      </w:hyperlink>
    </w:p>
    <w:p w14:paraId="0ABB0528" w14:textId="3C8B402B" w:rsidR="009976B4" w:rsidRDefault="006A11BB">
      <w:pPr>
        <w:pStyle w:val="Obsah4"/>
        <w:rPr>
          <w:rFonts w:asciiTheme="minorHAnsi" w:eastAsiaTheme="minorEastAsia" w:hAnsiTheme="minorHAnsi" w:cstheme="minorBidi"/>
          <w:noProof/>
          <w:sz w:val="22"/>
          <w:lang w:eastAsia="cs-CZ"/>
        </w:rPr>
      </w:pPr>
      <w:hyperlink w:anchor="_Toc29275848" w:history="1">
        <w:r w:rsidR="009976B4" w:rsidRPr="00E950A5">
          <w:rPr>
            <w:rStyle w:val="Hypertextovodkaz"/>
            <w:noProof/>
          </w:rPr>
          <w:t>3.2.3.1. Geodetické práce</w:t>
        </w:r>
        <w:r w:rsidR="009976B4">
          <w:rPr>
            <w:noProof/>
            <w:webHidden/>
          </w:rPr>
          <w:tab/>
        </w:r>
        <w:r w:rsidR="009976B4">
          <w:rPr>
            <w:noProof/>
            <w:webHidden/>
          </w:rPr>
          <w:fldChar w:fldCharType="begin"/>
        </w:r>
        <w:r w:rsidR="009976B4">
          <w:rPr>
            <w:noProof/>
            <w:webHidden/>
          </w:rPr>
          <w:instrText xml:space="preserve"> PAGEREF _Toc29275848 \h </w:instrText>
        </w:r>
        <w:r w:rsidR="009976B4">
          <w:rPr>
            <w:noProof/>
            <w:webHidden/>
          </w:rPr>
        </w:r>
        <w:r w:rsidR="009976B4">
          <w:rPr>
            <w:noProof/>
            <w:webHidden/>
          </w:rPr>
          <w:fldChar w:fldCharType="separate"/>
        </w:r>
        <w:r w:rsidR="009976B4">
          <w:rPr>
            <w:noProof/>
            <w:webHidden/>
          </w:rPr>
          <w:t>21</w:t>
        </w:r>
        <w:r w:rsidR="009976B4">
          <w:rPr>
            <w:noProof/>
            <w:webHidden/>
          </w:rPr>
          <w:fldChar w:fldCharType="end"/>
        </w:r>
      </w:hyperlink>
    </w:p>
    <w:p w14:paraId="43C1882D" w14:textId="46AF3953" w:rsidR="009976B4" w:rsidRDefault="006A11BB">
      <w:pPr>
        <w:pStyle w:val="Obsah4"/>
        <w:rPr>
          <w:rFonts w:asciiTheme="minorHAnsi" w:eastAsiaTheme="minorEastAsia" w:hAnsiTheme="minorHAnsi" w:cstheme="minorBidi"/>
          <w:noProof/>
          <w:sz w:val="22"/>
          <w:lang w:eastAsia="cs-CZ"/>
        </w:rPr>
      </w:pPr>
      <w:hyperlink w:anchor="_Toc29275849" w:history="1">
        <w:r w:rsidR="009976B4" w:rsidRPr="00E950A5">
          <w:rPr>
            <w:rStyle w:val="Hypertextovodkaz"/>
            <w:noProof/>
          </w:rPr>
          <w:t>3.2.3.2. Vrtné práce</w:t>
        </w:r>
        <w:r w:rsidR="009976B4">
          <w:rPr>
            <w:noProof/>
            <w:webHidden/>
          </w:rPr>
          <w:tab/>
        </w:r>
        <w:r w:rsidR="009976B4">
          <w:rPr>
            <w:noProof/>
            <w:webHidden/>
          </w:rPr>
          <w:fldChar w:fldCharType="begin"/>
        </w:r>
        <w:r w:rsidR="009976B4">
          <w:rPr>
            <w:noProof/>
            <w:webHidden/>
          </w:rPr>
          <w:instrText xml:space="preserve"> PAGEREF _Toc29275849 \h </w:instrText>
        </w:r>
        <w:r w:rsidR="009976B4">
          <w:rPr>
            <w:noProof/>
            <w:webHidden/>
          </w:rPr>
        </w:r>
        <w:r w:rsidR="009976B4">
          <w:rPr>
            <w:noProof/>
            <w:webHidden/>
          </w:rPr>
          <w:fldChar w:fldCharType="separate"/>
        </w:r>
        <w:r w:rsidR="009976B4">
          <w:rPr>
            <w:noProof/>
            <w:webHidden/>
          </w:rPr>
          <w:t>21</w:t>
        </w:r>
        <w:r w:rsidR="009976B4">
          <w:rPr>
            <w:noProof/>
            <w:webHidden/>
          </w:rPr>
          <w:fldChar w:fldCharType="end"/>
        </w:r>
      </w:hyperlink>
    </w:p>
    <w:p w14:paraId="72920C79" w14:textId="0BB7D238" w:rsidR="009976B4" w:rsidRDefault="006A11BB">
      <w:pPr>
        <w:pStyle w:val="Obsah4"/>
        <w:rPr>
          <w:rFonts w:asciiTheme="minorHAnsi" w:eastAsiaTheme="minorEastAsia" w:hAnsiTheme="minorHAnsi" w:cstheme="minorBidi"/>
          <w:noProof/>
          <w:sz w:val="22"/>
          <w:lang w:eastAsia="cs-CZ"/>
        </w:rPr>
      </w:pPr>
      <w:hyperlink w:anchor="_Toc29275850" w:history="1">
        <w:r w:rsidR="009976B4" w:rsidRPr="00E950A5">
          <w:rPr>
            <w:rStyle w:val="Hypertextovodkaz"/>
            <w:noProof/>
          </w:rPr>
          <w:t>3.2.3.3. Vzorkovací práce</w:t>
        </w:r>
        <w:r w:rsidR="009976B4">
          <w:rPr>
            <w:noProof/>
            <w:webHidden/>
          </w:rPr>
          <w:tab/>
        </w:r>
        <w:r w:rsidR="009976B4">
          <w:rPr>
            <w:noProof/>
            <w:webHidden/>
          </w:rPr>
          <w:fldChar w:fldCharType="begin"/>
        </w:r>
        <w:r w:rsidR="009976B4">
          <w:rPr>
            <w:noProof/>
            <w:webHidden/>
          </w:rPr>
          <w:instrText xml:space="preserve"> PAGEREF _Toc29275850 \h </w:instrText>
        </w:r>
        <w:r w:rsidR="009976B4">
          <w:rPr>
            <w:noProof/>
            <w:webHidden/>
          </w:rPr>
        </w:r>
        <w:r w:rsidR="009976B4">
          <w:rPr>
            <w:noProof/>
            <w:webHidden/>
          </w:rPr>
          <w:fldChar w:fldCharType="separate"/>
        </w:r>
        <w:r w:rsidR="009976B4">
          <w:rPr>
            <w:noProof/>
            <w:webHidden/>
          </w:rPr>
          <w:t>22</w:t>
        </w:r>
        <w:r w:rsidR="009976B4">
          <w:rPr>
            <w:noProof/>
            <w:webHidden/>
          </w:rPr>
          <w:fldChar w:fldCharType="end"/>
        </w:r>
      </w:hyperlink>
    </w:p>
    <w:p w14:paraId="67F56DE6" w14:textId="36B03ABA" w:rsidR="009976B4" w:rsidRDefault="006A11BB">
      <w:pPr>
        <w:pStyle w:val="Obsah4"/>
        <w:rPr>
          <w:rFonts w:asciiTheme="minorHAnsi" w:eastAsiaTheme="minorEastAsia" w:hAnsiTheme="minorHAnsi" w:cstheme="minorBidi"/>
          <w:noProof/>
          <w:sz w:val="22"/>
          <w:lang w:eastAsia="cs-CZ"/>
        </w:rPr>
      </w:pPr>
      <w:hyperlink w:anchor="_Toc29275851" w:history="1">
        <w:r w:rsidR="009976B4" w:rsidRPr="00E950A5">
          <w:rPr>
            <w:rStyle w:val="Hypertextovodkaz"/>
            <w:noProof/>
          </w:rPr>
          <w:t>3.2.3.4. Polní zkoušky</w:t>
        </w:r>
        <w:r w:rsidR="009976B4">
          <w:rPr>
            <w:noProof/>
            <w:webHidden/>
          </w:rPr>
          <w:tab/>
        </w:r>
        <w:r w:rsidR="009976B4">
          <w:rPr>
            <w:noProof/>
            <w:webHidden/>
          </w:rPr>
          <w:fldChar w:fldCharType="begin"/>
        </w:r>
        <w:r w:rsidR="009976B4">
          <w:rPr>
            <w:noProof/>
            <w:webHidden/>
          </w:rPr>
          <w:instrText xml:space="preserve"> PAGEREF _Toc29275851 \h </w:instrText>
        </w:r>
        <w:r w:rsidR="009976B4">
          <w:rPr>
            <w:noProof/>
            <w:webHidden/>
          </w:rPr>
        </w:r>
        <w:r w:rsidR="009976B4">
          <w:rPr>
            <w:noProof/>
            <w:webHidden/>
          </w:rPr>
          <w:fldChar w:fldCharType="separate"/>
        </w:r>
        <w:r w:rsidR="009976B4">
          <w:rPr>
            <w:noProof/>
            <w:webHidden/>
          </w:rPr>
          <w:t>23</w:t>
        </w:r>
        <w:r w:rsidR="009976B4">
          <w:rPr>
            <w:noProof/>
            <w:webHidden/>
          </w:rPr>
          <w:fldChar w:fldCharType="end"/>
        </w:r>
      </w:hyperlink>
    </w:p>
    <w:p w14:paraId="4D85F8C8" w14:textId="574502A4" w:rsidR="009976B4" w:rsidRDefault="006A11BB">
      <w:pPr>
        <w:pStyle w:val="Obsah4"/>
        <w:rPr>
          <w:rFonts w:asciiTheme="minorHAnsi" w:eastAsiaTheme="minorEastAsia" w:hAnsiTheme="minorHAnsi" w:cstheme="minorBidi"/>
          <w:noProof/>
          <w:sz w:val="22"/>
          <w:lang w:eastAsia="cs-CZ"/>
        </w:rPr>
      </w:pPr>
      <w:hyperlink w:anchor="_Toc29275852" w:history="1">
        <w:r w:rsidR="009976B4" w:rsidRPr="00E950A5">
          <w:rPr>
            <w:rStyle w:val="Hypertextovodkaz"/>
            <w:noProof/>
          </w:rPr>
          <w:t>3.2.3.5. Geofyzikální práce</w:t>
        </w:r>
        <w:r w:rsidR="009976B4">
          <w:rPr>
            <w:noProof/>
            <w:webHidden/>
          </w:rPr>
          <w:tab/>
        </w:r>
        <w:r w:rsidR="009976B4">
          <w:rPr>
            <w:noProof/>
            <w:webHidden/>
          </w:rPr>
          <w:fldChar w:fldCharType="begin"/>
        </w:r>
        <w:r w:rsidR="009976B4">
          <w:rPr>
            <w:noProof/>
            <w:webHidden/>
          </w:rPr>
          <w:instrText xml:space="preserve"> PAGEREF _Toc29275852 \h </w:instrText>
        </w:r>
        <w:r w:rsidR="009976B4">
          <w:rPr>
            <w:noProof/>
            <w:webHidden/>
          </w:rPr>
        </w:r>
        <w:r w:rsidR="009976B4">
          <w:rPr>
            <w:noProof/>
            <w:webHidden/>
          </w:rPr>
          <w:fldChar w:fldCharType="separate"/>
        </w:r>
        <w:r w:rsidR="009976B4">
          <w:rPr>
            <w:noProof/>
            <w:webHidden/>
          </w:rPr>
          <w:t>24</w:t>
        </w:r>
        <w:r w:rsidR="009976B4">
          <w:rPr>
            <w:noProof/>
            <w:webHidden/>
          </w:rPr>
          <w:fldChar w:fldCharType="end"/>
        </w:r>
      </w:hyperlink>
    </w:p>
    <w:p w14:paraId="27A5DD89" w14:textId="490D1CE6" w:rsidR="009976B4" w:rsidRDefault="006A11BB">
      <w:pPr>
        <w:pStyle w:val="Obsah2"/>
        <w:tabs>
          <w:tab w:val="left" w:pos="1418"/>
        </w:tabs>
        <w:rPr>
          <w:rFonts w:asciiTheme="minorHAnsi" w:eastAsiaTheme="minorEastAsia" w:hAnsiTheme="minorHAnsi" w:cstheme="minorBidi"/>
          <w:noProof/>
          <w:snapToGrid/>
          <w:color w:val="auto"/>
          <w:szCs w:val="22"/>
        </w:rPr>
      </w:pPr>
      <w:hyperlink w:anchor="_Toc29275853" w:history="1">
        <w:r w:rsidR="009976B4" w:rsidRPr="00E950A5">
          <w:rPr>
            <w:rStyle w:val="Hypertextovodkaz"/>
            <w:noProof/>
          </w:rPr>
          <w:t>3.3.</w:t>
        </w:r>
        <w:r w:rsidR="009976B4">
          <w:rPr>
            <w:rFonts w:asciiTheme="minorHAnsi" w:eastAsiaTheme="minorEastAsia" w:hAnsiTheme="minorHAnsi" w:cstheme="minorBidi"/>
            <w:noProof/>
            <w:snapToGrid/>
            <w:color w:val="auto"/>
            <w:szCs w:val="22"/>
          </w:rPr>
          <w:tab/>
        </w:r>
        <w:r w:rsidR="009976B4" w:rsidRPr="00E950A5">
          <w:rPr>
            <w:rStyle w:val="Hypertextovodkaz"/>
            <w:noProof/>
          </w:rPr>
          <w:t>Laboratorní práce</w:t>
        </w:r>
        <w:r w:rsidR="009976B4">
          <w:rPr>
            <w:noProof/>
            <w:webHidden/>
          </w:rPr>
          <w:tab/>
        </w:r>
        <w:r w:rsidR="009976B4">
          <w:rPr>
            <w:noProof/>
            <w:webHidden/>
          </w:rPr>
          <w:fldChar w:fldCharType="begin"/>
        </w:r>
        <w:r w:rsidR="009976B4">
          <w:rPr>
            <w:noProof/>
            <w:webHidden/>
          </w:rPr>
          <w:instrText xml:space="preserve"> PAGEREF _Toc29275853 \h </w:instrText>
        </w:r>
        <w:r w:rsidR="009976B4">
          <w:rPr>
            <w:noProof/>
            <w:webHidden/>
          </w:rPr>
        </w:r>
        <w:r w:rsidR="009976B4">
          <w:rPr>
            <w:noProof/>
            <w:webHidden/>
          </w:rPr>
          <w:fldChar w:fldCharType="separate"/>
        </w:r>
        <w:r w:rsidR="009976B4">
          <w:rPr>
            <w:noProof/>
            <w:webHidden/>
          </w:rPr>
          <w:t>24</w:t>
        </w:r>
        <w:r w:rsidR="009976B4">
          <w:rPr>
            <w:noProof/>
            <w:webHidden/>
          </w:rPr>
          <w:fldChar w:fldCharType="end"/>
        </w:r>
      </w:hyperlink>
    </w:p>
    <w:p w14:paraId="2130922F" w14:textId="27FF79D1" w:rsidR="009976B4" w:rsidRDefault="006A11BB">
      <w:pPr>
        <w:pStyle w:val="Obsah3"/>
        <w:tabs>
          <w:tab w:val="left" w:pos="198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9275854" w:history="1">
        <w:r w:rsidR="009976B4" w:rsidRPr="00E950A5">
          <w:rPr>
            <w:rStyle w:val="Hypertextovodkaz"/>
            <w:noProof/>
          </w:rPr>
          <w:t>3.3.1.</w:t>
        </w:r>
        <w:r w:rsidR="009976B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9976B4" w:rsidRPr="00E950A5">
          <w:rPr>
            <w:rStyle w:val="Hypertextovodkaz"/>
            <w:noProof/>
          </w:rPr>
          <w:t>Laboratorní analýzy zemin a hornin</w:t>
        </w:r>
        <w:r w:rsidR="009976B4">
          <w:rPr>
            <w:noProof/>
            <w:webHidden/>
          </w:rPr>
          <w:tab/>
        </w:r>
        <w:r w:rsidR="009976B4">
          <w:rPr>
            <w:noProof/>
            <w:webHidden/>
          </w:rPr>
          <w:fldChar w:fldCharType="begin"/>
        </w:r>
        <w:r w:rsidR="009976B4">
          <w:rPr>
            <w:noProof/>
            <w:webHidden/>
          </w:rPr>
          <w:instrText xml:space="preserve"> PAGEREF _Toc29275854 \h </w:instrText>
        </w:r>
        <w:r w:rsidR="009976B4">
          <w:rPr>
            <w:noProof/>
            <w:webHidden/>
          </w:rPr>
        </w:r>
        <w:r w:rsidR="009976B4">
          <w:rPr>
            <w:noProof/>
            <w:webHidden/>
          </w:rPr>
          <w:fldChar w:fldCharType="separate"/>
        </w:r>
        <w:r w:rsidR="009976B4">
          <w:rPr>
            <w:noProof/>
            <w:webHidden/>
          </w:rPr>
          <w:t>24</w:t>
        </w:r>
        <w:r w:rsidR="009976B4">
          <w:rPr>
            <w:noProof/>
            <w:webHidden/>
          </w:rPr>
          <w:fldChar w:fldCharType="end"/>
        </w:r>
      </w:hyperlink>
    </w:p>
    <w:p w14:paraId="5F64DE81" w14:textId="7C676482" w:rsidR="009976B4" w:rsidRDefault="006A11BB">
      <w:pPr>
        <w:pStyle w:val="Obsah3"/>
        <w:tabs>
          <w:tab w:val="left" w:pos="198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9275855" w:history="1">
        <w:r w:rsidR="009976B4" w:rsidRPr="00E950A5">
          <w:rPr>
            <w:rStyle w:val="Hypertextovodkaz"/>
            <w:noProof/>
          </w:rPr>
          <w:t>3.3.2.</w:t>
        </w:r>
        <w:r w:rsidR="009976B4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9976B4" w:rsidRPr="00E950A5">
          <w:rPr>
            <w:rStyle w:val="Hypertextovodkaz"/>
            <w:noProof/>
          </w:rPr>
          <w:t>Laboratorní analýzy podzemní vody</w:t>
        </w:r>
        <w:r w:rsidR="009976B4">
          <w:rPr>
            <w:noProof/>
            <w:webHidden/>
          </w:rPr>
          <w:tab/>
        </w:r>
        <w:r w:rsidR="009976B4">
          <w:rPr>
            <w:noProof/>
            <w:webHidden/>
          </w:rPr>
          <w:fldChar w:fldCharType="begin"/>
        </w:r>
        <w:r w:rsidR="009976B4">
          <w:rPr>
            <w:noProof/>
            <w:webHidden/>
          </w:rPr>
          <w:instrText xml:space="preserve"> PAGEREF _Toc29275855 \h </w:instrText>
        </w:r>
        <w:r w:rsidR="009976B4">
          <w:rPr>
            <w:noProof/>
            <w:webHidden/>
          </w:rPr>
        </w:r>
        <w:r w:rsidR="009976B4">
          <w:rPr>
            <w:noProof/>
            <w:webHidden/>
          </w:rPr>
          <w:fldChar w:fldCharType="separate"/>
        </w:r>
        <w:r w:rsidR="009976B4">
          <w:rPr>
            <w:noProof/>
            <w:webHidden/>
          </w:rPr>
          <w:t>25</w:t>
        </w:r>
        <w:r w:rsidR="009976B4">
          <w:rPr>
            <w:noProof/>
            <w:webHidden/>
          </w:rPr>
          <w:fldChar w:fldCharType="end"/>
        </w:r>
      </w:hyperlink>
    </w:p>
    <w:p w14:paraId="3BB8D501" w14:textId="1D76234C" w:rsidR="009976B4" w:rsidRDefault="006A11BB">
      <w:pPr>
        <w:pStyle w:val="Obsah2"/>
        <w:tabs>
          <w:tab w:val="left" w:pos="1418"/>
        </w:tabs>
        <w:rPr>
          <w:rFonts w:asciiTheme="minorHAnsi" w:eastAsiaTheme="minorEastAsia" w:hAnsiTheme="minorHAnsi" w:cstheme="minorBidi"/>
          <w:noProof/>
          <w:snapToGrid/>
          <w:color w:val="auto"/>
          <w:szCs w:val="22"/>
        </w:rPr>
      </w:pPr>
      <w:hyperlink w:anchor="_Toc29275856" w:history="1">
        <w:r w:rsidR="009976B4" w:rsidRPr="00E950A5">
          <w:rPr>
            <w:rStyle w:val="Hypertextovodkaz"/>
            <w:noProof/>
          </w:rPr>
          <w:t>3.4.</w:t>
        </w:r>
        <w:r w:rsidR="009976B4">
          <w:rPr>
            <w:rFonts w:asciiTheme="minorHAnsi" w:eastAsiaTheme="minorEastAsia" w:hAnsiTheme="minorHAnsi" w:cstheme="minorBidi"/>
            <w:noProof/>
            <w:snapToGrid/>
            <w:color w:val="auto"/>
            <w:szCs w:val="22"/>
          </w:rPr>
          <w:tab/>
        </w:r>
        <w:r w:rsidR="009976B4" w:rsidRPr="00E950A5">
          <w:rPr>
            <w:rStyle w:val="Hypertextovodkaz"/>
            <w:noProof/>
          </w:rPr>
          <w:t>Vyhodnocení průzkumných prací</w:t>
        </w:r>
        <w:r w:rsidR="009976B4">
          <w:rPr>
            <w:noProof/>
            <w:webHidden/>
          </w:rPr>
          <w:tab/>
        </w:r>
        <w:r w:rsidR="009976B4">
          <w:rPr>
            <w:noProof/>
            <w:webHidden/>
          </w:rPr>
          <w:fldChar w:fldCharType="begin"/>
        </w:r>
        <w:r w:rsidR="009976B4">
          <w:rPr>
            <w:noProof/>
            <w:webHidden/>
          </w:rPr>
          <w:instrText xml:space="preserve"> PAGEREF _Toc29275856 \h </w:instrText>
        </w:r>
        <w:r w:rsidR="009976B4">
          <w:rPr>
            <w:noProof/>
            <w:webHidden/>
          </w:rPr>
        </w:r>
        <w:r w:rsidR="009976B4">
          <w:rPr>
            <w:noProof/>
            <w:webHidden/>
          </w:rPr>
          <w:fldChar w:fldCharType="separate"/>
        </w:r>
        <w:r w:rsidR="009976B4">
          <w:rPr>
            <w:noProof/>
            <w:webHidden/>
          </w:rPr>
          <w:t>26</w:t>
        </w:r>
        <w:r w:rsidR="009976B4">
          <w:rPr>
            <w:noProof/>
            <w:webHidden/>
          </w:rPr>
          <w:fldChar w:fldCharType="end"/>
        </w:r>
      </w:hyperlink>
    </w:p>
    <w:p w14:paraId="3CD04E8C" w14:textId="3BAE97F0" w:rsidR="009976B4" w:rsidRDefault="006A11BB">
      <w:pPr>
        <w:pStyle w:val="Obsah1"/>
        <w:rPr>
          <w:rFonts w:asciiTheme="minorHAnsi" w:eastAsiaTheme="minorEastAsia" w:hAnsiTheme="minorHAnsi" w:cstheme="minorBidi"/>
          <w:caps w:val="0"/>
          <w:noProof/>
          <w:snapToGrid/>
          <w:color w:val="auto"/>
          <w:sz w:val="22"/>
          <w:szCs w:val="22"/>
        </w:rPr>
      </w:pPr>
      <w:hyperlink w:anchor="_Toc29275857" w:history="1">
        <w:r w:rsidR="009976B4" w:rsidRPr="00E950A5">
          <w:rPr>
            <w:rStyle w:val="Hypertextovodkaz"/>
            <w:noProof/>
          </w:rPr>
          <w:t>4.</w:t>
        </w:r>
        <w:r w:rsidR="009976B4">
          <w:rPr>
            <w:rFonts w:asciiTheme="minorHAnsi" w:eastAsiaTheme="minorEastAsia" w:hAnsiTheme="minorHAnsi" w:cstheme="minorBidi"/>
            <w:caps w:val="0"/>
            <w:noProof/>
            <w:snapToGrid/>
            <w:color w:val="auto"/>
            <w:sz w:val="22"/>
            <w:szCs w:val="22"/>
          </w:rPr>
          <w:tab/>
        </w:r>
        <w:r w:rsidR="009976B4" w:rsidRPr="00E950A5">
          <w:rPr>
            <w:rStyle w:val="Hypertextovodkaz"/>
            <w:noProof/>
          </w:rPr>
          <w:t>LITERATURA</w:t>
        </w:r>
        <w:r w:rsidR="009976B4">
          <w:rPr>
            <w:noProof/>
            <w:webHidden/>
          </w:rPr>
          <w:tab/>
        </w:r>
        <w:r w:rsidR="009976B4">
          <w:rPr>
            <w:noProof/>
            <w:webHidden/>
          </w:rPr>
          <w:fldChar w:fldCharType="begin"/>
        </w:r>
        <w:r w:rsidR="009976B4">
          <w:rPr>
            <w:noProof/>
            <w:webHidden/>
          </w:rPr>
          <w:instrText xml:space="preserve"> PAGEREF _Toc29275857 \h </w:instrText>
        </w:r>
        <w:r w:rsidR="009976B4">
          <w:rPr>
            <w:noProof/>
            <w:webHidden/>
          </w:rPr>
        </w:r>
        <w:r w:rsidR="009976B4">
          <w:rPr>
            <w:noProof/>
            <w:webHidden/>
          </w:rPr>
          <w:fldChar w:fldCharType="separate"/>
        </w:r>
        <w:r w:rsidR="009976B4">
          <w:rPr>
            <w:noProof/>
            <w:webHidden/>
          </w:rPr>
          <w:t>30</w:t>
        </w:r>
        <w:r w:rsidR="009976B4">
          <w:rPr>
            <w:noProof/>
            <w:webHidden/>
          </w:rPr>
          <w:fldChar w:fldCharType="end"/>
        </w:r>
      </w:hyperlink>
    </w:p>
    <w:p w14:paraId="123AF2D5" w14:textId="1E6219C4" w:rsidR="008B349A" w:rsidRPr="006D640C" w:rsidRDefault="00720B72" w:rsidP="008B349A">
      <w:pPr>
        <w:pStyle w:val="dka"/>
        <w:rPr>
          <w:rFonts w:cs="Arial"/>
        </w:rPr>
      </w:pPr>
      <w:r w:rsidRPr="006D640C">
        <w:rPr>
          <w:rFonts w:cs="Arial"/>
        </w:rPr>
        <w:fldChar w:fldCharType="end"/>
      </w:r>
    </w:p>
    <w:p w14:paraId="7A829909" w14:textId="77777777" w:rsidR="008B349A" w:rsidRPr="006D640C" w:rsidRDefault="008B349A" w:rsidP="008B349A">
      <w:pPr>
        <w:pStyle w:val="dka"/>
        <w:rPr>
          <w:rFonts w:cs="Arial"/>
        </w:rPr>
      </w:pPr>
    </w:p>
    <w:p w14:paraId="7F35EF4B" w14:textId="77777777" w:rsidR="008B349A" w:rsidRPr="006D640C" w:rsidRDefault="008B349A" w:rsidP="008B349A">
      <w:pPr>
        <w:pStyle w:val="dka"/>
        <w:rPr>
          <w:rFonts w:cs="Arial"/>
        </w:rPr>
      </w:pPr>
    </w:p>
    <w:p w14:paraId="532A085B" w14:textId="77777777" w:rsidR="008B349A" w:rsidRPr="006D640C" w:rsidRDefault="008B349A" w:rsidP="008B349A">
      <w:pPr>
        <w:pStyle w:val="dka"/>
        <w:rPr>
          <w:rFonts w:cs="Arial"/>
        </w:rPr>
      </w:pPr>
    </w:p>
    <w:p w14:paraId="0E8F6B7F" w14:textId="77777777" w:rsidR="00CF2AE1" w:rsidRDefault="00CF2AE1">
      <w:pPr>
        <w:rPr>
          <w:rFonts w:eastAsia="Times New Roman"/>
          <w:b/>
          <w:snapToGrid w:val="0"/>
          <w:color w:val="000000"/>
          <w:spacing w:val="40"/>
          <w:sz w:val="28"/>
          <w:szCs w:val="20"/>
          <w:u w:val="single"/>
          <w:lang w:eastAsia="cs-CZ"/>
        </w:rPr>
      </w:pPr>
      <w:r>
        <w:rPr>
          <w:b/>
          <w:spacing w:val="40"/>
          <w:sz w:val="28"/>
          <w:u w:val="single"/>
        </w:rPr>
        <w:br w:type="page"/>
      </w:r>
    </w:p>
    <w:p w14:paraId="2F1B91D9" w14:textId="77777777" w:rsidR="008B349A" w:rsidRPr="00F5503E" w:rsidRDefault="008B349A" w:rsidP="00844A95">
      <w:pPr>
        <w:pStyle w:val="dka"/>
        <w:jc w:val="center"/>
        <w:rPr>
          <w:b/>
          <w:spacing w:val="40"/>
          <w:sz w:val="28"/>
          <w:u w:val="single"/>
        </w:rPr>
      </w:pPr>
      <w:r w:rsidRPr="00F5503E">
        <w:rPr>
          <w:b/>
          <w:spacing w:val="40"/>
          <w:sz w:val="28"/>
          <w:u w:val="single"/>
        </w:rPr>
        <w:lastRenderedPageBreak/>
        <w:t>PŘÍLOHY</w:t>
      </w:r>
    </w:p>
    <w:p w14:paraId="4FB6F9D6" w14:textId="77777777" w:rsidR="008B349A" w:rsidRPr="006D640C" w:rsidRDefault="008B349A" w:rsidP="008B349A">
      <w:pPr>
        <w:pStyle w:val="dka"/>
        <w:rPr>
          <w:rFonts w:cs="Arial"/>
        </w:rPr>
      </w:pPr>
    </w:p>
    <w:p w14:paraId="399B75F0" w14:textId="77777777" w:rsidR="008B349A" w:rsidRPr="006D640C" w:rsidRDefault="008B349A" w:rsidP="008B36B1">
      <w:pPr>
        <w:pStyle w:val="dka"/>
        <w:numPr>
          <w:ilvl w:val="0"/>
          <w:numId w:val="20"/>
        </w:numPr>
        <w:spacing w:after="80"/>
        <w:rPr>
          <w:rFonts w:cs="Arial"/>
        </w:rPr>
      </w:pPr>
      <w:r w:rsidRPr="006D640C">
        <w:rPr>
          <w:rFonts w:cs="Arial"/>
        </w:rPr>
        <w:t xml:space="preserve">Přehledná situace, M 1 : </w:t>
      </w:r>
      <w:r w:rsidR="008D415D">
        <w:rPr>
          <w:rFonts w:cs="Arial"/>
        </w:rPr>
        <w:t>10</w:t>
      </w:r>
      <w:r w:rsidRPr="006D640C">
        <w:rPr>
          <w:rFonts w:cs="Arial"/>
        </w:rPr>
        <w:t xml:space="preserve"> 000</w:t>
      </w:r>
    </w:p>
    <w:p w14:paraId="1C0840F2" w14:textId="77777777" w:rsidR="008B36B1" w:rsidRPr="008B36B1" w:rsidRDefault="008B349A" w:rsidP="008B36B1">
      <w:pPr>
        <w:pStyle w:val="dka"/>
        <w:numPr>
          <w:ilvl w:val="0"/>
          <w:numId w:val="20"/>
        </w:numPr>
        <w:spacing w:after="80"/>
        <w:rPr>
          <w:rFonts w:cs="Arial"/>
        </w:rPr>
      </w:pPr>
      <w:r w:rsidRPr="006D640C">
        <w:rPr>
          <w:rFonts w:cs="Arial"/>
        </w:rPr>
        <w:t xml:space="preserve">Situace </w:t>
      </w:r>
      <w:r w:rsidR="00470279">
        <w:rPr>
          <w:rFonts w:cs="Arial"/>
        </w:rPr>
        <w:t>průzkumných prací</w:t>
      </w:r>
      <w:r w:rsidRPr="006D640C">
        <w:rPr>
          <w:rFonts w:cs="Arial"/>
        </w:rPr>
        <w:t xml:space="preserve">, M 1 : </w:t>
      </w:r>
      <w:r w:rsidR="008D415D">
        <w:rPr>
          <w:rFonts w:cs="Arial"/>
        </w:rPr>
        <w:t>5</w:t>
      </w:r>
      <w:r w:rsidR="001D3F62">
        <w:rPr>
          <w:rFonts w:cs="Arial"/>
        </w:rPr>
        <w:t> </w:t>
      </w:r>
      <w:r w:rsidRPr="006D640C">
        <w:rPr>
          <w:rFonts w:cs="Arial"/>
        </w:rPr>
        <w:t>00</w:t>
      </w:r>
      <w:r w:rsidR="008B36B1">
        <w:rPr>
          <w:rFonts w:cs="Arial"/>
        </w:rPr>
        <w:t>0</w:t>
      </w:r>
      <w:r w:rsidR="001D3F62">
        <w:rPr>
          <w:rFonts w:cs="Arial"/>
        </w:rPr>
        <w:t xml:space="preserve"> (části 2.1 - 2.8)</w:t>
      </w:r>
    </w:p>
    <w:p w14:paraId="03B045B5" w14:textId="77777777" w:rsidR="008B349A" w:rsidRDefault="00963080" w:rsidP="008B36B1">
      <w:pPr>
        <w:pStyle w:val="dka"/>
        <w:numPr>
          <w:ilvl w:val="0"/>
          <w:numId w:val="20"/>
        </w:numPr>
        <w:spacing w:after="80"/>
        <w:rPr>
          <w:rFonts w:cs="Arial"/>
        </w:rPr>
      </w:pPr>
      <w:r>
        <w:rPr>
          <w:rFonts w:cs="Arial"/>
        </w:rPr>
        <w:t>Převýšené p</w:t>
      </w:r>
      <w:r w:rsidR="00E00E66">
        <w:rPr>
          <w:rFonts w:cs="Arial"/>
        </w:rPr>
        <w:t>odélné p</w:t>
      </w:r>
      <w:r w:rsidR="00D96D13">
        <w:rPr>
          <w:rFonts w:cs="Arial"/>
        </w:rPr>
        <w:t>rofil</w:t>
      </w:r>
      <w:r w:rsidR="00470279">
        <w:rPr>
          <w:rFonts w:cs="Arial"/>
        </w:rPr>
        <w:t>y</w:t>
      </w:r>
      <w:r w:rsidR="00984853">
        <w:rPr>
          <w:rFonts w:cs="Arial"/>
        </w:rPr>
        <w:t xml:space="preserve"> trasou</w:t>
      </w:r>
      <w:r w:rsidR="00E00E66">
        <w:rPr>
          <w:rFonts w:cs="Arial"/>
        </w:rPr>
        <w:t>:</w:t>
      </w:r>
    </w:p>
    <w:p w14:paraId="1C6ED04D" w14:textId="43B379D9" w:rsidR="00470279" w:rsidRDefault="00470279" w:rsidP="00470279">
      <w:pPr>
        <w:pStyle w:val="dka"/>
        <w:numPr>
          <w:ilvl w:val="1"/>
          <w:numId w:val="20"/>
        </w:numPr>
        <w:spacing w:after="80"/>
        <w:rPr>
          <w:rFonts w:cs="Arial"/>
        </w:rPr>
      </w:pPr>
      <w:r>
        <w:rPr>
          <w:rFonts w:cs="Arial"/>
        </w:rPr>
        <w:t>Podélný profil</w:t>
      </w:r>
      <w:r w:rsidR="00997F89">
        <w:rPr>
          <w:rFonts w:cs="Arial"/>
        </w:rPr>
        <w:t xml:space="preserve"> </w:t>
      </w:r>
      <w:r w:rsidR="00E00E66">
        <w:rPr>
          <w:rFonts w:cs="Arial"/>
        </w:rPr>
        <w:t>- S</w:t>
      </w:r>
      <w:r w:rsidR="00997F89">
        <w:rPr>
          <w:rFonts w:cs="Arial"/>
        </w:rPr>
        <w:t>il</w:t>
      </w:r>
      <w:r w:rsidR="00E00E66">
        <w:rPr>
          <w:rFonts w:cs="Arial"/>
        </w:rPr>
        <w:t>nice II/312</w:t>
      </w:r>
      <w:r w:rsidRPr="006D640C">
        <w:rPr>
          <w:rFonts w:cs="Arial"/>
        </w:rPr>
        <w:t xml:space="preserve">, M 1 : </w:t>
      </w:r>
      <w:r w:rsidR="00E00E66">
        <w:rPr>
          <w:rFonts w:cs="Arial"/>
        </w:rPr>
        <w:t>10</w:t>
      </w:r>
      <w:r>
        <w:rPr>
          <w:rFonts w:cs="Arial"/>
        </w:rPr>
        <w:t xml:space="preserve"> 000 / </w:t>
      </w:r>
      <w:r w:rsidR="00E00E66">
        <w:rPr>
          <w:rFonts w:cs="Arial"/>
        </w:rPr>
        <w:t>1</w:t>
      </w:r>
      <w:r w:rsidR="001D3F62">
        <w:rPr>
          <w:rFonts w:cs="Arial"/>
        </w:rPr>
        <w:t> </w:t>
      </w:r>
      <w:r w:rsidR="00E00E66">
        <w:rPr>
          <w:rFonts w:cs="Arial"/>
        </w:rPr>
        <w:t>0</w:t>
      </w:r>
      <w:r>
        <w:rPr>
          <w:rFonts w:cs="Arial"/>
        </w:rPr>
        <w:t>00</w:t>
      </w:r>
      <w:r w:rsidR="001D3F62">
        <w:rPr>
          <w:rFonts w:cs="Arial"/>
        </w:rPr>
        <w:t xml:space="preserve"> (části 3.1.1 - 3.1.</w:t>
      </w:r>
      <w:r w:rsidR="00F22E1C">
        <w:rPr>
          <w:rFonts w:cs="Arial"/>
        </w:rPr>
        <w:t>3</w:t>
      </w:r>
      <w:r w:rsidR="001D3F62">
        <w:rPr>
          <w:rFonts w:cs="Arial"/>
        </w:rPr>
        <w:t>)</w:t>
      </w:r>
    </w:p>
    <w:p w14:paraId="6239DF81" w14:textId="0196BA0B" w:rsidR="00E00E66" w:rsidRDefault="00E00E66" w:rsidP="00470279">
      <w:pPr>
        <w:pStyle w:val="dka"/>
        <w:numPr>
          <w:ilvl w:val="1"/>
          <w:numId w:val="20"/>
        </w:numPr>
        <w:spacing w:after="80"/>
        <w:rPr>
          <w:rFonts w:cs="Arial"/>
        </w:rPr>
      </w:pPr>
      <w:r>
        <w:rPr>
          <w:rFonts w:cs="Arial"/>
        </w:rPr>
        <w:t>Podélný profil - SO 10</w:t>
      </w:r>
      <w:r w:rsidR="00C82D5D">
        <w:rPr>
          <w:rFonts w:cs="Arial"/>
        </w:rPr>
        <w:t>4</w:t>
      </w:r>
      <w:r>
        <w:rPr>
          <w:rFonts w:cs="Arial"/>
        </w:rPr>
        <w:t xml:space="preserve"> - Silnice III/3574, M 1 : 5 000 / 500</w:t>
      </w:r>
    </w:p>
    <w:p w14:paraId="61404748" w14:textId="705059F1" w:rsidR="00E00E66" w:rsidRDefault="00E00E66" w:rsidP="00E00E66">
      <w:pPr>
        <w:pStyle w:val="dka"/>
        <w:numPr>
          <w:ilvl w:val="1"/>
          <w:numId w:val="20"/>
        </w:numPr>
        <w:spacing w:after="80"/>
        <w:rPr>
          <w:rFonts w:cs="Arial"/>
        </w:rPr>
      </w:pPr>
      <w:r>
        <w:rPr>
          <w:rFonts w:cs="Arial"/>
        </w:rPr>
        <w:t xml:space="preserve">Podélný profil - SO 106 - Silnice II/357, M 1 : 5 000 / 500 </w:t>
      </w:r>
    </w:p>
    <w:p w14:paraId="79FB72D0" w14:textId="6CC4C1FD" w:rsidR="00E00E66" w:rsidRDefault="00E00E66" w:rsidP="00E00E66">
      <w:pPr>
        <w:pStyle w:val="dka"/>
        <w:numPr>
          <w:ilvl w:val="1"/>
          <w:numId w:val="20"/>
        </w:numPr>
        <w:spacing w:after="80"/>
        <w:rPr>
          <w:rFonts w:cs="Arial"/>
        </w:rPr>
      </w:pPr>
      <w:r>
        <w:rPr>
          <w:rFonts w:cs="Arial"/>
        </w:rPr>
        <w:t xml:space="preserve">Podélný profil - SO 107 - </w:t>
      </w:r>
      <w:r w:rsidR="00AF52AB">
        <w:rPr>
          <w:rFonts w:cs="Arial"/>
        </w:rPr>
        <w:t>MK Dvořisko</w:t>
      </w:r>
      <w:r>
        <w:rPr>
          <w:rFonts w:cs="Arial"/>
        </w:rPr>
        <w:t xml:space="preserve">, M 1 : 5 000 / 500 </w:t>
      </w:r>
    </w:p>
    <w:p w14:paraId="3E7097B7" w14:textId="515353E9" w:rsidR="00E00E66" w:rsidRDefault="00E00E66" w:rsidP="00E00E66">
      <w:pPr>
        <w:pStyle w:val="dka"/>
        <w:numPr>
          <w:ilvl w:val="1"/>
          <w:numId w:val="20"/>
        </w:numPr>
        <w:spacing w:after="80"/>
        <w:rPr>
          <w:rFonts w:cs="Arial"/>
        </w:rPr>
      </w:pPr>
      <w:r>
        <w:rPr>
          <w:rFonts w:cs="Arial"/>
        </w:rPr>
        <w:t xml:space="preserve">Podélný profil - SO 108 - </w:t>
      </w:r>
      <w:r w:rsidR="002E0A42">
        <w:rPr>
          <w:rFonts w:cs="Arial"/>
        </w:rPr>
        <w:t>Silnice II/315</w:t>
      </w:r>
      <w:r>
        <w:rPr>
          <w:rFonts w:cs="Arial"/>
        </w:rPr>
        <w:t xml:space="preserve">, M 1 : 5 000 / 500 </w:t>
      </w:r>
    </w:p>
    <w:p w14:paraId="3F3178CB" w14:textId="18A3A495" w:rsidR="00E00E66" w:rsidRDefault="00E00E66" w:rsidP="00E00E66">
      <w:pPr>
        <w:pStyle w:val="dka"/>
        <w:numPr>
          <w:ilvl w:val="1"/>
          <w:numId w:val="20"/>
        </w:numPr>
        <w:spacing w:after="80"/>
        <w:rPr>
          <w:rFonts w:cs="Arial"/>
        </w:rPr>
      </w:pPr>
      <w:r>
        <w:rPr>
          <w:rFonts w:cs="Arial"/>
        </w:rPr>
        <w:t>Podélný profil - SO 1</w:t>
      </w:r>
      <w:r w:rsidR="006B1B61">
        <w:rPr>
          <w:rFonts w:cs="Arial"/>
        </w:rPr>
        <w:t>09</w:t>
      </w:r>
      <w:r>
        <w:rPr>
          <w:rFonts w:cs="Arial"/>
        </w:rPr>
        <w:t xml:space="preserve"> - </w:t>
      </w:r>
      <w:r w:rsidR="002A41C4">
        <w:rPr>
          <w:rFonts w:cs="Arial"/>
        </w:rPr>
        <w:t>MK Choceň</w:t>
      </w:r>
      <w:r>
        <w:rPr>
          <w:rFonts w:cs="Arial"/>
        </w:rPr>
        <w:t xml:space="preserve">, M 1 : 5 000 / 500 </w:t>
      </w:r>
    </w:p>
    <w:p w14:paraId="67F3D797" w14:textId="5BB82B8D" w:rsidR="00E00E66" w:rsidRDefault="00E00E66" w:rsidP="00E00E66">
      <w:pPr>
        <w:pStyle w:val="dka"/>
        <w:numPr>
          <w:ilvl w:val="1"/>
          <w:numId w:val="20"/>
        </w:numPr>
        <w:spacing w:after="80"/>
        <w:rPr>
          <w:rFonts w:cs="Arial"/>
        </w:rPr>
      </w:pPr>
      <w:r>
        <w:rPr>
          <w:rFonts w:cs="Arial"/>
        </w:rPr>
        <w:t>Podélný profil - SO 1</w:t>
      </w:r>
      <w:r w:rsidR="000A4BDB">
        <w:rPr>
          <w:rFonts w:cs="Arial"/>
        </w:rPr>
        <w:t>1</w:t>
      </w:r>
      <w:r w:rsidR="00F22E1C">
        <w:rPr>
          <w:rFonts w:cs="Arial"/>
        </w:rPr>
        <w:t>0</w:t>
      </w:r>
      <w:r>
        <w:rPr>
          <w:rFonts w:cs="Arial"/>
        </w:rPr>
        <w:t xml:space="preserve"> - </w:t>
      </w:r>
      <w:r w:rsidR="00F22E1C">
        <w:rPr>
          <w:rFonts w:cs="Arial"/>
        </w:rPr>
        <w:t>Účelová komunikace Běstovice</w:t>
      </w:r>
      <w:r>
        <w:rPr>
          <w:rFonts w:cs="Arial"/>
        </w:rPr>
        <w:t xml:space="preserve">, M 1 : 5 000 / 500 </w:t>
      </w:r>
    </w:p>
    <w:p w14:paraId="10A2AAFA" w14:textId="7669D4B2" w:rsidR="00E00E66" w:rsidRDefault="00E00E66" w:rsidP="00E00E66">
      <w:pPr>
        <w:pStyle w:val="dka"/>
        <w:numPr>
          <w:ilvl w:val="1"/>
          <w:numId w:val="20"/>
        </w:numPr>
        <w:spacing w:after="80"/>
        <w:rPr>
          <w:rFonts w:cs="Arial"/>
        </w:rPr>
      </w:pPr>
      <w:r>
        <w:rPr>
          <w:rFonts w:cs="Arial"/>
        </w:rPr>
        <w:t>Podélný profil - SO 1</w:t>
      </w:r>
      <w:r w:rsidR="000A4BDB">
        <w:rPr>
          <w:rFonts w:cs="Arial"/>
        </w:rPr>
        <w:t>1</w:t>
      </w:r>
      <w:r w:rsidR="00F22E1C">
        <w:rPr>
          <w:rFonts w:cs="Arial"/>
        </w:rPr>
        <w:t>2</w:t>
      </w:r>
      <w:r>
        <w:rPr>
          <w:rFonts w:cs="Arial"/>
        </w:rPr>
        <w:t xml:space="preserve"> - Silnice I</w:t>
      </w:r>
      <w:r w:rsidR="000A4BDB">
        <w:rPr>
          <w:rFonts w:cs="Arial"/>
        </w:rPr>
        <w:t>I</w:t>
      </w:r>
      <w:r>
        <w:rPr>
          <w:rFonts w:cs="Arial"/>
        </w:rPr>
        <w:t>I/</w:t>
      </w:r>
      <w:r w:rsidR="000A4BDB">
        <w:rPr>
          <w:rFonts w:cs="Arial"/>
        </w:rPr>
        <w:t>31610</w:t>
      </w:r>
      <w:r>
        <w:rPr>
          <w:rFonts w:cs="Arial"/>
        </w:rPr>
        <w:t xml:space="preserve">, M 1 : 5 000 / 500 </w:t>
      </w:r>
    </w:p>
    <w:p w14:paraId="4B85FA9B" w14:textId="1EF531DA" w:rsidR="00E00E66" w:rsidRDefault="00E00E66" w:rsidP="00E00E66">
      <w:pPr>
        <w:pStyle w:val="dka"/>
        <w:numPr>
          <w:ilvl w:val="1"/>
          <w:numId w:val="20"/>
        </w:numPr>
        <w:spacing w:after="80"/>
        <w:rPr>
          <w:rFonts w:cs="Arial"/>
        </w:rPr>
      </w:pPr>
      <w:r>
        <w:rPr>
          <w:rFonts w:cs="Arial"/>
        </w:rPr>
        <w:t>Podélný profil - SO 1</w:t>
      </w:r>
      <w:r w:rsidR="000A4BDB">
        <w:rPr>
          <w:rFonts w:cs="Arial"/>
        </w:rPr>
        <w:t>1</w:t>
      </w:r>
      <w:r w:rsidR="00F22E1C">
        <w:rPr>
          <w:rFonts w:cs="Arial"/>
        </w:rPr>
        <w:t>3</w:t>
      </w:r>
      <w:r>
        <w:rPr>
          <w:rFonts w:cs="Arial"/>
        </w:rPr>
        <w:t xml:space="preserve"> - Silnice III/3</w:t>
      </w:r>
      <w:r w:rsidR="000A4BDB">
        <w:rPr>
          <w:rFonts w:cs="Arial"/>
        </w:rPr>
        <w:t>153</w:t>
      </w:r>
      <w:r>
        <w:rPr>
          <w:rFonts w:cs="Arial"/>
        </w:rPr>
        <w:t xml:space="preserve">, M 1 : 5 000 / 500 </w:t>
      </w:r>
    </w:p>
    <w:p w14:paraId="3BF41532" w14:textId="77777777" w:rsidR="00C113E5" w:rsidRDefault="00E00E66" w:rsidP="000A4BDB">
      <w:pPr>
        <w:pStyle w:val="dka"/>
        <w:numPr>
          <w:ilvl w:val="1"/>
          <w:numId w:val="20"/>
        </w:numPr>
        <w:spacing w:after="80"/>
        <w:rPr>
          <w:rFonts w:cs="Arial"/>
        </w:rPr>
      </w:pPr>
      <w:r>
        <w:rPr>
          <w:rFonts w:cs="Arial"/>
        </w:rPr>
        <w:t>Podélný profil - SO 1</w:t>
      </w:r>
      <w:r w:rsidR="000A4BDB">
        <w:rPr>
          <w:rFonts w:cs="Arial"/>
        </w:rPr>
        <w:t>1</w:t>
      </w:r>
      <w:r w:rsidR="000C3616">
        <w:rPr>
          <w:rFonts w:cs="Arial"/>
        </w:rPr>
        <w:t>5</w:t>
      </w:r>
      <w:r>
        <w:rPr>
          <w:rFonts w:cs="Arial"/>
        </w:rPr>
        <w:t xml:space="preserve"> - </w:t>
      </w:r>
      <w:r w:rsidR="000A4BDB">
        <w:rPr>
          <w:rFonts w:cs="Arial"/>
        </w:rPr>
        <w:t>Přeložka účelové komunikace Dvořisko</w:t>
      </w:r>
      <w:r>
        <w:rPr>
          <w:rFonts w:cs="Arial"/>
        </w:rPr>
        <w:t>, M 1 : 5 000 / 500</w:t>
      </w:r>
    </w:p>
    <w:p w14:paraId="6DEBF894" w14:textId="02EC0BF6" w:rsidR="00E00E66" w:rsidRPr="000A4BDB" w:rsidRDefault="00C113E5" w:rsidP="000A4BDB">
      <w:pPr>
        <w:pStyle w:val="dka"/>
        <w:numPr>
          <w:ilvl w:val="1"/>
          <w:numId w:val="20"/>
        </w:numPr>
        <w:spacing w:after="80"/>
        <w:rPr>
          <w:rFonts w:cs="Arial"/>
        </w:rPr>
      </w:pPr>
      <w:r>
        <w:rPr>
          <w:rFonts w:cs="Arial"/>
        </w:rPr>
        <w:t>Podélný profil - SO 116 - Účelová komunikace Limperky</w:t>
      </w:r>
      <w:r w:rsidR="00E00E66">
        <w:rPr>
          <w:rFonts w:cs="Arial"/>
        </w:rPr>
        <w:t xml:space="preserve"> </w:t>
      </w:r>
    </w:p>
    <w:p w14:paraId="10AC31AA" w14:textId="77777777" w:rsidR="00E00E66" w:rsidRDefault="00963080" w:rsidP="00E00E66">
      <w:pPr>
        <w:pStyle w:val="dka"/>
        <w:numPr>
          <w:ilvl w:val="0"/>
          <w:numId w:val="20"/>
        </w:numPr>
        <w:spacing w:after="80"/>
        <w:rPr>
          <w:rFonts w:cs="Arial"/>
        </w:rPr>
      </w:pPr>
      <w:r>
        <w:rPr>
          <w:rFonts w:cs="Arial"/>
        </w:rPr>
        <w:t>Nepřevýšené p</w:t>
      </w:r>
      <w:r w:rsidR="00470279" w:rsidRPr="00E00E66">
        <w:rPr>
          <w:rFonts w:cs="Arial"/>
        </w:rPr>
        <w:t>říčné profily</w:t>
      </w:r>
      <w:r w:rsidR="00BE3DEC">
        <w:rPr>
          <w:rFonts w:cs="Arial"/>
        </w:rPr>
        <w:t xml:space="preserve"> zá</w:t>
      </w:r>
      <w:r w:rsidR="00984853">
        <w:rPr>
          <w:rFonts w:cs="Arial"/>
        </w:rPr>
        <w:t>ř</w:t>
      </w:r>
      <w:r w:rsidR="00BE3DEC">
        <w:rPr>
          <w:rFonts w:cs="Arial"/>
        </w:rPr>
        <w:t>ez</w:t>
      </w:r>
      <w:r w:rsidR="00984853">
        <w:rPr>
          <w:rFonts w:cs="Arial"/>
        </w:rPr>
        <w:t>ů</w:t>
      </w:r>
      <w:r w:rsidR="00E00E66" w:rsidRPr="00E00E66">
        <w:rPr>
          <w:rFonts w:cs="Arial"/>
        </w:rPr>
        <w:t>:</w:t>
      </w:r>
    </w:p>
    <w:p w14:paraId="38FA0FD0" w14:textId="24375327" w:rsidR="00470279" w:rsidRDefault="00963080" w:rsidP="00B6631A">
      <w:pPr>
        <w:pStyle w:val="dka"/>
        <w:numPr>
          <w:ilvl w:val="1"/>
          <w:numId w:val="20"/>
        </w:numPr>
        <w:spacing w:after="80"/>
        <w:rPr>
          <w:rFonts w:cs="Arial"/>
        </w:rPr>
      </w:pPr>
      <w:r>
        <w:rPr>
          <w:rFonts w:cs="Arial"/>
        </w:rPr>
        <w:t>Příčný profil - SO 10</w:t>
      </w:r>
      <w:r w:rsidR="00623DC6">
        <w:rPr>
          <w:rFonts w:cs="Arial"/>
        </w:rPr>
        <w:t>2</w:t>
      </w:r>
      <w:r>
        <w:rPr>
          <w:rFonts w:cs="Arial"/>
        </w:rPr>
        <w:t xml:space="preserve"> - Silnice II/312 - km 7,760</w:t>
      </w:r>
    </w:p>
    <w:p w14:paraId="6C3D7C38" w14:textId="797DD76E" w:rsidR="00963080" w:rsidRDefault="00963080" w:rsidP="00963080">
      <w:pPr>
        <w:pStyle w:val="dka"/>
        <w:numPr>
          <w:ilvl w:val="1"/>
          <w:numId w:val="20"/>
        </w:numPr>
        <w:spacing w:after="80"/>
        <w:rPr>
          <w:rFonts w:cs="Arial"/>
        </w:rPr>
      </w:pPr>
      <w:r>
        <w:rPr>
          <w:rFonts w:cs="Arial"/>
        </w:rPr>
        <w:t>Příčný profil - SO 10</w:t>
      </w:r>
      <w:r w:rsidR="00623DC6">
        <w:rPr>
          <w:rFonts w:cs="Arial"/>
        </w:rPr>
        <w:t>2</w:t>
      </w:r>
      <w:r>
        <w:rPr>
          <w:rFonts w:cs="Arial"/>
        </w:rPr>
        <w:t xml:space="preserve"> - Silnice II/312 - km 8,000</w:t>
      </w:r>
    </w:p>
    <w:p w14:paraId="328CE7D3" w14:textId="77777777" w:rsidR="001D3F62" w:rsidRDefault="001D3F62" w:rsidP="008B36B1">
      <w:pPr>
        <w:pStyle w:val="dka"/>
        <w:numPr>
          <w:ilvl w:val="0"/>
          <w:numId w:val="20"/>
        </w:numPr>
        <w:spacing w:after="80"/>
        <w:rPr>
          <w:rFonts w:cs="Arial"/>
        </w:rPr>
      </w:pPr>
      <w:r>
        <w:rPr>
          <w:rFonts w:cs="Arial"/>
        </w:rPr>
        <w:t>Členění stavby na objekty dle nivelety</w:t>
      </w:r>
    </w:p>
    <w:p w14:paraId="62A65D7F" w14:textId="77777777" w:rsidR="008B349A" w:rsidRDefault="001D3F62" w:rsidP="008B36B1">
      <w:pPr>
        <w:pStyle w:val="dka"/>
        <w:numPr>
          <w:ilvl w:val="0"/>
          <w:numId w:val="20"/>
        </w:numPr>
        <w:spacing w:after="80"/>
        <w:rPr>
          <w:rFonts w:cs="Arial"/>
        </w:rPr>
      </w:pPr>
      <w:r>
        <w:rPr>
          <w:rFonts w:cs="Arial"/>
        </w:rPr>
        <w:t>Plán terénních</w:t>
      </w:r>
      <w:r w:rsidR="008B36B1">
        <w:rPr>
          <w:rFonts w:cs="Arial"/>
        </w:rPr>
        <w:t xml:space="preserve"> prací</w:t>
      </w:r>
    </w:p>
    <w:p w14:paraId="235DB4CB" w14:textId="77777777" w:rsidR="001D3F62" w:rsidRPr="006D640C" w:rsidRDefault="001D3F62" w:rsidP="008B36B1">
      <w:pPr>
        <w:pStyle w:val="dka"/>
        <w:numPr>
          <w:ilvl w:val="0"/>
          <w:numId w:val="20"/>
        </w:numPr>
        <w:spacing w:after="80"/>
        <w:rPr>
          <w:rFonts w:cs="Arial"/>
        </w:rPr>
      </w:pPr>
      <w:r>
        <w:rPr>
          <w:rFonts w:cs="Arial"/>
        </w:rPr>
        <w:t>Profily vybraných archivních vrtů</w:t>
      </w:r>
    </w:p>
    <w:p w14:paraId="5CED998D" w14:textId="77777777" w:rsidR="008B349A" w:rsidRPr="006D640C" w:rsidRDefault="008B36B1" w:rsidP="008B36B1">
      <w:pPr>
        <w:pStyle w:val="dka"/>
        <w:numPr>
          <w:ilvl w:val="0"/>
          <w:numId w:val="20"/>
        </w:numPr>
        <w:spacing w:after="80"/>
        <w:rPr>
          <w:rFonts w:cs="Arial"/>
        </w:rPr>
      </w:pPr>
      <w:r>
        <w:rPr>
          <w:rFonts w:cs="Arial"/>
        </w:rPr>
        <w:t>Výkaz výměr</w:t>
      </w:r>
    </w:p>
    <w:p w14:paraId="22288CD8" w14:textId="77777777" w:rsidR="008B349A" w:rsidRPr="006D640C" w:rsidRDefault="008B349A" w:rsidP="008B349A">
      <w:pPr>
        <w:pStyle w:val="dka"/>
        <w:rPr>
          <w:rFonts w:cs="Arial"/>
        </w:rPr>
      </w:pPr>
    </w:p>
    <w:p w14:paraId="08AFED0D" w14:textId="77777777" w:rsidR="00460B6C" w:rsidRDefault="00460B6C" w:rsidP="008B349A">
      <w:pPr>
        <w:pStyle w:val="dka"/>
        <w:rPr>
          <w:rFonts w:cs="Arial"/>
        </w:rPr>
      </w:pPr>
    </w:p>
    <w:p w14:paraId="6025B023" w14:textId="77777777" w:rsidR="00CF2AE1" w:rsidRDefault="00CF2AE1" w:rsidP="008B349A">
      <w:pPr>
        <w:pStyle w:val="dka"/>
        <w:rPr>
          <w:rFonts w:cs="Arial"/>
        </w:rPr>
      </w:pPr>
    </w:p>
    <w:p w14:paraId="20E31332" w14:textId="77777777" w:rsidR="00CF2AE1" w:rsidRPr="006D640C" w:rsidRDefault="00CF2AE1" w:rsidP="008B349A">
      <w:pPr>
        <w:pStyle w:val="dka"/>
        <w:rPr>
          <w:rFonts w:cs="Arial"/>
        </w:rPr>
      </w:pPr>
    </w:p>
    <w:p w14:paraId="42642EE5" w14:textId="77777777" w:rsidR="00392350" w:rsidRDefault="00392350" w:rsidP="00460B6C">
      <w:pPr>
        <w:pStyle w:val="dka"/>
        <w:jc w:val="center"/>
        <w:rPr>
          <w:b/>
          <w:spacing w:val="40"/>
          <w:sz w:val="28"/>
          <w:u w:val="single"/>
        </w:rPr>
      </w:pPr>
    </w:p>
    <w:p w14:paraId="1867D6D8" w14:textId="77777777" w:rsidR="00392350" w:rsidRDefault="00392350">
      <w:pPr>
        <w:rPr>
          <w:rFonts w:eastAsia="Times New Roman"/>
          <w:b/>
          <w:snapToGrid w:val="0"/>
          <w:color w:val="000000"/>
          <w:spacing w:val="40"/>
          <w:sz w:val="28"/>
          <w:szCs w:val="20"/>
          <w:u w:val="single"/>
          <w:lang w:eastAsia="cs-CZ"/>
        </w:rPr>
      </w:pPr>
      <w:r>
        <w:rPr>
          <w:b/>
          <w:spacing w:val="40"/>
          <w:sz w:val="28"/>
          <w:u w:val="single"/>
        </w:rPr>
        <w:br w:type="page"/>
      </w:r>
    </w:p>
    <w:p w14:paraId="62A9D32A" w14:textId="77777777" w:rsidR="00392350" w:rsidRDefault="00392350">
      <w:pPr>
        <w:rPr>
          <w:rFonts w:eastAsia="Times New Roman"/>
          <w:b/>
          <w:snapToGrid w:val="0"/>
          <w:color w:val="000000"/>
          <w:spacing w:val="40"/>
          <w:sz w:val="28"/>
          <w:szCs w:val="20"/>
          <w:u w:val="single"/>
          <w:lang w:eastAsia="cs-CZ"/>
        </w:rPr>
      </w:pPr>
    </w:p>
    <w:p w14:paraId="2816E307" w14:textId="77777777" w:rsidR="00460B6C" w:rsidRDefault="00460B6C" w:rsidP="00460B6C">
      <w:pPr>
        <w:pStyle w:val="dka"/>
        <w:jc w:val="center"/>
        <w:rPr>
          <w:b/>
          <w:spacing w:val="40"/>
          <w:sz w:val="28"/>
          <w:u w:val="single"/>
        </w:rPr>
      </w:pPr>
      <w:r w:rsidRPr="00F5503E">
        <w:rPr>
          <w:b/>
          <w:spacing w:val="40"/>
          <w:sz w:val="28"/>
          <w:u w:val="single"/>
        </w:rPr>
        <w:t>SEZNAM TABULEK V TEXTU</w:t>
      </w:r>
    </w:p>
    <w:p w14:paraId="1110452F" w14:textId="77777777" w:rsidR="0002049D" w:rsidRDefault="0002049D" w:rsidP="0002049D">
      <w:pPr>
        <w:pStyle w:val="dka"/>
      </w:pPr>
    </w:p>
    <w:p w14:paraId="383AD40C" w14:textId="77777777" w:rsidR="0002049D" w:rsidRDefault="0002049D" w:rsidP="0002049D">
      <w:pPr>
        <w:pStyle w:val="dka"/>
        <w:spacing w:after="200"/>
        <w:jc w:val="right"/>
      </w:pPr>
      <w:r>
        <w:t>strana</w:t>
      </w:r>
    </w:p>
    <w:p w14:paraId="1AC3C580" w14:textId="46034DDB" w:rsidR="009976B4" w:rsidRDefault="0002049D">
      <w:pPr>
        <w:pStyle w:val="Seznamobrzk"/>
        <w:tabs>
          <w:tab w:val="left" w:pos="1985"/>
          <w:tab w:val="right" w:leader="dot" w:pos="8947"/>
        </w:tabs>
        <w:rPr>
          <w:rFonts w:asciiTheme="minorHAnsi" w:eastAsiaTheme="minorEastAsia" w:hAnsiTheme="minorHAnsi" w:cstheme="minorBidi"/>
          <w:noProof/>
          <w:sz w:val="22"/>
          <w:lang w:eastAsia="cs-CZ"/>
        </w:rPr>
      </w:pPr>
      <w:r>
        <w:rPr>
          <w:sz w:val="24"/>
        </w:rPr>
        <w:fldChar w:fldCharType="begin"/>
      </w:r>
      <w:r>
        <w:rPr>
          <w:sz w:val="24"/>
        </w:rPr>
        <w:instrText xml:space="preserve"> TOC \f F \t "Název tabulky" \c "Tabulka" </w:instrText>
      </w:r>
      <w:r>
        <w:rPr>
          <w:sz w:val="24"/>
        </w:rPr>
        <w:fldChar w:fldCharType="separate"/>
      </w:r>
      <w:r w:rsidR="009976B4">
        <w:rPr>
          <w:noProof/>
        </w:rPr>
        <w:t>Tabulka č. 1. -</w:t>
      </w:r>
      <w:r w:rsidR="009976B4">
        <w:rPr>
          <w:rFonts w:asciiTheme="minorHAnsi" w:eastAsiaTheme="minorEastAsia" w:hAnsiTheme="minorHAnsi" w:cstheme="minorBidi"/>
          <w:noProof/>
          <w:sz w:val="22"/>
          <w:lang w:eastAsia="cs-CZ"/>
        </w:rPr>
        <w:tab/>
      </w:r>
      <w:r w:rsidR="009976B4">
        <w:rPr>
          <w:noProof/>
        </w:rPr>
        <w:t>Vymezení zájmové oblasti GTP</w:t>
      </w:r>
      <w:r w:rsidR="009976B4">
        <w:rPr>
          <w:noProof/>
        </w:rPr>
        <w:tab/>
      </w:r>
      <w:r w:rsidR="009976B4">
        <w:rPr>
          <w:noProof/>
        </w:rPr>
        <w:fldChar w:fldCharType="begin"/>
      </w:r>
      <w:r w:rsidR="009976B4">
        <w:rPr>
          <w:noProof/>
        </w:rPr>
        <w:instrText xml:space="preserve"> PAGEREF _Toc29275858 \h </w:instrText>
      </w:r>
      <w:r w:rsidR="009976B4">
        <w:rPr>
          <w:noProof/>
        </w:rPr>
      </w:r>
      <w:r w:rsidR="009976B4">
        <w:rPr>
          <w:noProof/>
        </w:rPr>
        <w:fldChar w:fldCharType="separate"/>
      </w:r>
      <w:r w:rsidR="009976B4">
        <w:rPr>
          <w:noProof/>
        </w:rPr>
        <w:t>7</w:t>
      </w:r>
      <w:r w:rsidR="009976B4">
        <w:rPr>
          <w:noProof/>
        </w:rPr>
        <w:fldChar w:fldCharType="end"/>
      </w:r>
    </w:p>
    <w:p w14:paraId="637C88DA" w14:textId="08FAA5A3" w:rsidR="009976B4" w:rsidRDefault="009976B4">
      <w:pPr>
        <w:pStyle w:val="Seznamobrzk"/>
        <w:tabs>
          <w:tab w:val="left" w:pos="1985"/>
          <w:tab w:val="right" w:leader="dot" w:pos="8947"/>
        </w:tabs>
        <w:rPr>
          <w:rFonts w:asciiTheme="minorHAnsi" w:eastAsiaTheme="minorEastAsia" w:hAnsiTheme="minorHAnsi" w:cstheme="minorBidi"/>
          <w:noProof/>
          <w:sz w:val="22"/>
          <w:lang w:eastAsia="cs-CZ"/>
        </w:rPr>
      </w:pPr>
      <w:r>
        <w:rPr>
          <w:noProof/>
        </w:rPr>
        <w:t>Tabulka č. 2. -</w:t>
      </w:r>
      <w:r>
        <w:rPr>
          <w:rFonts w:asciiTheme="minorHAnsi" w:eastAsiaTheme="minorEastAsia" w:hAnsiTheme="minorHAnsi" w:cstheme="minorBidi"/>
          <w:noProof/>
          <w:sz w:val="22"/>
          <w:lang w:eastAsia="cs-CZ"/>
        </w:rPr>
        <w:tab/>
      </w:r>
      <w:r>
        <w:rPr>
          <w:noProof/>
        </w:rPr>
        <w:t>Členění stavby na stavební objekty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_Toc29275859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</w:t>
      </w:r>
      <w:r>
        <w:rPr>
          <w:noProof/>
        </w:rPr>
        <w:fldChar w:fldCharType="end"/>
      </w:r>
    </w:p>
    <w:p w14:paraId="3B9B0CBB" w14:textId="6E7C922A" w:rsidR="009976B4" w:rsidRDefault="009976B4">
      <w:pPr>
        <w:pStyle w:val="Seznamobrzk"/>
        <w:tabs>
          <w:tab w:val="left" w:pos="1985"/>
          <w:tab w:val="right" w:leader="dot" w:pos="8947"/>
        </w:tabs>
        <w:rPr>
          <w:rFonts w:asciiTheme="minorHAnsi" w:eastAsiaTheme="minorEastAsia" w:hAnsiTheme="minorHAnsi" w:cstheme="minorBidi"/>
          <w:noProof/>
          <w:sz w:val="22"/>
          <w:lang w:eastAsia="cs-CZ"/>
        </w:rPr>
      </w:pPr>
      <w:r>
        <w:rPr>
          <w:noProof/>
        </w:rPr>
        <w:t>Tabulka č. 3. -</w:t>
      </w:r>
      <w:r>
        <w:rPr>
          <w:rFonts w:asciiTheme="minorHAnsi" w:eastAsiaTheme="minorEastAsia" w:hAnsiTheme="minorHAnsi" w:cstheme="minorBidi"/>
          <w:noProof/>
          <w:sz w:val="22"/>
          <w:lang w:eastAsia="cs-CZ"/>
        </w:rPr>
        <w:tab/>
      </w:r>
      <w:r>
        <w:rPr>
          <w:noProof/>
        </w:rPr>
        <w:t>Geomorfologické členění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_Toc29275860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9</w:t>
      </w:r>
      <w:r>
        <w:rPr>
          <w:noProof/>
        </w:rPr>
        <w:fldChar w:fldCharType="end"/>
      </w:r>
    </w:p>
    <w:p w14:paraId="46442D3D" w14:textId="137C5D08" w:rsidR="009976B4" w:rsidRDefault="009976B4">
      <w:pPr>
        <w:pStyle w:val="Seznamobrzk"/>
        <w:tabs>
          <w:tab w:val="left" w:pos="1985"/>
          <w:tab w:val="right" w:leader="dot" w:pos="8947"/>
        </w:tabs>
        <w:rPr>
          <w:rFonts w:asciiTheme="minorHAnsi" w:eastAsiaTheme="minorEastAsia" w:hAnsiTheme="minorHAnsi" w:cstheme="minorBidi"/>
          <w:noProof/>
          <w:sz w:val="22"/>
          <w:lang w:eastAsia="cs-CZ"/>
        </w:rPr>
      </w:pPr>
      <w:r>
        <w:rPr>
          <w:noProof/>
        </w:rPr>
        <w:t>Tabulka č. 4. -</w:t>
      </w:r>
      <w:r>
        <w:rPr>
          <w:rFonts w:asciiTheme="minorHAnsi" w:eastAsiaTheme="minorEastAsia" w:hAnsiTheme="minorHAnsi" w:cstheme="minorBidi"/>
          <w:noProof/>
          <w:sz w:val="22"/>
          <w:lang w:eastAsia="cs-CZ"/>
        </w:rPr>
        <w:tab/>
      </w:r>
      <w:r>
        <w:rPr>
          <w:noProof/>
        </w:rPr>
        <w:t>Hydrogeologická rajonizace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_Toc29275861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14</w:t>
      </w:r>
      <w:r>
        <w:rPr>
          <w:noProof/>
        </w:rPr>
        <w:fldChar w:fldCharType="end"/>
      </w:r>
    </w:p>
    <w:p w14:paraId="408845B1" w14:textId="29BBA422" w:rsidR="009976B4" w:rsidRDefault="009976B4">
      <w:pPr>
        <w:pStyle w:val="Seznamobrzk"/>
        <w:tabs>
          <w:tab w:val="left" w:pos="1985"/>
          <w:tab w:val="right" w:leader="dot" w:pos="8947"/>
        </w:tabs>
        <w:rPr>
          <w:rFonts w:asciiTheme="minorHAnsi" w:eastAsiaTheme="minorEastAsia" w:hAnsiTheme="minorHAnsi" w:cstheme="minorBidi"/>
          <w:noProof/>
          <w:sz w:val="22"/>
          <w:lang w:eastAsia="cs-CZ"/>
        </w:rPr>
      </w:pPr>
      <w:r>
        <w:rPr>
          <w:noProof/>
        </w:rPr>
        <w:t>Tabulka č. 5. -</w:t>
      </w:r>
      <w:r>
        <w:rPr>
          <w:rFonts w:asciiTheme="minorHAnsi" w:eastAsiaTheme="minorEastAsia" w:hAnsiTheme="minorHAnsi" w:cstheme="minorBidi"/>
          <w:noProof/>
          <w:sz w:val="22"/>
          <w:lang w:eastAsia="cs-CZ"/>
        </w:rPr>
        <w:tab/>
      </w:r>
      <w:r>
        <w:rPr>
          <w:noProof/>
        </w:rPr>
        <w:t>Směrný počet průzkumných sond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_Toc29275862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20</w:t>
      </w:r>
      <w:r>
        <w:rPr>
          <w:noProof/>
        </w:rPr>
        <w:fldChar w:fldCharType="end"/>
      </w:r>
    </w:p>
    <w:p w14:paraId="46E66A8C" w14:textId="643691BE" w:rsidR="009976B4" w:rsidRDefault="009976B4">
      <w:pPr>
        <w:pStyle w:val="Seznamobrzk"/>
        <w:tabs>
          <w:tab w:val="left" w:pos="1985"/>
          <w:tab w:val="right" w:leader="dot" w:pos="8947"/>
        </w:tabs>
        <w:rPr>
          <w:rFonts w:asciiTheme="minorHAnsi" w:eastAsiaTheme="minorEastAsia" w:hAnsiTheme="minorHAnsi" w:cstheme="minorBidi"/>
          <w:noProof/>
          <w:sz w:val="22"/>
          <w:lang w:eastAsia="cs-CZ"/>
        </w:rPr>
      </w:pPr>
      <w:r>
        <w:rPr>
          <w:noProof/>
        </w:rPr>
        <w:t>Tabulka č. 6. -</w:t>
      </w:r>
      <w:r>
        <w:rPr>
          <w:rFonts w:asciiTheme="minorHAnsi" w:eastAsiaTheme="minorEastAsia" w:hAnsiTheme="minorHAnsi" w:cstheme="minorBidi"/>
          <w:noProof/>
          <w:sz w:val="22"/>
          <w:lang w:eastAsia="cs-CZ"/>
        </w:rPr>
        <w:tab/>
      </w:r>
      <w:r>
        <w:rPr>
          <w:noProof/>
        </w:rPr>
        <w:t>Přehled odběru vzorků zemin, hornin a podzemní vody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_Toc29275863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</w:p>
    <w:p w14:paraId="10924F22" w14:textId="603A3E63" w:rsidR="009976B4" w:rsidRDefault="009976B4">
      <w:pPr>
        <w:pStyle w:val="Seznamobrzk"/>
        <w:tabs>
          <w:tab w:val="left" w:pos="1985"/>
          <w:tab w:val="right" w:leader="dot" w:pos="8947"/>
        </w:tabs>
        <w:rPr>
          <w:rFonts w:asciiTheme="minorHAnsi" w:eastAsiaTheme="minorEastAsia" w:hAnsiTheme="minorHAnsi" w:cstheme="minorBidi"/>
          <w:noProof/>
          <w:sz w:val="22"/>
          <w:lang w:eastAsia="cs-CZ"/>
        </w:rPr>
      </w:pPr>
      <w:r>
        <w:rPr>
          <w:noProof/>
        </w:rPr>
        <w:t>Tabulka č. 7. -</w:t>
      </w:r>
      <w:r>
        <w:rPr>
          <w:rFonts w:asciiTheme="minorHAnsi" w:eastAsiaTheme="minorEastAsia" w:hAnsiTheme="minorHAnsi" w:cstheme="minorBidi"/>
          <w:noProof/>
          <w:sz w:val="22"/>
          <w:lang w:eastAsia="cs-CZ"/>
        </w:rPr>
        <w:tab/>
      </w:r>
      <w:r>
        <w:rPr>
          <w:noProof/>
        </w:rPr>
        <w:t>Přehled projektovaných laboratorních analýz vzorků zemin a hornin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_Toc29275864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25</w:t>
      </w:r>
      <w:r>
        <w:rPr>
          <w:noProof/>
        </w:rPr>
        <w:fldChar w:fldCharType="end"/>
      </w:r>
    </w:p>
    <w:p w14:paraId="57F28FC3" w14:textId="330D6882" w:rsidR="009976B4" w:rsidRDefault="009976B4">
      <w:pPr>
        <w:pStyle w:val="Seznamobrzk"/>
        <w:tabs>
          <w:tab w:val="left" w:pos="1985"/>
          <w:tab w:val="right" w:leader="dot" w:pos="8947"/>
        </w:tabs>
        <w:rPr>
          <w:rFonts w:asciiTheme="minorHAnsi" w:eastAsiaTheme="minorEastAsia" w:hAnsiTheme="minorHAnsi" w:cstheme="minorBidi"/>
          <w:noProof/>
          <w:sz w:val="22"/>
          <w:lang w:eastAsia="cs-CZ"/>
        </w:rPr>
      </w:pPr>
      <w:r>
        <w:rPr>
          <w:noProof/>
        </w:rPr>
        <w:t>Tabulka č. 8. -</w:t>
      </w:r>
      <w:r>
        <w:rPr>
          <w:rFonts w:asciiTheme="minorHAnsi" w:eastAsiaTheme="minorEastAsia" w:hAnsiTheme="minorHAnsi" w:cstheme="minorBidi"/>
          <w:noProof/>
          <w:sz w:val="22"/>
          <w:lang w:eastAsia="cs-CZ"/>
        </w:rPr>
        <w:tab/>
      </w:r>
      <w:r>
        <w:rPr>
          <w:noProof/>
        </w:rPr>
        <w:t>Přehled projektovaných vypočtených fyzikálních parametrů zemin a hornin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_Toc29275865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25</w:t>
      </w:r>
      <w:r>
        <w:rPr>
          <w:noProof/>
        </w:rPr>
        <w:fldChar w:fldCharType="end"/>
      </w:r>
    </w:p>
    <w:p w14:paraId="0F81FF77" w14:textId="5B5F5189" w:rsidR="009976B4" w:rsidRDefault="009976B4">
      <w:pPr>
        <w:pStyle w:val="Seznamobrzk"/>
        <w:tabs>
          <w:tab w:val="left" w:pos="1985"/>
          <w:tab w:val="right" w:leader="dot" w:pos="8947"/>
        </w:tabs>
        <w:rPr>
          <w:rFonts w:asciiTheme="minorHAnsi" w:eastAsiaTheme="minorEastAsia" w:hAnsiTheme="minorHAnsi" w:cstheme="minorBidi"/>
          <w:noProof/>
          <w:sz w:val="22"/>
          <w:lang w:eastAsia="cs-CZ"/>
        </w:rPr>
      </w:pPr>
      <w:r>
        <w:rPr>
          <w:noProof/>
        </w:rPr>
        <w:t>Tabulka č. 9. -</w:t>
      </w:r>
      <w:r>
        <w:rPr>
          <w:rFonts w:asciiTheme="minorHAnsi" w:eastAsiaTheme="minorEastAsia" w:hAnsiTheme="minorHAnsi" w:cstheme="minorBidi"/>
          <w:noProof/>
          <w:sz w:val="22"/>
          <w:lang w:eastAsia="cs-CZ"/>
        </w:rPr>
        <w:tab/>
      </w:r>
      <w:r>
        <w:rPr>
          <w:noProof/>
        </w:rPr>
        <w:t>Přehled projektovaných laboratorních analýz podzemní vody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_Toc29275866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25</w:t>
      </w:r>
      <w:r>
        <w:rPr>
          <w:noProof/>
        </w:rPr>
        <w:fldChar w:fldCharType="end"/>
      </w:r>
    </w:p>
    <w:p w14:paraId="0932209F" w14:textId="6B19EEF6" w:rsidR="009976B4" w:rsidRDefault="009976B4">
      <w:pPr>
        <w:pStyle w:val="Seznamobrzk"/>
        <w:tabs>
          <w:tab w:val="left" w:pos="1985"/>
          <w:tab w:val="right" w:leader="dot" w:pos="8947"/>
        </w:tabs>
        <w:rPr>
          <w:rFonts w:asciiTheme="minorHAnsi" w:eastAsiaTheme="minorEastAsia" w:hAnsiTheme="minorHAnsi" w:cstheme="minorBidi"/>
          <w:noProof/>
          <w:sz w:val="22"/>
          <w:lang w:eastAsia="cs-CZ"/>
        </w:rPr>
      </w:pPr>
      <w:r>
        <w:rPr>
          <w:noProof/>
        </w:rPr>
        <w:t>Tabulka č. 10. -</w:t>
      </w:r>
      <w:r>
        <w:rPr>
          <w:rFonts w:asciiTheme="minorHAnsi" w:eastAsiaTheme="minorEastAsia" w:hAnsiTheme="minorHAnsi" w:cstheme="minorBidi"/>
          <w:noProof/>
          <w:sz w:val="22"/>
          <w:lang w:eastAsia="cs-CZ"/>
        </w:rPr>
        <w:tab/>
      </w:r>
      <w:r>
        <w:rPr>
          <w:noProof/>
        </w:rPr>
        <w:t>Přehled projektovaných stanovení charakteristik podzemní vody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_Toc29275867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26</w:t>
      </w:r>
      <w:r>
        <w:rPr>
          <w:noProof/>
        </w:rPr>
        <w:fldChar w:fldCharType="end"/>
      </w:r>
    </w:p>
    <w:p w14:paraId="1C4EB057" w14:textId="631A2390" w:rsidR="008B349A" w:rsidRDefault="0002049D" w:rsidP="008B349A">
      <w:pPr>
        <w:pStyle w:val="dka"/>
      </w:pPr>
      <w:r>
        <w:fldChar w:fldCharType="end"/>
      </w:r>
    </w:p>
    <w:p w14:paraId="11CFBBEC" w14:textId="77777777" w:rsidR="00392350" w:rsidRDefault="00392350" w:rsidP="008B349A">
      <w:pPr>
        <w:pStyle w:val="dka"/>
      </w:pPr>
    </w:p>
    <w:p w14:paraId="6968F6B1" w14:textId="77777777" w:rsidR="00392350" w:rsidRDefault="00392350" w:rsidP="008B349A">
      <w:pPr>
        <w:pStyle w:val="dka"/>
      </w:pPr>
    </w:p>
    <w:p w14:paraId="7ACCD9B6" w14:textId="77777777" w:rsidR="00370B44" w:rsidRDefault="00370B44" w:rsidP="008B349A">
      <w:pPr>
        <w:pStyle w:val="dka"/>
        <w:rPr>
          <w:rFonts w:cs="Arial"/>
        </w:rPr>
      </w:pPr>
    </w:p>
    <w:p w14:paraId="1FC90D29" w14:textId="77777777" w:rsidR="00370B44" w:rsidRDefault="00370B44" w:rsidP="008B349A">
      <w:pPr>
        <w:pStyle w:val="dka"/>
        <w:rPr>
          <w:rFonts w:cs="Arial"/>
        </w:rPr>
      </w:pPr>
    </w:p>
    <w:p w14:paraId="7F0AA30D" w14:textId="77777777" w:rsidR="00370B44" w:rsidRPr="00F5503E" w:rsidRDefault="00370B44" w:rsidP="00370B44">
      <w:pPr>
        <w:pStyle w:val="dka"/>
        <w:jc w:val="center"/>
        <w:rPr>
          <w:b/>
          <w:spacing w:val="40"/>
          <w:sz w:val="28"/>
          <w:u w:val="single"/>
        </w:rPr>
      </w:pPr>
      <w:r>
        <w:rPr>
          <w:b/>
          <w:spacing w:val="40"/>
          <w:sz w:val="28"/>
          <w:u w:val="single"/>
        </w:rPr>
        <w:t>OBRÁZKY</w:t>
      </w:r>
    </w:p>
    <w:p w14:paraId="561E1CA9" w14:textId="77777777" w:rsidR="00370B44" w:rsidRDefault="00370B44" w:rsidP="00370B44">
      <w:pPr>
        <w:pStyle w:val="dka"/>
        <w:spacing w:after="200"/>
        <w:jc w:val="right"/>
      </w:pPr>
      <w:r>
        <w:t>strana</w:t>
      </w:r>
    </w:p>
    <w:p w14:paraId="0C5035CD" w14:textId="32DD9F60" w:rsidR="009976B4" w:rsidRPr="009976B4" w:rsidRDefault="00370B44" w:rsidP="009976B4">
      <w:pPr>
        <w:pStyle w:val="Seznamobrzk"/>
        <w:tabs>
          <w:tab w:val="left" w:pos="1985"/>
          <w:tab w:val="right" w:leader="dot" w:pos="8947"/>
        </w:tabs>
        <w:rPr>
          <w:noProof/>
        </w:rPr>
      </w:pPr>
      <w:r>
        <w:rPr>
          <w:noProof/>
        </w:rPr>
        <w:fldChar w:fldCharType="begin"/>
      </w:r>
      <w:r>
        <w:rPr>
          <w:noProof/>
        </w:rPr>
        <w:instrText xml:space="preserve"> TOC \h \z \c "Obrázek" </w:instrText>
      </w:r>
      <w:r>
        <w:rPr>
          <w:noProof/>
        </w:rPr>
        <w:fldChar w:fldCharType="separate"/>
      </w:r>
      <w:hyperlink w:anchor="_Toc29275868" w:history="1">
        <w:r w:rsidR="009976B4" w:rsidRPr="009976B4">
          <w:t>Obrázek 1. - Litofaciální vývoj české křídové pánve (Valečka in Herčík et al., 1999)</w:t>
        </w:r>
        <w:r w:rsidR="009976B4">
          <w:rPr>
            <w:noProof/>
            <w:webHidden/>
          </w:rPr>
          <w:tab/>
        </w:r>
        <w:r w:rsidR="009976B4">
          <w:rPr>
            <w:noProof/>
            <w:webHidden/>
          </w:rPr>
          <w:fldChar w:fldCharType="begin"/>
        </w:r>
        <w:r w:rsidR="009976B4">
          <w:rPr>
            <w:noProof/>
            <w:webHidden/>
          </w:rPr>
          <w:instrText xml:space="preserve"> PAGEREF _Toc29275868 \h </w:instrText>
        </w:r>
        <w:r w:rsidR="009976B4">
          <w:rPr>
            <w:noProof/>
            <w:webHidden/>
          </w:rPr>
        </w:r>
        <w:r w:rsidR="009976B4">
          <w:rPr>
            <w:noProof/>
            <w:webHidden/>
          </w:rPr>
          <w:fldChar w:fldCharType="separate"/>
        </w:r>
        <w:r w:rsidR="009976B4">
          <w:rPr>
            <w:noProof/>
            <w:webHidden/>
          </w:rPr>
          <w:t>11</w:t>
        </w:r>
        <w:r w:rsidR="009976B4">
          <w:rPr>
            <w:noProof/>
            <w:webHidden/>
          </w:rPr>
          <w:fldChar w:fldCharType="end"/>
        </w:r>
      </w:hyperlink>
    </w:p>
    <w:p w14:paraId="7C2CAE4B" w14:textId="67A493D8" w:rsidR="009976B4" w:rsidRPr="009976B4" w:rsidRDefault="006A11BB" w:rsidP="009976B4">
      <w:pPr>
        <w:pStyle w:val="Seznamobrzk"/>
        <w:tabs>
          <w:tab w:val="left" w:pos="1985"/>
          <w:tab w:val="right" w:leader="dot" w:pos="8947"/>
        </w:tabs>
        <w:rPr>
          <w:noProof/>
        </w:rPr>
      </w:pPr>
      <w:hyperlink w:anchor="_Toc29275869" w:history="1">
        <w:r w:rsidR="009976B4" w:rsidRPr="009976B4">
          <w:t>Obrázek 2. - Výsek zakryté geologické mapy 1 : 50 000 [7]</w:t>
        </w:r>
        <w:r w:rsidR="009976B4">
          <w:rPr>
            <w:noProof/>
            <w:webHidden/>
          </w:rPr>
          <w:tab/>
        </w:r>
        <w:r w:rsidR="009976B4">
          <w:rPr>
            <w:noProof/>
            <w:webHidden/>
          </w:rPr>
          <w:fldChar w:fldCharType="begin"/>
        </w:r>
        <w:r w:rsidR="009976B4">
          <w:rPr>
            <w:noProof/>
            <w:webHidden/>
          </w:rPr>
          <w:instrText xml:space="preserve"> PAGEREF _Toc29275869 \h </w:instrText>
        </w:r>
        <w:r w:rsidR="009976B4">
          <w:rPr>
            <w:noProof/>
            <w:webHidden/>
          </w:rPr>
        </w:r>
        <w:r w:rsidR="009976B4">
          <w:rPr>
            <w:noProof/>
            <w:webHidden/>
          </w:rPr>
          <w:fldChar w:fldCharType="separate"/>
        </w:r>
        <w:r w:rsidR="009976B4">
          <w:rPr>
            <w:noProof/>
            <w:webHidden/>
          </w:rPr>
          <w:t>12</w:t>
        </w:r>
        <w:r w:rsidR="009976B4">
          <w:rPr>
            <w:noProof/>
            <w:webHidden/>
          </w:rPr>
          <w:fldChar w:fldCharType="end"/>
        </w:r>
      </w:hyperlink>
    </w:p>
    <w:p w14:paraId="5927759F" w14:textId="52872334" w:rsidR="009976B4" w:rsidRPr="009976B4" w:rsidRDefault="006A11BB" w:rsidP="009976B4">
      <w:pPr>
        <w:pStyle w:val="Seznamobrzk"/>
        <w:tabs>
          <w:tab w:val="left" w:pos="1985"/>
          <w:tab w:val="right" w:leader="dot" w:pos="8947"/>
        </w:tabs>
        <w:rPr>
          <w:noProof/>
        </w:rPr>
      </w:pPr>
      <w:hyperlink w:anchor="_Toc29275870" w:history="1">
        <w:r w:rsidR="009976B4" w:rsidRPr="009976B4">
          <w:t>Obrázek 3. - Příčný geologický řez vysokomýtskou synklinálou [1]</w:t>
        </w:r>
        <w:r w:rsidR="009976B4">
          <w:rPr>
            <w:noProof/>
            <w:webHidden/>
          </w:rPr>
          <w:tab/>
        </w:r>
        <w:r w:rsidR="009976B4">
          <w:rPr>
            <w:noProof/>
            <w:webHidden/>
          </w:rPr>
          <w:fldChar w:fldCharType="begin"/>
        </w:r>
        <w:r w:rsidR="009976B4">
          <w:rPr>
            <w:noProof/>
            <w:webHidden/>
          </w:rPr>
          <w:instrText xml:space="preserve"> PAGEREF _Toc29275870 \h </w:instrText>
        </w:r>
        <w:r w:rsidR="009976B4">
          <w:rPr>
            <w:noProof/>
            <w:webHidden/>
          </w:rPr>
        </w:r>
        <w:r w:rsidR="009976B4">
          <w:rPr>
            <w:noProof/>
            <w:webHidden/>
          </w:rPr>
          <w:fldChar w:fldCharType="separate"/>
        </w:r>
        <w:r w:rsidR="009976B4">
          <w:rPr>
            <w:noProof/>
            <w:webHidden/>
          </w:rPr>
          <w:t>13</w:t>
        </w:r>
        <w:r w:rsidR="009976B4">
          <w:rPr>
            <w:noProof/>
            <w:webHidden/>
          </w:rPr>
          <w:fldChar w:fldCharType="end"/>
        </w:r>
      </w:hyperlink>
    </w:p>
    <w:p w14:paraId="59D830B3" w14:textId="35A03349" w:rsidR="009976B4" w:rsidRPr="009976B4" w:rsidRDefault="006A11BB" w:rsidP="009976B4">
      <w:pPr>
        <w:pStyle w:val="Seznamobrzk"/>
        <w:tabs>
          <w:tab w:val="left" w:pos="1985"/>
          <w:tab w:val="right" w:leader="dot" w:pos="8947"/>
        </w:tabs>
        <w:rPr>
          <w:noProof/>
        </w:rPr>
      </w:pPr>
      <w:hyperlink w:anchor="_Toc29275871" w:history="1">
        <w:r w:rsidR="009976B4" w:rsidRPr="009976B4">
          <w:t>Obrázek 4. - Podélný geologický řez vysokomýtskou synklinálou [2]</w:t>
        </w:r>
        <w:r w:rsidR="009976B4">
          <w:rPr>
            <w:noProof/>
            <w:webHidden/>
          </w:rPr>
          <w:tab/>
        </w:r>
        <w:r w:rsidR="009976B4">
          <w:rPr>
            <w:noProof/>
            <w:webHidden/>
          </w:rPr>
          <w:fldChar w:fldCharType="begin"/>
        </w:r>
        <w:r w:rsidR="009976B4">
          <w:rPr>
            <w:noProof/>
            <w:webHidden/>
          </w:rPr>
          <w:instrText xml:space="preserve"> PAGEREF _Toc29275871 \h </w:instrText>
        </w:r>
        <w:r w:rsidR="009976B4">
          <w:rPr>
            <w:noProof/>
            <w:webHidden/>
          </w:rPr>
        </w:r>
        <w:r w:rsidR="009976B4">
          <w:rPr>
            <w:noProof/>
            <w:webHidden/>
          </w:rPr>
          <w:fldChar w:fldCharType="separate"/>
        </w:r>
        <w:r w:rsidR="009976B4">
          <w:rPr>
            <w:noProof/>
            <w:webHidden/>
          </w:rPr>
          <w:t>13</w:t>
        </w:r>
        <w:r w:rsidR="009976B4">
          <w:rPr>
            <w:noProof/>
            <w:webHidden/>
          </w:rPr>
          <w:fldChar w:fldCharType="end"/>
        </w:r>
      </w:hyperlink>
    </w:p>
    <w:p w14:paraId="55D117FF" w14:textId="6C8C7899" w:rsidR="009976B4" w:rsidRPr="009976B4" w:rsidRDefault="006A11BB" w:rsidP="009976B4">
      <w:pPr>
        <w:pStyle w:val="Seznamobrzk"/>
        <w:tabs>
          <w:tab w:val="left" w:pos="1985"/>
          <w:tab w:val="right" w:leader="dot" w:pos="8947"/>
        </w:tabs>
        <w:rPr>
          <w:noProof/>
        </w:rPr>
      </w:pPr>
      <w:hyperlink w:anchor="_Toc29275872" w:history="1">
        <w:r w:rsidR="009976B4" w:rsidRPr="009976B4">
          <w:t>Obrázek 5. - Hydrogeologické rajony svrchní a základní vrstvy [12]</w:t>
        </w:r>
        <w:r w:rsidR="009976B4">
          <w:rPr>
            <w:noProof/>
            <w:webHidden/>
          </w:rPr>
          <w:tab/>
        </w:r>
        <w:r w:rsidR="009976B4">
          <w:rPr>
            <w:noProof/>
            <w:webHidden/>
          </w:rPr>
          <w:fldChar w:fldCharType="begin"/>
        </w:r>
        <w:r w:rsidR="009976B4">
          <w:rPr>
            <w:noProof/>
            <w:webHidden/>
          </w:rPr>
          <w:instrText xml:space="preserve"> PAGEREF _Toc29275872 \h </w:instrText>
        </w:r>
        <w:r w:rsidR="009976B4">
          <w:rPr>
            <w:noProof/>
            <w:webHidden/>
          </w:rPr>
        </w:r>
        <w:r w:rsidR="009976B4">
          <w:rPr>
            <w:noProof/>
            <w:webHidden/>
          </w:rPr>
          <w:fldChar w:fldCharType="separate"/>
        </w:r>
        <w:r w:rsidR="009976B4">
          <w:rPr>
            <w:noProof/>
            <w:webHidden/>
          </w:rPr>
          <w:t>15</w:t>
        </w:r>
        <w:r w:rsidR="009976B4">
          <w:rPr>
            <w:noProof/>
            <w:webHidden/>
          </w:rPr>
          <w:fldChar w:fldCharType="end"/>
        </w:r>
      </w:hyperlink>
    </w:p>
    <w:p w14:paraId="51926ABA" w14:textId="1AC4BBA1" w:rsidR="009976B4" w:rsidRPr="009976B4" w:rsidRDefault="006A11BB" w:rsidP="009976B4">
      <w:pPr>
        <w:pStyle w:val="Seznamobrzk"/>
        <w:tabs>
          <w:tab w:val="left" w:pos="1985"/>
          <w:tab w:val="right" w:leader="dot" w:pos="8947"/>
        </w:tabs>
        <w:rPr>
          <w:noProof/>
        </w:rPr>
      </w:pPr>
      <w:hyperlink w:anchor="_Toc29275873" w:history="1">
        <w:r w:rsidR="009976B4" w:rsidRPr="009976B4">
          <w:t>Obrázek 6. - Stratigrafické schéma a pozice kolektorů [6]</w:t>
        </w:r>
        <w:r w:rsidR="009976B4">
          <w:rPr>
            <w:noProof/>
            <w:webHidden/>
          </w:rPr>
          <w:tab/>
        </w:r>
        <w:r w:rsidR="009976B4">
          <w:rPr>
            <w:noProof/>
            <w:webHidden/>
          </w:rPr>
          <w:fldChar w:fldCharType="begin"/>
        </w:r>
        <w:r w:rsidR="009976B4">
          <w:rPr>
            <w:noProof/>
            <w:webHidden/>
          </w:rPr>
          <w:instrText xml:space="preserve"> PAGEREF _Toc29275873 \h </w:instrText>
        </w:r>
        <w:r w:rsidR="009976B4">
          <w:rPr>
            <w:noProof/>
            <w:webHidden/>
          </w:rPr>
        </w:r>
        <w:r w:rsidR="009976B4">
          <w:rPr>
            <w:noProof/>
            <w:webHidden/>
          </w:rPr>
          <w:fldChar w:fldCharType="separate"/>
        </w:r>
        <w:r w:rsidR="009976B4">
          <w:rPr>
            <w:noProof/>
            <w:webHidden/>
          </w:rPr>
          <w:t>16</w:t>
        </w:r>
        <w:r w:rsidR="009976B4">
          <w:rPr>
            <w:noProof/>
            <w:webHidden/>
          </w:rPr>
          <w:fldChar w:fldCharType="end"/>
        </w:r>
      </w:hyperlink>
    </w:p>
    <w:p w14:paraId="79153A48" w14:textId="5FF0D8D7" w:rsidR="009976B4" w:rsidRPr="009976B4" w:rsidRDefault="006A11BB" w:rsidP="009976B4">
      <w:pPr>
        <w:pStyle w:val="Seznamobrzk"/>
        <w:tabs>
          <w:tab w:val="left" w:pos="1985"/>
          <w:tab w:val="right" w:leader="dot" w:pos="8947"/>
        </w:tabs>
        <w:rPr>
          <w:noProof/>
        </w:rPr>
      </w:pPr>
      <w:hyperlink w:anchor="_Toc29275874" w:history="1">
        <w:r w:rsidR="009976B4" w:rsidRPr="009976B4">
          <w:t>Obrázek 7. - Izolinie stropu kolektoru Cb - jizerské souvrství [6]</w:t>
        </w:r>
        <w:r w:rsidR="009976B4">
          <w:rPr>
            <w:noProof/>
            <w:webHidden/>
          </w:rPr>
          <w:tab/>
        </w:r>
        <w:r w:rsidR="009976B4">
          <w:rPr>
            <w:noProof/>
            <w:webHidden/>
          </w:rPr>
          <w:fldChar w:fldCharType="begin"/>
        </w:r>
        <w:r w:rsidR="009976B4">
          <w:rPr>
            <w:noProof/>
            <w:webHidden/>
          </w:rPr>
          <w:instrText xml:space="preserve"> PAGEREF _Toc29275874 \h </w:instrText>
        </w:r>
        <w:r w:rsidR="009976B4">
          <w:rPr>
            <w:noProof/>
            <w:webHidden/>
          </w:rPr>
        </w:r>
        <w:r w:rsidR="009976B4">
          <w:rPr>
            <w:noProof/>
            <w:webHidden/>
          </w:rPr>
          <w:fldChar w:fldCharType="separate"/>
        </w:r>
        <w:r w:rsidR="009976B4">
          <w:rPr>
            <w:noProof/>
            <w:webHidden/>
          </w:rPr>
          <w:t>17</w:t>
        </w:r>
        <w:r w:rsidR="009976B4">
          <w:rPr>
            <w:noProof/>
            <w:webHidden/>
          </w:rPr>
          <w:fldChar w:fldCharType="end"/>
        </w:r>
      </w:hyperlink>
    </w:p>
    <w:p w14:paraId="3E69DEC2" w14:textId="3CE227E4" w:rsidR="009976B4" w:rsidRPr="009976B4" w:rsidRDefault="006A11BB" w:rsidP="009976B4">
      <w:pPr>
        <w:pStyle w:val="Seznamobrzk"/>
        <w:tabs>
          <w:tab w:val="left" w:pos="1985"/>
          <w:tab w:val="right" w:leader="dot" w:pos="8947"/>
        </w:tabs>
        <w:rPr>
          <w:noProof/>
        </w:rPr>
      </w:pPr>
      <w:hyperlink w:anchor="_Toc29275875" w:history="1">
        <w:r w:rsidR="009976B4" w:rsidRPr="009976B4">
          <w:t>Obrázek 8. - Přehled významných vrtů v zájmové oblasti [6]</w:t>
        </w:r>
        <w:r w:rsidR="009976B4">
          <w:rPr>
            <w:noProof/>
            <w:webHidden/>
          </w:rPr>
          <w:tab/>
        </w:r>
        <w:r w:rsidR="009976B4">
          <w:rPr>
            <w:noProof/>
            <w:webHidden/>
          </w:rPr>
          <w:fldChar w:fldCharType="begin"/>
        </w:r>
        <w:r w:rsidR="009976B4">
          <w:rPr>
            <w:noProof/>
            <w:webHidden/>
          </w:rPr>
          <w:instrText xml:space="preserve"> PAGEREF _Toc29275875 \h </w:instrText>
        </w:r>
        <w:r w:rsidR="009976B4">
          <w:rPr>
            <w:noProof/>
            <w:webHidden/>
          </w:rPr>
        </w:r>
        <w:r w:rsidR="009976B4">
          <w:rPr>
            <w:noProof/>
            <w:webHidden/>
          </w:rPr>
          <w:fldChar w:fldCharType="separate"/>
        </w:r>
        <w:r w:rsidR="009976B4">
          <w:rPr>
            <w:noProof/>
            <w:webHidden/>
          </w:rPr>
          <w:t>17</w:t>
        </w:r>
        <w:r w:rsidR="009976B4">
          <w:rPr>
            <w:noProof/>
            <w:webHidden/>
          </w:rPr>
          <w:fldChar w:fldCharType="end"/>
        </w:r>
      </w:hyperlink>
    </w:p>
    <w:p w14:paraId="10BA410D" w14:textId="7E938307" w:rsidR="00370B44" w:rsidRPr="006D640C" w:rsidRDefault="00370B44" w:rsidP="00A12C60">
      <w:pPr>
        <w:pStyle w:val="Seznamobrzk"/>
        <w:tabs>
          <w:tab w:val="left" w:pos="1985"/>
          <w:tab w:val="right" w:leader="dot" w:pos="8947"/>
        </w:tabs>
        <w:rPr>
          <w:rFonts w:cs="Arial"/>
        </w:rPr>
      </w:pPr>
      <w:r>
        <w:rPr>
          <w:noProof/>
        </w:rPr>
        <w:fldChar w:fldCharType="end"/>
      </w:r>
    </w:p>
    <w:p w14:paraId="545E5A47" w14:textId="77777777" w:rsidR="008B349A" w:rsidRPr="006D640C" w:rsidRDefault="008B349A" w:rsidP="008B349A">
      <w:pPr>
        <w:pStyle w:val="Nadpis1"/>
        <w:rPr>
          <w:rFonts w:cs="Arial"/>
        </w:rPr>
      </w:pPr>
      <w:r w:rsidRPr="006D640C">
        <w:rPr>
          <w:rFonts w:cs="Arial"/>
        </w:rPr>
        <w:br w:type="page"/>
      </w:r>
      <w:bookmarkStart w:id="1" w:name="_Toc29275823"/>
      <w:r w:rsidRPr="006D640C">
        <w:rPr>
          <w:rFonts w:cs="Arial"/>
        </w:rPr>
        <w:lastRenderedPageBreak/>
        <w:t>ÚVOD</w:t>
      </w:r>
      <w:bookmarkEnd w:id="1"/>
    </w:p>
    <w:p w14:paraId="42BA255E" w14:textId="77777777" w:rsidR="008B349A" w:rsidRPr="006D640C" w:rsidRDefault="008B349A" w:rsidP="008B349A">
      <w:pPr>
        <w:pStyle w:val="Nadpis2"/>
        <w:rPr>
          <w:rFonts w:cs="Arial"/>
        </w:rPr>
      </w:pPr>
      <w:bookmarkStart w:id="2" w:name="_Toc29275824"/>
      <w:r w:rsidRPr="006D640C">
        <w:rPr>
          <w:rFonts w:cs="Arial"/>
        </w:rPr>
        <w:t>Úvodní údaje</w:t>
      </w:r>
      <w:bookmarkEnd w:id="2"/>
    </w:p>
    <w:p w14:paraId="7A385D3D" w14:textId="656A4E06" w:rsidR="002937DF" w:rsidRDefault="00254A97" w:rsidP="00254A97">
      <w:pPr>
        <w:pStyle w:val="Zkladntext"/>
        <w:rPr>
          <w:rFonts w:cs="Arial"/>
        </w:rPr>
      </w:pPr>
      <w:r w:rsidRPr="00406CCA">
        <w:rPr>
          <w:rFonts w:cs="Arial"/>
        </w:rPr>
        <w:t>V předkládané zprávě j</w:t>
      </w:r>
      <w:r>
        <w:rPr>
          <w:rFonts w:cs="Arial"/>
        </w:rPr>
        <w:t>e</w:t>
      </w:r>
      <w:r w:rsidRPr="00406CCA">
        <w:rPr>
          <w:rFonts w:cs="Arial"/>
        </w:rPr>
        <w:t xml:space="preserve"> uveden </w:t>
      </w:r>
      <w:r>
        <w:rPr>
          <w:rFonts w:cs="Arial"/>
        </w:rPr>
        <w:t>projekt</w:t>
      </w:r>
      <w:r w:rsidRPr="00406CCA">
        <w:rPr>
          <w:rFonts w:cs="Arial"/>
        </w:rPr>
        <w:t xml:space="preserve"> </w:t>
      </w:r>
      <w:r w:rsidR="00C20CF1">
        <w:rPr>
          <w:rFonts w:cs="Arial"/>
        </w:rPr>
        <w:t xml:space="preserve">pro zpracování dokumentace </w:t>
      </w:r>
      <w:r w:rsidRPr="00406CCA">
        <w:rPr>
          <w:rFonts w:cs="Arial"/>
        </w:rPr>
        <w:t>geo</w:t>
      </w:r>
      <w:r>
        <w:rPr>
          <w:rFonts w:cs="Arial"/>
        </w:rPr>
        <w:t>technického</w:t>
      </w:r>
      <w:r w:rsidRPr="00406CCA">
        <w:rPr>
          <w:rFonts w:cs="Arial"/>
        </w:rPr>
        <w:t xml:space="preserve"> průzkumu </w:t>
      </w:r>
      <w:r>
        <w:rPr>
          <w:rFonts w:cs="Arial"/>
        </w:rPr>
        <w:t>stavby „</w:t>
      </w:r>
      <w:r w:rsidRPr="00254A97">
        <w:rPr>
          <w:rFonts w:cs="Arial"/>
          <w:b/>
        </w:rPr>
        <w:t>Napojení silnice II/312 na D35 MÚK Vysoké Mýto - západ, studie proveditelnosti</w:t>
      </w:r>
      <w:r>
        <w:rPr>
          <w:rFonts w:cs="Arial"/>
        </w:rPr>
        <w:t>“</w:t>
      </w:r>
      <w:r w:rsidRPr="00406CCA">
        <w:rPr>
          <w:rFonts w:cs="Arial"/>
        </w:rPr>
        <w:t xml:space="preserve">. </w:t>
      </w:r>
      <w:r>
        <w:rPr>
          <w:rFonts w:cs="Arial"/>
        </w:rPr>
        <w:t xml:space="preserve">Projekt </w:t>
      </w:r>
      <w:r w:rsidRPr="00406CCA">
        <w:rPr>
          <w:rFonts w:cs="Arial"/>
        </w:rPr>
        <w:t xml:space="preserve">byl </w:t>
      </w:r>
      <w:r>
        <w:rPr>
          <w:rFonts w:cs="Arial"/>
        </w:rPr>
        <w:t>zpracován</w:t>
      </w:r>
      <w:r w:rsidRPr="00406CCA">
        <w:rPr>
          <w:rFonts w:cs="Arial"/>
        </w:rPr>
        <w:t xml:space="preserve"> na základě objednávky společnosti </w:t>
      </w:r>
      <w:r>
        <w:rPr>
          <w:rFonts w:cs="Arial"/>
        </w:rPr>
        <w:t>MDS PROJEKT s.r.o.</w:t>
      </w:r>
      <w:r w:rsidRPr="00406CCA">
        <w:rPr>
          <w:rFonts w:cs="Arial"/>
        </w:rPr>
        <w:t xml:space="preserve"> č. </w:t>
      </w:r>
      <w:r>
        <w:rPr>
          <w:rFonts w:cs="Arial"/>
        </w:rPr>
        <w:t>18-1850-1</w:t>
      </w:r>
      <w:r w:rsidRPr="00406CCA">
        <w:rPr>
          <w:rFonts w:cs="Arial"/>
        </w:rPr>
        <w:t xml:space="preserve"> ze</w:t>
      </w:r>
      <w:r w:rsidR="001C711B">
        <w:rPr>
          <w:rFonts w:cs="Arial"/>
        </w:rPr>
        <w:t> </w:t>
      </w:r>
      <w:r w:rsidRPr="00406CCA">
        <w:rPr>
          <w:rFonts w:cs="Arial"/>
        </w:rPr>
        <w:t xml:space="preserve">dne </w:t>
      </w:r>
      <w:r w:rsidR="0072440D">
        <w:rPr>
          <w:rFonts w:cs="Arial"/>
        </w:rPr>
        <w:t>23.10</w:t>
      </w:r>
      <w:r w:rsidRPr="00406CCA">
        <w:rPr>
          <w:rFonts w:cs="Arial"/>
        </w:rPr>
        <w:t>.201</w:t>
      </w:r>
      <w:r w:rsidR="0072440D">
        <w:rPr>
          <w:rFonts w:cs="Arial"/>
        </w:rPr>
        <w:t>9</w:t>
      </w:r>
      <w:r w:rsidRPr="00406CCA">
        <w:rPr>
          <w:rFonts w:cs="Arial"/>
        </w:rPr>
        <w:t xml:space="preserve">. </w:t>
      </w:r>
      <w:r w:rsidR="002937DF">
        <w:rPr>
          <w:rFonts w:cs="Arial"/>
        </w:rPr>
        <w:t xml:space="preserve">Vyšším objednatelem je SÚS Pardubického kraje. </w:t>
      </w:r>
    </w:p>
    <w:p w14:paraId="5F5DE20C" w14:textId="77777777" w:rsidR="008B349A" w:rsidRPr="006D640C" w:rsidRDefault="008B349A" w:rsidP="00254A97">
      <w:pPr>
        <w:pStyle w:val="dka"/>
      </w:pPr>
    </w:p>
    <w:p w14:paraId="2FB5CDFD" w14:textId="77777777" w:rsidR="008B349A" w:rsidRPr="006D640C" w:rsidRDefault="008B349A" w:rsidP="008B349A">
      <w:pPr>
        <w:pStyle w:val="Nadpis2"/>
        <w:rPr>
          <w:rFonts w:cs="Arial"/>
        </w:rPr>
      </w:pPr>
      <w:bookmarkStart w:id="3" w:name="_Toc29275825"/>
      <w:r w:rsidRPr="006D640C">
        <w:rPr>
          <w:rFonts w:cs="Arial"/>
        </w:rPr>
        <w:t>Cíl průzkumných prací</w:t>
      </w:r>
      <w:bookmarkEnd w:id="3"/>
    </w:p>
    <w:p w14:paraId="6CAC1E67" w14:textId="77777777" w:rsidR="00FF79BF" w:rsidRDefault="00A22E26" w:rsidP="008B349A">
      <w:pPr>
        <w:pStyle w:val="Zkladntext"/>
        <w:rPr>
          <w:rFonts w:cs="Arial"/>
        </w:rPr>
      </w:pPr>
      <w:r>
        <w:rPr>
          <w:rFonts w:cs="Arial"/>
        </w:rPr>
        <w:t xml:space="preserve">Jedná se o geotechnický průzkum (dále v textu jen GTP) pro novostavbu komunikace. </w:t>
      </w:r>
      <w:r w:rsidR="00092A80">
        <w:rPr>
          <w:rFonts w:cs="Arial"/>
        </w:rPr>
        <w:t>Předmětem záměru je výstavba přeložky sil. II/312</w:t>
      </w:r>
      <w:r w:rsidR="00E055B9">
        <w:rPr>
          <w:rFonts w:cs="Arial"/>
        </w:rPr>
        <w:t xml:space="preserve"> v extravilánu</w:t>
      </w:r>
      <w:r w:rsidR="00092A80">
        <w:rPr>
          <w:rFonts w:cs="Arial"/>
        </w:rPr>
        <w:t>, resp. prodloužení této silnice k nadřazené síti.</w:t>
      </w:r>
    </w:p>
    <w:p w14:paraId="221737CD" w14:textId="77777777" w:rsidR="00605D8E" w:rsidRDefault="00A22E26" w:rsidP="008B349A">
      <w:pPr>
        <w:pStyle w:val="Zkladntext"/>
        <w:rPr>
          <w:rFonts w:cs="Arial"/>
        </w:rPr>
      </w:pPr>
      <w:r>
        <w:rPr>
          <w:rFonts w:cs="Arial"/>
        </w:rPr>
        <w:t xml:space="preserve">Projekt GTP v navržen v rozsahu </w:t>
      </w:r>
      <w:r w:rsidRPr="00C20CF1">
        <w:rPr>
          <w:rFonts w:cs="Arial"/>
          <w:b/>
        </w:rPr>
        <w:t>předběžné etapy</w:t>
      </w:r>
      <w:r>
        <w:rPr>
          <w:rFonts w:cs="Arial"/>
        </w:rPr>
        <w:t xml:space="preserve"> ve smyslu </w:t>
      </w:r>
      <w:r w:rsidRPr="00605D8E">
        <w:rPr>
          <w:rFonts w:cs="Arial"/>
          <w:i/>
        </w:rPr>
        <w:t>TP</w:t>
      </w:r>
      <w:r w:rsidR="00605D8E" w:rsidRPr="00605D8E">
        <w:rPr>
          <w:rFonts w:cs="Arial"/>
          <w:i/>
        </w:rPr>
        <w:t>-</w:t>
      </w:r>
      <w:r w:rsidRPr="00605D8E">
        <w:rPr>
          <w:rFonts w:cs="Arial"/>
          <w:i/>
        </w:rPr>
        <w:t>76</w:t>
      </w:r>
      <w:r w:rsidR="00605D8E" w:rsidRPr="00605D8E">
        <w:rPr>
          <w:rFonts w:cs="Arial"/>
          <w:i/>
        </w:rPr>
        <w:t xml:space="preserve"> Geotechnický průzkum pro pozemní komunikace</w:t>
      </w:r>
      <w:r w:rsidR="00605D8E">
        <w:rPr>
          <w:rFonts w:cs="Arial"/>
          <w:i/>
        </w:rPr>
        <w:t>.</w:t>
      </w:r>
      <w:r w:rsidR="00605D8E" w:rsidRPr="00605D8E">
        <w:rPr>
          <w:rFonts w:cs="Arial"/>
          <w:i/>
        </w:rPr>
        <w:t xml:space="preserve"> Část A - Zásady geotechnického průzkumu</w:t>
      </w:r>
      <w:r w:rsidR="00605D8E">
        <w:rPr>
          <w:rFonts w:cs="Arial"/>
          <w:i/>
        </w:rPr>
        <w:t xml:space="preserve"> (06/2009)</w:t>
      </w:r>
      <w:r>
        <w:rPr>
          <w:rFonts w:cs="Arial"/>
        </w:rPr>
        <w:t>.</w:t>
      </w:r>
    </w:p>
    <w:p w14:paraId="6FC479FA" w14:textId="77777777" w:rsidR="00DB4940" w:rsidRDefault="00DB4940" w:rsidP="008B349A">
      <w:pPr>
        <w:pStyle w:val="Zkladntext"/>
        <w:rPr>
          <w:rFonts w:cs="Arial"/>
        </w:rPr>
      </w:pPr>
      <w:r>
        <w:rPr>
          <w:rFonts w:cs="Arial"/>
        </w:rPr>
        <w:t xml:space="preserve">Předmětem </w:t>
      </w:r>
      <w:r w:rsidR="00254A97">
        <w:rPr>
          <w:rFonts w:cs="Arial"/>
        </w:rPr>
        <w:t xml:space="preserve">prací </w:t>
      </w:r>
      <w:r>
        <w:rPr>
          <w:rFonts w:cs="Arial"/>
        </w:rPr>
        <w:t>GTP v této etapě bude:</w:t>
      </w:r>
    </w:p>
    <w:p w14:paraId="5F886919" w14:textId="77777777" w:rsidR="00DB4940" w:rsidRDefault="00DB4940" w:rsidP="00DB4940">
      <w:pPr>
        <w:pStyle w:val="Znaka1"/>
      </w:pPr>
      <w:r>
        <w:t>průzkum trasy a jejího bezprostředního okolí</w:t>
      </w:r>
    </w:p>
    <w:p w14:paraId="0F34D8E6" w14:textId="77777777" w:rsidR="00DB4940" w:rsidRDefault="00DB4940" w:rsidP="00DB4940">
      <w:pPr>
        <w:pStyle w:val="Znaka1"/>
      </w:pPr>
      <w:r>
        <w:t>vyhledávací průzkum materiálových nalezišť - zemníků</w:t>
      </w:r>
    </w:p>
    <w:p w14:paraId="7971A9D9" w14:textId="77777777" w:rsidR="00DB4940" w:rsidRDefault="00DB4940" w:rsidP="00DB4940">
      <w:pPr>
        <w:pStyle w:val="Znaka1"/>
      </w:pPr>
      <w:r>
        <w:t xml:space="preserve">průzkum pro objekty v trase </w:t>
      </w:r>
    </w:p>
    <w:p w14:paraId="188DCFD0" w14:textId="77777777" w:rsidR="00254A97" w:rsidRDefault="00254A97" w:rsidP="00DB4940">
      <w:pPr>
        <w:pStyle w:val="Znaka1"/>
      </w:pPr>
      <w:r>
        <w:t xml:space="preserve">ideový návrh prací navazujícího podrobného GTP pro složité úseky trasy </w:t>
      </w:r>
    </w:p>
    <w:p w14:paraId="136A1A49" w14:textId="77777777" w:rsidR="00DB4940" w:rsidRDefault="00DB4940" w:rsidP="00DB4940">
      <w:pPr>
        <w:pStyle w:val="Znaka1"/>
        <w:numPr>
          <w:ilvl w:val="0"/>
          <w:numId w:val="0"/>
        </w:numPr>
        <w:ind w:left="284" w:hanging="284"/>
      </w:pPr>
    </w:p>
    <w:p w14:paraId="687F0D14" w14:textId="77777777" w:rsidR="008B349A" w:rsidRPr="006D640C" w:rsidRDefault="00A22E26" w:rsidP="008B349A">
      <w:pPr>
        <w:pStyle w:val="Zkladntext"/>
        <w:rPr>
          <w:rFonts w:cs="Arial"/>
        </w:rPr>
      </w:pPr>
      <w:r>
        <w:rPr>
          <w:rFonts w:cs="Arial"/>
        </w:rPr>
        <w:t xml:space="preserve">Výsledky průzkumných prací budou sloužit jako podklad pro zpracování </w:t>
      </w:r>
      <w:r w:rsidRPr="004E0FC1">
        <w:rPr>
          <w:rFonts w:cs="Arial"/>
          <w:b/>
        </w:rPr>
        <w:t>dokumentace pro</w:t>
      </w:r>
      <w:r w:rsidR="00605D8E" w:rsidRPr="004E0FC1">
        <w:rPr>
          <w:rFonts w:cs="Arial"/>
          <w:b/>
        </w:rPr>
        <w:t> </w:t>
      </w:r>
      <w:r w:rsidRPr="004E0FC1">
        <w:rPr>
          <w:rFonts w:cs="Arial"/>
          <w:b/>
        </w:rPr>
        <w:t xml:space="preserve">územní </w:t>
      </w:r>
      <w:r w:rsidR="004E0FC1" w:rsidRPr="004E0FC1">
        <w:rPr>
          <w:rFonts w:cs="Arial"/>
          <w:b/>
        </w:rPr>
        <w:t>rozhodnutí</w:t>
      </w:r>
      <w:r>
        <w:rPr>
          <w:rFonts w:cs="Arial"/>
        </w:rPr>
        <w:t xml:space="preserve">.  </w:t>
      </w:r>
    </w:p>
    <w:p w14:paraId="6D2598B2" w14:textId="77777777" w:rsidR="008B349A" w:rsidRPr="006D640C" w:rsidRDefault="008B349A" w:rsidP="00BE495E">
      <w:pPr>
        <w:pStyle w:val="dka"/>
      </w:pPr>
    </w:p>
    <w:p w14:paraId="565FDC19" w14:textId="77777777" w:rsidR="008B349A" w:rsidRPr="006D640C" w:rsidRDefault="00BF507B" w:rsidP="008B349A">
      <w:pPr>
        <w:pStyle w:val="Nadpis2"/>
        <w:rPr>
          <w:rFonts w:cs="Arial"/>
        </w:rPr>
      </w:pPr>
      <w:bookmarkStart w:id="4" w:name="_Toc29275826"/>
      <w:r>
        <w:rPr>
          <w:rFonts w:cs="Arial"/>
        </w:rPr>
        <w:t>P</w:t>
      </w:r>
      <w:r w:rsidR="008B349A" w:rsidRPr="006D640C">
        <w:rPr>
          <w:rFonts w:cs="Arial"/>
        </w:rPr>
        <w:t>odklady</w:t>
      </w:r>
      <w:r>
        <w:rPr>
          <w:rFonts w:cs="Arial"/>
        </w:rPr>
        <w:t xml:space="preserve"> pro zpracování </w:t>
      </w:r>
      <w:r w:rsidR="00271985">
        <w:rPr>
          <w:rFonts w:cs="Arial"/>
        </w:rPr>
        <w:t xml:space="preserve">projektu </w:t>
      </w:r>
      <w:r>
        <w:rPr>
          <w:rFonts w:cs="Arial"/>
        </w:rPr>
        <w:t>dokumentace GTP</w:t>
      </w:r>
      <w:bookmarkEnd w:id="4"/>
    </w:p>
    <w:p w14:paraId="368B999A" w14:textId="77777777" w:rsidR="008B349A" w:rsidRDefault="00BF507B" w:rsidP="008B349A">
      <w:pPr>
        <w:pStyle w:val="Zkladntext"/>
        <w:rPr>
          <w:rFonts w:cs="Arial"/>
        </w:rPr>
      </w:pPr>
      <w:r>
        <w:rPr>
          <w:rFonts w:cs="Arial"/>
        </w:rPr>
        <w:t xml:space="preserve">Pro zpracování </w:t>
      </w:r>
      <w:r w:rsidR="00271985">
        <w:rPr>
          <w:rFonts w:cs="Arial"/>
        </w:rPr>
        <w:t xml:space="preserve">projektu dokumentace </w:t>
      </w:r>
      <w:r>
        <w:rPr>
          <w:rFonts w:cs="Arial"/>
        </w:rPr>
        <w:t xml:space="preserve">předběžné etapy GTP </w:t>
      </w:r>
      <w:r w:rsidR="007F7A31">
        <w:rPr>
          <w:rFonts w:cs="Arial"/>
        </w:rPr>
        <w:t>byly</w:t>
      </w:r>
      <w:r>
        <w:rPr>
          <w:rFonts w:cs="Arial"/>
        </w:rPr>
        <w:t xml:space="preserve"> poskytnuty následující podklady</w:t>
      </w:r>
      <w:r w:rsidR="002937DF">
        <w:rPr>
          <w:rFonts w:cs="Arial"/>
        </w:rPr>
        <w:t xml:space="preserve"> v digitálním formátu (</w:t>
      </w:r>
      <w:r w:rsidR="00271985">
        <w:rPr>
          <w:rFonts w:cs="Arial"/>
        </w:rPr>
        <w:t xml:space="preserve">pdf, </w:t>
      </w:r>
      <w:r w:rsidR="002937DF">
        <w:rPr>
          <w:rFonts w:cs="Arial"/>
        </w:rPr>
        <w:t>dwg)</w:t>
      </w:r>
      <w:r>
        <w:rPr>
          <w:rFonts w:cs="Arial"/>
        </w:rPr>
        <w:t>:</w:t>
      </w:r>
    </w:p>
    <w:p w14:paraId="24907FB7" w14:textId="79306AFD" w:rsidR="00271985" w:rsidRDefault="00271985" w:rsidP="00617C9D">
      <w:pPr>
        <w:pStyle w:val="Znaka1"/>
      </w:pPr>
      <w:r>
        <w:t>průvodní zpráva „</w:t>
      </w:r>
      <w:r w:rsidRPr="00271985">
        <w:t>Napojení silnice II/312 na D35 MÚK Vysoké Mýto - západ, studie proveditelnosti</w:t>
      </w:r>
      <w:r>
        <w:t>“ ve stupni Studie proveditelnosti,</w:t>
      </w:r>
    </w:p>
    <w:p w14:paraId="56804FFE" w14:textId="020802BA" w:rsidR="00271985" w:rsidRDefault="00271985" w:rsidP="00617C9D">
      <w:pPr>
        <w:pStyle w:val="Znaka1"/>
      </w:pPr>
      <w:r>
        <w:t>přehledná situace trasy v měřítku 1 : 10</w:t>
      </w:r>
      <w:r w:rsidR="009E06EB">
        <w:t> </w:t>
      </w:r>
      <w:r>
        <w:t>000</w:t>
      </w:r>
      <w:r w:rsidR="009E06EB">
        <w:t xml:space="preserve"> (09/2018)</w:t>
      </w:r>
      <w:r>
        <w:t>,</w:t>
      </w:r>
    </w:p>
    <w:p w14:paraId="1389AC2D" w14:textId="73894D97" w:rsidR="00BF507B" w:rsidRDefault="002937DF" w:rsidP="002937DF">
      <w:pPr>
        <w:pStyle w:val="Znaka1"/>
      </w:pPr>
      <w:r>
        <w:t>koordinační situace trasy</w:t>
      </w:r>
      <w:r w:rsidR="00271985">
        <w:t xml:space="preserve"> v měřítku 1 : 5 000, díl 1 a díl 2</w:t>
      </w:r>
      <w:r w:rsidR="009E06EB">
        <w:t xml:space="preserve"> (09/2018),</w:t>
      </w:r>
    </w:p>
    <w:p w14:paraId="239EF937" w14:textId="480F6A30" w:rsidR="002937DF" w:rsidRDefault="002937DF" w:rsidP="002937DF">
      <w:pPr>
        <w:pStyle w:val="Znaka1"/>
      </w:pPr>
      <w:r>
        <w:t>podélný profil trasou</w:t>
      </w:r>
      <w:r w:rsidR="000E520C">
        <w:t xml:space="preserve"> v měřítku 1 : </w:t>
      </w:r>
      <w:r w:rsidR="009E06EB">
        <w:t>10</w:t>
      </w:r>
      <w:r w:rsidR="000E520C">
        <w:t xml:space="preserve"> 000 / </w:t>
      </w:r>
      <w:r w:rsidR="009E06EB">
        <w:t>1 000</w:t>
      </w:r>
      <w:r w:rsidR="00C943BC">
        <w:t xml:space="preserve"> </w:t>
      </w:r>
      <w:r>
        <w:t>se zobrazením reliéfu terénu, nivelety trasy a</w:t>
      </w:r>
      <w:r w:rsidR="001C711B">
        <w:t> </w:t>
      </w:r>
      <w:r>
        <w:t>staničením trasy v následujících částech:</w:t>
      </w:r>
    </w:p>
    <w:p w14:paraId="24CB75AB" w14:textId="0991B9D2" w:rsidR="000E520C" w:rsidRDefault="000E520C" w:rsidP="002937DF">
      <w:pPr>
        <w:pStyle w:val="Znaka2"/>
      </w:pPr>
      <w:r>
        <w:t xml:space="preserve">hlavní stavební objekt </w:t>
      </w:r>
      <w:r w:rsidR="008E1A8B">
        <w:t>SO 101 až SO 10</w:t>
      </w:r>
      <w:r w:rsidR="00623DC6">
        <w:t>3</w:t>
      </w:r>
      <w:r w:rsidR="008E1A8B">
        <w:t xml:space="preserve"> </w:t>
      </w:r>
      <w:r>
        <w:t>v km 0.000</w:t>
      </w:r>
      <w:r w:rsidR="007F7A31">
        <w:t>00</w:t>
      </w:r>
      <w:r>
        <w:t xml:space="preserve"> - 12.590</w:t>
      </w:r>
      <w:r w:rsidR="007F7A31">
        <w:t>00</w:t>
      </w:r>
      <w:r w:rsidR="008067A0">
        <w:t>:</w:t>
      </w:r>
    </w:p>
    <w:p w14:paraId="2C6DEDED" w14:textId="4670B75F" w:rsidR="008067A0" w:rsidRDefault="008067A0" w:rsidP="008067A0">
      <w:pPr>
        <w:pStyle w:val="Znaka2"/>
        <w:tabs>
          <w:tab w:val="clear" w:pos="644"/>
          <w:tab w:val="num" w:pos="927"/>
        </w:tabs>
        <w:ind w:left="850"/>
      </w:pPr>
      <w:r>
        <w:t>SO 101 v km 0.031 - 2.740</w:t>
      </w:r>
      <w:r w:rsidR="009E06EB">
        <w:t xml:space="preserve"> (etapa č. 1)</w:t>
      </w:r>
    </w:p>
    <w:p w14:paraId="104D578C" w14:textId="113074CA" w:rsidR="008067A0" w:rsidRDefault="008067A0" w:rsidP="008067A0">
      <w:pPr>
        <w:pStyle w:val="Znaka2"/>
        <w:tabs>
          <w:tab w:val="clear" w:pos="644"/>
          <w:tab w:val="num" w:pos="927"/>
        </w:tabs>
        <w:ind w:left="850"/>
      </w:pPr>
      <w:r>
        <w:t xml:space="preserve">SO 102 v km 4.100 - </w:t>
      </w:r>
      <w:r w:rsidR="009E06EB">
        <w:t>10.370 (etapa č. 2)</w:t>
      </w:r>
    </w:p>
    <w:p w14:paraId="02243D0D" w14:textId="3FF2591F" w:rsidR="008067A0" w:rsidRDefault="008067A0" w:rsidP="008067A0">
      <w:pPr>
        <w:pStyle w:val="Znaka2"/>
        <w:tabs>
          <w:tab w:val="clear" w:pos="644"/>
          <w:tab w:val="num" w:pos="927"/>
        </w:tabs>
        <w:ind w:left="850"/>
      </w:pPr>
      <w:r>
        <w:t xml:space="preserve">SO 103 v km </w:t>
      </w:r>
      <w:r w:rsidR="009E06EB">
        <w:t>10.370 - 12.590 (etapa č. 3)</w:t>
      </w:r>
    </w:p>
    <w:p w14:paraId="0E84C956" w14:textId="78ECDE53" w:rsidR="007F7A31" w:rsidRDefault="007F7A31" w:rsidP="002937DF">
      <w:pPr>
        <w:pStyle w:val="Znaka2"/>
      </w:pPr>
      <w:r>
        <w:t>přidružené stavební objekty</w:t>
      </w:r>
      <w:r w:rsidR="009E06EB">
        <w:t xml:space="preserve"> (1 : 5 000 / 500)</w:t>
      </w:r>
      <w:r>
        <w:t>:</w:t>
      </w:r>
    </w:p>
    <w:p w14:paraId="172C9008" w14:textId="0115772B" w:rsidR="002937DF" w:rsidRDefault="008E1A8B" w:rsidP="007F7A31">
      <w:pPr>
        <w:pStyle w:val="Znaka2"/>
        <w:tabs>
          <w:tab w:val="clear" w:pos="644"/>
          <w:tab w:val="num" w:pos="927"/>
        </w:tabs>
        <w:ind w:left="850"/>
      </w:pPr>
      <w:r>
        <w:t>SO 10</w:t>
      </w:r>
      <w:r w:rsidR="00623DC6">
        <w:t>4</w:t>
      </w:r>
      <w:r>
        <w:t xml:space="preserve"> v km 0.00</w:t>
      </w:r>
      <w:r w:rsidR="007F7A31">
        <w:t>0</w:t>
      </w:r>
      <w:r>
        <w:t xml:space="preserve"> - 0.</w:t>
      </w:r>
      <w:r w:rsidR="00623DC6">
        <w:t>697</w:t>
      </w:r>
    </w:p>
    <w:p w14:paraId="239E47B1" w14:textId="6F7C1C97" w:rsidR="007F7A31" w:rsidRDefault="007F7A31" w:rsidP="007F7A31">
      <w:pPr>
        <w:pStyle w:val="Znaka2"/>
        <w:tabs>
          <w:tab w:val="clear" w:pos="644"/>
          <w:tab w:val="num" w:pos="927"/>
        </w:tabs>
        <w:ind w:left="850"/>
      </w:pPr>
      <w:r>
        <w:t>SO 106 v km 0.000 - 0.</w:t>
      </w:r>
      <w:r w:rsidR="00623DC6">
        <w:t>151</w:t>
      </w:r>
    </w:p>
    <w:p w14:paraId="0A312167" w14:textId="79F51CF0" w:rsidR="007F7A31" w:rsidRDefault="007F7A31" w:rsidP="007F7A31">
      <w:pPr>
        <w:pStyle w:val="Znaka2"/>
        <w:tabs>
          <w:tab w:val="clear" w:pos="644"/>
          <w:tab w:val="num" w:pos="927"/>
        </w:tabs>
        <w:ind w:left="850"/>
      </w:pPr>
      <w:r>
        <w:t>SO 107 v km 0.000 - 0.</w:t>
      </w:r>
      <w:r w:rsidR="00623DC6">
        <w:t>565</w:t>
      </w:r>
    </w:p>
    <w:p w14:paraId="19DB2691" w14:textId="0A7FE982" w:rsidR="007F7A31" w:rsidRDefault="009001AA" w:rsidP="007F7A31">
      <w:pPr>
        <w:pStyle w:val="Znaka2"/>
        <w:tabs>
          <w:tab w:val="clear" w:pos="644"/>
          <w:tab w:val="num" w:pos="927"/>
        </w:tabs>
        <w:ind w:left="850"/>
      </w:pPr>
      <w:r>
        <w:t>SO 108 v km 0.000 - 0.</w:t>
      </w:r>
      <w:r w:rsidR="00623DC6">
        <w:t>600</w:t>
      </w:r>
    </w:p>
    <w:p w14:paraId="07633A5B" w14:textId="30E92F89" w:rsidR="009001AA" w:rsidRDefault="009001AA" w:rsidP="007F7A31">
      <w:pPr>
        <w:pStyle w:val="Znaka2"/>
        <w:tabs>
          <w:tab w:val="clear" w:pos="644"/>
          <w:tab w:val="num" w:pos="927"/>
        </w:tabs>
        <w:ind w:left="850"/>
      </w:pPr>
      <w:r>
        <w:t>SO 109 v km 0.000 - 0.</w:t>
      </w:r>
      <w:r w:rsidR="00623DC6">
        <w:t>590</w:t>
      </w:r>
    </w:p>
    <w:p w14:paraId="04C278F3" w14:textId="48C6E194" w:rsidR="009001AA" w:rsidRDefault="009001AA" w:rsidP="007F7A31">
      <w:pPr>
        <w:pStyle w:val="Znaka2"/>
        <w:tabs>
          <w:tab w:val="clear" w:pos="644"/>
          <w:tab w:val="num" w:pos="927"/>
        </w:tabs>
        <w:ind w:left="850"/>
      </w:pPr>
      <w:r>
        <w:t>SO 110 v km 0.000 - 0.</w:t>
      </w:r>
      <w:r w:rsidR="00623DC6">
        <w:t>495</w:t>
      </w:r>
    </w:p>
    <w:p w14:paraId="33A6A51F" w14:textId="68A8B465" w:rsidR="009001AA" w:rsidRDefault="009001AA" w:rsidP="007F7A31">
      <w:pPr>
        <w:pStyle w:val="Znaka2"/>
        <w:tabs>
          <w:tab w:val="clear" w:pos="644"/>
          <w:tab w:val="num" w:pos="927"/>
        </w:tabs>
        <w:ind w:left="850"/>
      </w:pPr>
      <w:r>
        <w:t>SO 11</w:t>
      </w:r>
      <w:r w:rsidR="00623DC6">
        <w:t>2</w:t>
      </w:r>
      <w:r>
        <w:t xml:space="preserve"> v km 0.000 - 0.</w:t>
      </w:r>
      <w:r w:rsidR="00623DC6">
        <w:t>630</w:t>
      </w:r>
    </w:p>
    <w:p w14:paraId="1B195B7F" w14:textId="1578ACF4" w:rsidR="009001AA" w:rsidRDefault="009001AA" w:rsidP="007F7A31">
      <w:pPr>
        <w:pStyle w:val="Znaka2"/>
        <w:tabs>
          <w:tab w:val="clear" w:pos="644"/>
          <w:tab w:val="num" w:pos="927"/>
        </w:tabs>
        <w:ind w:left="850"/>
      </w:pPr>
      <w:r>
        <w:t>SO 113 v km 0.000 - 0.</w:t>
      </w:r>
      <w:r w:rsidR="00623DC6">
        <w:t>450</w:t>
      </w:r>
    </w:p>
    <w:p w14:paraId="36D7EAAF" w14:textId="6DBB83A6" w:rsidR="009001AA" w:rsidRDefault="009001AA" w:rsidP="007F7A31">
      <w:pPr>
        <w:pStyle w:val="Znaka2"/>
        <w:tabs>
          <w:tab w:val="clear" w:pos="644"/>
          <w:tab w:val="num" w:pos="927"/>
        </w:tabs>
        <w:ind w:left="850"/>
      </w:pPr>
      <w:r>
        <w:t>SO 11</w:t>
      </w:r>
      <w:r w:rsidR="00623DC6">
        <w:t>5</w:t>
      </w:r>
      <w:r>
        <w:t xml:space="preserve"> v km 0.000 - 0.</w:t>
      </w:r>
      <w:r w:rsidR="00623DC6">
        <w:t>348</w:t>
      </w:r>
    </w:p>
    <w:p w14:paraId="1453035C" w14:textId="262849F4" w:rsidR="009001AA" w:rsidRDefault="009001AA" w:rsidP="009001AA">
      <w:pPr>
        <w:pStyle w:val="Znaka2"/>
        <w:tabs>
          <w:tab w:val="clear" w:pos="644"/>
          <w:tab w:val="num" w:pos="927"/>
        </w:tabs>
        <w:ind w:left="850"/>
      </w:pPr>
      <w:r>
        <w:t>SO 116 v km 0.000 - 0.</w:t>
      </w:r>
      <w:r w:rsidR="00623DC6">
        <w:t>260</w:t>
      </w:r>
    </w:p>
    <w:p w14:paraId="4FB49459" w14:textId="77777777" w:rsidR="007F7A31" w:rsidRDefault="007F7A31" w:rsidP="007F7A31">
      <w:pPr>
        <w:pStyle w:val="Znaka2"/>
        <w:numPr>
          <w:ilvl w:val="0"/>
          <w:numId w:val="0"/>
        </w:numPr>
        <w:ind w:left="567" w:hanging="283"/>
      </w:pPr>
    </w:p>
    <w:p w14:paraId="5DABEF73" w14:textId="77777777" w:rsidR="008B349A" w:rsidRPr="006D640C" w:rsidRDefault="008B349A" w:rsidP="008B349A">
      <w:pPr>
        <w:pStyle w:val="Nadpis2"/>
        <w:rPr>
          <w:rFonts w:cs="Arial"/>
        </w:rPr>
      </w:pPr>
      <w:bookmarkStart w:id="5" w:name="_Toc29275827"/>
      <w:r w:rsidRPr="006D640C">
        <w:rPr>
          <w:rFonts w:cs="Arial"/>
        </w:rPr>
        <w:lastRenderedPageBreak/>
        <w:t>Stavební dispozice</w:t>
      </w:r>
      <w:r w:rsidR="00122C77">
        <w:rPr>
          <w:rFonts w:cs="Arial"/>
        </w:rPr>
        <w:t xml:space="preserve"> zájmové oblasti GTP</w:t>
      </w:r>
      <w:bookmarkEnd w:id="5"/>
    </w:p>
    <w:p w14:paraId="280DF5CE" w14:textId="0AFA394B" w:rsidR="008B349A" w:rsidRDefault="00122C77" w:rsidP="00122C77">
      <w:pPr>
        <w:pStyle w:val="Zkladntext"/>
        <w:rPr>
          <w:rFonts w:cs="Arial"/>
        </w:rPr>
      </w:pPr>
      <w:r w:rsidRPr="00122C77">
        <w:rPr>
          <w:rFonts w:cs="Arial"/>
        </w:rPr>
        <w:t>Zájmové území bylo stanoveno ve vyhledávací studi</w:t>
      </w:r>
      <w:r>
        <w:rPr>
          <w:rFonts w:cs="Arial"/>
        </w:rPr>
        <w:t>i. Z</w:t>
      </w:r>
      <w:r w:rsidRPr="00122C77">
        <w:rPr>
          <w:rFonts w:cs="Arial"/>
        </w:rPr>
        <w:t>ačátek koridoru</w:t>
      </w:r>
      <w:r>
        <w:rPr>
          <w:rFonts w:cs="Arial"/>
        </w:rPr>
        <w:t xml:space="preserve"> </w:t>
      </w:r>
      <w:r w:rsidRPr="00122C77">
        <w:rPr>
          <w:rFonts w:cs="Arial"/>
        </w:rPr>
        <w:t>řešeného úseku II/312 je v prostoru MÚK Vysoké Mýto - Západ, v okružní křižovatce na</w:t>
      </w:r>
      <w:r>
        <w:rPr>
          <w:rFonts w:cs="Arial"/>
        </w:rPr>
        <w:t xml:space="preserve"> </w:t>
      </w:r>
      <w:r w:rsidRPr="00122C77">
        <w:rPr>
          <w:rFonts w:cs="Arial"/>
        </w:rPr>
        <w:t>stávající I/35. Následně se pravostranným obloukem stáčí do prostoru mezi</w:t>
      </w:r>
      <w:r>
        <w:rPr>
          <w:rFonts w:cs="Arial"/>
        </w:rPr>
        <w:t xml:space="preserve"> </w:t>
      </w:r>
      <w:r w:rsidRPr="00122C77">
        <w:rPr>
          <w:rFonts w:cs="Arial"/>
        </w:rPr>
        <w:t>severovýchodním okrajem Vysokého Mýta (Limperky) a</w:t>
      </w:r>
      <w:r>
        <w:rPr>
          <w:rFonts w:cs="Arial"/>
        </w:rPr>
        <w:t> </w:t>
      </w:r>
      <w:r w:rsidRPr="00122C77">
        <w:rPr>
          <w:rFonts w:cs="Arial"/>
        </w:rPr>
        <w:t>Bučkovým kopcem a napojuje se</w:t>
      </w:r>
      <w:r>
        <w:rPr>
          <w:rFonts w:cs="Arial"/>
        </w:rPr>
        <w:t xml:space="preserve"> </w:t>
      </w:r>
      <w:r w:rsidRPr="00122C77">
        <w:rPr>
          <w:rFonts w:cs="Arial"/>
        </w:rPr>
        <w:t>do trasy stávající silnice II/357 Vysoké Mýto - Choceň. V trase silnice pokračuje do</w:t>
      </w:r>
      <w:r>
        <w:rPr>
          <w:rFonts w:cs="Arial"/>
        </w:rPr>
        <w:t xml:space="preserve"> </w:t>
      </w:r>
      <w:r w:rsidRPr="00122C77">
        <w:rPr>
          <w:rFonts w:cs="Arial"/>
        </w:rPr>
        <w:t>prostoru západně od obce Dvořisko, kde se levostranným obloukem odklání do</w:t>
      </w:r>
      <w:r>
        <w:rPr>
          <w:rFonts w:cs="Arial"/>
        </w:rPr>
        <w:t> </w:t>
      </w:r>
      <w:r w:rsidRPr="00122C77">
        <w:rPr>
          <w:rFonts w:cs="Arial"/>
        </w:rPr>
        <w:t>prostoru</w:t>
      </w:r>
      <w:r>
        <w:rPr>
          <w:rFonts w:cs="Arial"/>
        </w:rPr>
        <w:t xml:space="preserve"> </w:t>
      </w:r>
      <w:r w:rsidRPr="00122C77">
        <w:rPr>
          <w:rFonts w:cs="Arial"/>
        </w:rPr>
        <w:t xml:space="preserve">mezi Dvořisko a výrobní areál Kögel Choceň. Nadjezdy kříží železniční tratě Choceň </w:t>
      </w:r>
      <w:r w:rsidR="00B4599F">
        <w:rPr>
          <w:rFonts w:cs="Arial"/>
        </w:rPr>
        <w:t>-</w:t>
      </w:r>
      <w:r>
        <w:rPr>
          <w:rFonts w:cs="Arial"/>
        </w:rPr>
        <w:t xml:space="preserve"> </w:t>
      </w:r>
      <w:r w:rsidRPr="00122C77">
        <w:rPr>
          <w:rFonts w:cs="Arial"/>
        </w:rPr>
        <w:t>Vysoké Mýto a Pardubice</w:t>
      </w:r>
      <w:r w:rsidR="00B4599F">
        <w:rPr>
          <w:rFonts w:cs="Arial"/>
        </w:rPr>
        <w:t xml:space="preserve"> </w:t>
      </w:r>
      <w:r w:rsidRPr="00122C77">
        <w:rPr>
          <w:rFonts w:cs="Arial"/>
        </w:rPr>
        <w:t>-</w:t>
      </w:r>
      <w:r w:rsidR="00B4599F">
        <w:rPr>
          <w:rFonts w:cs="Arial"/>
        </w:rPr>
        <w:t xml:space="preserve"> </w:t>
      </w:r>
      <w:r w:rsidRPr="00122C77">
        <w:rPr>
          <w:rFonts w:cs="Arial"/>
        </w:rPr>
        <w:t>Choceň a pokračuje na severovýchod.</w:t>
      </w:r>
      <w:r>
        <w:rPr>
          <w:rFonts w:cs="Arial"/>
        </w:rPr>
        <w:t xml:space="preserve"> </w:t>
      </w:r>
      <w:r w:rsidRPr="00122C77">
        <w:rPr>
          <w:rFonts w:cs="Arial"/>
        </w:rPr>
        <w:t>V místě křížení se silnicí</w:t>
      </w:r>
      <w:r>
        <w:rPr>
          <w:rFonts w:cs="Arial"/>
        </w:rPr>
        <w:t xml:space="preserve"> </w:t>
      </w:r>
      <w:r w:rsidRPr="00122C77">
        <w:rPr>
          <w:rFonts w:cs="Arial"/>
        </w:rPr>
        <w:t>II/315 Choceň - Sruby se stáčí na východ a pokračuje v souběhu s nadzemními vedeními</w:t>
      </w:r>
      <w:r>
        <w:rPr>
          <w:rFonts w:cs="Arial"/>
        </w:rPr>
        <w:t xml:space="preserve"> </w:t>
      </w:r>
      <w:r w:rsidRPr="00122C77">
        <w:rPr>
          <w:rFonts w:cs="Arial"/>
        </w:rPr>
        <w:t>35 kV na</w:t>
      </w:r>
      <w:r w:rsidR="00B4599F">
        <w:rPr>
          <w:rFonts w:cs="Arial"/>
        </w:rPr>
        <w:t> </w:t>
      </w:r>
      <w:r w:rsidRPr="00122C77">
        <w:rPr>
          <w:rFonts w:cs="Arial"/>
        </w:rPr>
        <w:t>západní okraj Chocně. Před železniční tratí Choceň - Týniště nad Orlicí se</w:t>
      </w:r>
      <w:r>
        <w:rPr>
          <w:rFonts w:cs="Arial"/>
        </w:rPr>
        <w:t xml:space="preserve"> </w:t>
      </w:r>
      <w:r w:rsidRPr="00122C77">
        <w:rPr>
          <w:rFonts w:cs="Arial"/>
        </w:rPr>
        <w:t>levostranným obloukem stáčí na</w:t>
      </w:r>
      <w:r w:rsidR="00313263">
        <w:rPr>
          <w:rFonts w:cs="Arial"/>
        </w:rPr>
        <w:t> </w:t>
      </w:r>
      <w:r w:rsidRPr="00122C77">
        <w:rPr>
          <w:rFonts w:cs="Arial"/>
        </w:rPr>
        <w:t>sever a</w:t>
      </w:r>
      <w:r w:rsidR="00144EED">
        <w:rPr>
          <w:rFonts w:cs="Arial"/>
        </w:rPr>
        <w:t> </w:t>
      </w:r>
      <w:r w:rsidRPr="00122C77">
        <w:rPr>
          <w:rFonts w:cs="Arial"/>
        </w:rPr>
        <w:t>následným pravostranným obloukem překonává</w:t>
      </w:r>
      <w:r>
        <w:rPr>
          <w:rFonts w:cs="Arial"/>
        </w:rPr>
        <w:t xml:space="preserve"> </w:t>
      </w:r>
      <w:r w:rsidRPr="00122C77">
        <w:rPr>
          <w:rFonts w:cs="Arial"/>
        </w:rPr>
        <w:t>tok Tiché Orlice. Dále pokračuje severně od</w:t>
      </w:r>
      <w:r w:rsidR="00144EED">
        <w:rPr>
          <w:rFonts w:cs="Arial"/>
        </w:rPr>
        <w:t> </w:t>
      </w:r>
      <w:r w:rsidRPr="00122C77">
        <w:rPr>
          <w:rFonts w:cs="Arial"/>
        </w:rPr>
        <w:t>Chocně, v blízkosti Běstovic kříží silnici</w:t>
      </w:r>
      <w:r>
        <w:rPr>
          <w:rFonts w:cs="Arial"/>
        </w:rPr>
        <w:t xml:space="preserve"> </w:t>
      </w:r>
      <w:r w:rsidRPr="00122C77">
        <w:rPr>
          <w:rFonts w:cs="Arial"/>
        </w:rPr>
        <w:t xml:space="preserve">II/317 </w:t>
      </w:r>
      <w:r w:rsidR="00313263">
        <w:rPr>
          <w:rFonts w:cs="Arial"/>
        </w:rPr>
        <w:t xml:space="preserve">(ul. Na Bílé) </w:t>
      </w:r>
      <w:r w:rsidRPr="00122C77">
        <w:rPr>
          <w:rFonts w:cs="Arial"/>
        </w:rPr>
        <w:t xml:space="preserve">a pokračuje dále na východ. V místě křížení se silnicí III/31610 </w:t>
      </w:r>
      <w:r w:rsidR="00313263">
        <w:rPr>
          <w:rFonts w:cs="Arial"/>
        </w:rPr>
        <w:t xml:space="preserve">(OK Běstovice) </w:t>
      </w:r>
      <w:r w:rsidRPr="00122C77">
        <w:rPr>
          <w:rFonts w:cs="Arial"/>
        </w:rPr>
        <w:t>se pravostranným</w:t>
      </w:r>
      <w:r>
        <w:rPr>
          <w:rFonts w:cs="Arial"/>
        </w:rPr>
        <w:t xml:space="preserve"> </w:t>
      </w:r>
      <w:r w:rsidRPr="00122C77">
        <w:rPr>
          <w:rFonts w:cs="Arial"/>
        </w:rPr>
        <w:t>obloukem stáčí na jihovýchod, východně obchází obec Hemže a</w:t>
      </w:r>
      <w:r w:rsidR="00C21D30">
        <w:rPr>
          <w:rFonts w:cs="Arial"/>
        </w:rPr>
        <w:t> </w:t>
      </w:r>
      <w:r w:rsidRPr="00122C77">
        <w:rPr>
          <w:rFonts w:cs="Arial"/>
        </w:rPr>
        <w:t>do stávající trasy II/312</w:t>
      </w:r>
      <w:r>
        <w:rPr>
          <w:rFonts w:cs="Arial"/>
        </w:rPr>
        <w:t xml:space="preserve"> </w:t>
      </w:r>
      <w:r w:rsidRPr="00122C77">
        <w:rPr>
          <w:rFonts w:cs="Arial"/>
        </w:rPr>
        <w:t>se napojuje mezi obcemi Hemže a Mostek</w:t>
      </w:r>
      <w:r>
        <w:rPr>
          <w:rFonts w:cs="Arial"/>
        </w:rPr>
        <w:t>.</w:t>
      </w:r>
    </w:p>
    <w:p w14:paraId="3A9BB04F" w14:textId="77777777" w:rsidR="00E055B9" w:rsidRDefault="00E055B9" w:rsidP="00E055B9">
      <w:pPr>
        <w:pStyle w:val="Zkladntext"/>
        <w:rPr>
          <w:rFonts w:cs="Arial"/>
        </w:rPr>
      </w:pPr>
      <w:r w:rsidRPr="008511EA">
        <w:rPr>
          <w:rFonts w:cs="Arial"/>
        </w:rPr>
        <w:t>Území pro stavbu silnice II/312 je mírně zvlněné až kopcovité. Maximální rozdíl</w:t>
      </w:r>
      <w:r>
        <w:rPr>
          <w:rFonts w:cs="Arial"/>
        </w:rPr>
        <w:t xml:space="preserve"> </w:t>
      </w:r>
      <w:r w:rsidRPr="008511EA">
        <w:rPr>
          <w:rFonts w:cs="Arial"/>
        </w:rPr>
        <w:t>výšek v trase je cca 11</w:t>
      </w:r>
      <w:r w:rsidR="00B72E2E">
        <w:rPr>
          <w:rFonts w:cs="Arial"/>
        </w:rPr>
        <w:t>1</w:t>
      </w:r>
      <w:r w:rsidRPr="008511EA">
        <w:rPr>
          <w:rFonts w:cs="Arial"/>
        </w:rPr>
        <w:t xml:space="preserve"> m</w:t>
      </w:r>
      <w:r w:rsidR="00B72E2E">
        <w:rPr>
          <w:rFonts w:cs="Arial"/>
        </w:rPr>
        <w:t xml:space="preserve"> (260.8 m n. m. v korytě Loučné až 371.54 m n. m. v ZÚ hlavní trasy)</w:t>
      </w:r>
      <w:r w:rsidRPr="008511EA">
        <w:rPr>
          <w:rFonts w:cs="Arial"/>
        </w:rPr>
        <w:t>. Největší výškové rozdíly trasa překonává v</w:t>
      </w:r>
      <w:r>
        <w:rPr>
          <w:rFonts w:cs="Arial"/>
        </w:rPr>
        <w:t> </w:t>
      </w:r>
      <w:r w:rsidRPr="008511EA">
        <w:rPr>
          <w:rFonts w:cs="Arial"/>
        </w:rPr>
        <w:t>lesním</w:t>
      </w:r>
      <w:r>
        <w:rPr>
          <w:rFonts w:cs="Arial"/>
        </w:rPr>
        <w:t xml:space="preserve"> </w:t>
      </w:r>
      <w:r w:rsidRPr="008511EA">
        <w:rPr>
          <w:rFonts w:cs="Arial"/>
        </w:rPr>
        <w:t xml:space="preserve">komplexu severozápadně od Chocně a v koncovém úseku </w:t>
      </w:r>
      <w:r w:rsidR="00B72E2E">
        <w:rPr>
          <w:rFonts w:cs="Arial"/>
        </w:rPr>
        <w:t>o</w:t>
      </w:r>
      <w:r w:rsidRPr="008511EA">
        <w:rPr>
          <w:rFonts w:cs="Arial"/>
        </w:rPr>
        <w:t xml:space="preserve">d Běstovic ve </w:t>
      </w:r>
      <w:r w:rsidR="00B72E2E">
        <w:rPr>
          <w:rFonts w:cs="Arial"/>
        </w:rPr>
        <w:t>s</w:t>
      </w:r>
      <w:r w:rsidRPr="008511EA">
        <w:rPr>
          <w:rFonts w:cs="Arial"/>
        </w:rPr>
        <w:t>měru na</w:t>
      </w:r>
      <w:r>
        <w:rPr>
          <w:rFonts w:cs="Arial"/>
        </w:rPr>
        <w:t xml:space="preserve"> </w:t>
      </w:r>
      <w:r w:rsidRPr="008511EA">
        <w:rPr>
          <w:rFonts w:cs="Arial"/>
        </w:rPr>
        <w:t>Mostek.</w:t>
      </w:r>
    </w:p>
    <w:p w14:paraId="01C7A3B0" w14:textId="39C0ECC3" w:rsidR="00E055B9" w:rsidRDefault="00E055B9" w:rsidP="00E055B9">
      <w:pPr>
        <w:pStyle w:val="Zkladntext"/>
        <w:rPr>
          <w:rFonts w:cs="Arial"/>
        </w:rPr>
      </w:pPr>
      <w:r w:rsidRPr="00E055B9">
        <w:rPr>
          <w:rFonts w:cs="Arial"/>
        </w:rPr>
        <w:t>Přeložka silnice II/312 je navržena v</w:t>
      </w:r>
      <w:r w:rsidR="0056711B">
        <w:rPr>
          <w:rFonts w:cs="Arial"/>
        </w:rPr>
        <w:t xml:space="preserve"> návrhové</w:t>
      </w:r>
      <w:r w:rsidRPr="00E055B9">
        <w:rPr>
          <w:rFonts w:cs="Arial"/>
        </w:rPr>
        <w:t xml:space="preserve"> </w:t>
      </w:r>
      <w:r w:rsidRPr="0056711B">
        <w:rPr>
          <w:rFonts w:cs="Arial"/>
          <w:b/>
        </w:rPr>
        <w:t>kategorii S9</w:t>
      </w:r>
      <w:r w:rsidR="00B72E2E">
        <w:rPr>
          <w:rFonts w:cs="Arial"/>
          <w:b/>
        </w:rPr>
        <w:t>,</w:t>
      </w:r>
      <w:r w:rsidRPr="0056711B">
        <w:rPr>
          <w:rFonts w:cs="Arial"/>
          <w:b/>
        </w:rPr>
        <w:t>5/90</w:t>
      </w:r>
      <w:r w:rsidRPr="00E055B9">
        <w:rPr>
          <w:rFonts w:cs="Arial"/>
        </w:rPr>
        <w:t xml:space="preserve"> dle ČSN 73</w:t>
      </w:r>
      <w:r w:rsidR="002041BC">
        <w:rPr>
          <w:rFonts w:cs="Arial"/>
        </w:rPr>
        <w:t xml:space="preserve"> </w:t>
      </w:r>
      <w:r w:rsidRPr="00E055B9">
        <w:rPr>
          <w:rFonts w:cs="Arial"/>
        </w:rPr>
        <w:t xml:space="preserve">6101 </w:t>
      </w:r>
      <w:r>
        <w:rPr>
          <w:rFonts w:cs="Arial"/>
        </w:rPr>
        <w:t>(09/</w:t>
      </w:r>
      <w:r w:rsidRPr="00E055B9">
        <w:rPr>
          <w:rFonts w:cs="Arial"/>
        </w:rPr>
        <w:t>2018</w:t>
      </w:r>
      <w:r>
        <w:rPr>
          <w:rFonts w:cs="Arial"/>
        </w:rPr>
        <w:t>)</w:t>
      </w:r>
      <w:r w:rsidRPr="00E055B9">
        <w:rPr>
          <w:rFonts w:cs="Arial"/>
        </w:rPr>
        <w:t>. Délka přeložky II/312 je 12</w:t>
      </w:r>
      <w:r>
        <w:rPr>
          <w:rFonts w:cs="Arial"/>
        </w:rPr>
        <w:t>.</w:t>
      </w:r>
      <w:r w:rsidRPr="00E055B9">
        <w:rPr>
          <w:rFonts w:cs="Arial"/>
        </w:rPr>
        <w:t xml:space="preserve">59 km, </w:t>
      </w:r>
      <w:r w:rsidR="00B72E2E">
        <w:rPr>
          <w:rFonts w:cs="Arial"/>
        </w:rPr>
        <w:t xml:space="preserve">v km 2.740 - 4.100 je </w:t>
      </w:r>
      <w:r w:rsidRPr="00E055B9">
        <w:rPr>
          <w:rFonts w:cs="Arial"/>
        </w:rPr>
        <w:t>částečně využíván modernizovaný úsek</w:t>
      </w:r>
      <w:r>
        <w:rPr>
          <w:rFonts w:cs="Arial"/>
        </w:rPr>
        <w:t xml:space="preserve"> </w:t>
      </w:r>
      <w:r w:rsidRPr="00E055B9">
        <w:rPr>
          <w:rFonts w:cs="Arial"/>
        </w:rPr>
        <w:t>silnice II/357 mezi Vysokým Mýtem a Chocn</w:t>
      </w:r>
      <w:r w:rsidR="002041BC">
        <w:rPr>
          <w:rFonts w:cs="Arial"/>
        </w:rPr>
        <w:t>í v délce 1.36 km</w:t>
      </w:r>
      <w:r w:rsidRPr="00E055B9">
        <w:rPr>
          <w:rFonts w:cs="Arial"/>
        </w:rPr>
        <w:t>.</w:t>
      </w:r>
      <w:r>
        <w:rPr>
          <w:rFonts w:cs="Arial"/>
        </w:rPr>
        <w:t xml:space="preserve"> Součástí stavby jsou kromě vlastní přeložky sil. II/312 i vyvolané přeložky dopravní a technické infrastruktury v okolí.</w:t>
      </w:r>
    </w:p>
    <w:p w14:paraId="62DF5A5F" w14:textId="77777777" w:rsidR="00575F03" w:rsidRPr="00B561FD" w:rsidRDefault="00575F03" w:rsidP="00575F03">
      <w:pPr>
        <w:pStyle w:val="Nzevtabulky"/>
        <w:tabs>
          <w:tab w:val="clear" w:pos="1531"/>
          <w:tab w:val="left" w:pos="1418"/>
        </w:tabs>
        <w:ind w:left="0" w:firstLine="0"/>
      </w:pPr>
      <w:bookmarkStart w:id="6" w:name="_Toc279740373"/>
      <w:bookmarkStart w:id="7" w:name="_Toc381784222"/>
      <w:bookmarkStart w:id="8" w:name="_Toc443304415"/>
      <w:bookmarkStart w:id="9" w:name="_Toc444073973"/>
      <w:bookmarkStart w:id="10" w:name="_Toc444694429"/>
      <w:bookmarkStart w:id="11" w:name="_Toc449675725"/>
      <w:bookmarkStart w:id="12" w:name="_Toc453846932"/>
      <w:bookmarkStart w:id="13" w:name="_Toc463502722"/>
      <w:bookmarkStart w:id="14" w:name="_Toc468951228"/>
      <w:bookmarkStart w:id="15" w:name="_Toc472598732"/>
      <w:bookmarkStart w:id="16" w:name="_Toc475711823"/>
      <w:bookmarkStart w:id="17" w:name="_Toc476029036"/>
      <w:bookmarkStart w:id="18" w:name="_Toc480364266"/>
      <w:bookmarkStart w:id="19" w:name="_Toc487787610"/>
      <w:bookmarkStart w:id="20" w:name="_Toc511043156"/>
      <w:bookmarkStart w:id="21" w:name="_Toc519859762"/>
      <w:bookmarkStart w:id="22" w:name="_Toc520968363"/>
      <w:bookmarkStart w:id="23" w:name="_Toc29275858"/>
      <w:r>
        <w:t>V</w:t>
      </w:r>
      <w:r w:rsidRPr="00B561FD">
        <w:t>ymezení zájmové</w:t>
      </w:r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r>
        <w:t xml:space="preserve"> oblasti GTP</w:t>
      </w:r>
      <w:bookmarkEnd w:id="23"/>
    </w:p>
    <w:tbl>
      <w:tblPr>
        <w:tblW w:w="4947" w:type="pct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687"/>
        <w:gridCol w:w="5314"/>
      </w:tblGrid>
      <w:tr w:rsidR="00575F03" w:rsidRPr="00B561FD" w14:paraId="45FBB328" w14:textId="77777777" w:rsidTr="00617C9D">
        <w:trPr>
          <w:trHeight w:val="284"/>
        </w:trPr>
        <w:tc>
          <w:tcPr>
            <w:tcW w:w="2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2D9ADAA3" w14:textId="77777777" w:rsidR="00575F03" w:rsidRPr="00B561FD" w:rsidRDefault="00575F03" w:rsidP="00617C9D">
            <w:pPr>
              <w:rPr>
                <w:rFonts w:eastAsia="Times New Roman" w:cs="Arial"/>
                <w:b/>
                <w:bCs/>
                <w:snapToGrid w:val="0"/>
                <w:szCs w:val="20"/>
                <w:lang w:eastAsia="cs-CZ"/>
              </w:rPr>
            </w:pPr>
            <w:r w:rsidRPr="00B561FD">
              <w:rPr>
                <w:rFonts w:eastAsia="Times New Roman" w:cs="Arial"/>
                <w:b/>
                <w:bCs/>
                <w:snapToGrid w:val="0"/>
                <w:szCs w:val="20"/>
                <w:lang w:eastAsia="cs-CZ"/>
              </w:rPr>
              <w:t>Region soudržnosti (NUTS 2)</w:t>
            </w:r>
          </w:p>
        </w:tc>
        <w:tc>
          <w:tcPr>
            <w:tcW w:w="2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C26DD1" w14:textId="77777777" w:rsidR="00575F03" w:rsidRPr="00B561FD" w:rsidRDefault="00D91483" w:rsidP="00617C9D">
            <w:pPr>
              <w:jc w:val="both"/>
              <w:rPr>
                <w:rFonts w:eastAsia="Times New Roman" w:cs="Arial"/>
                <w:snapToGrid w:val="0"/>
                <w:szCs w:val="20"/>
                <w:lang w:eastAsia="cs-CZ"/>
              </w:rPr>
            </w:pPr>
            <w:r>
              <w:rPr>
                <w:rFonts w:eastAsia="Times New Roman" w:cs="Arial"/>
                <w:snapToGrid w:val="0"/>
                <w:szCs w:val="20"/>
                <w:lang w:eastAsia="cs-CZ"/>
              </w:rPr>
              <w:t>Severovýchod</w:t>
            </w:r>
          </w:p>
        </w:tc>
      </w:tr>
      <w:tr w:rsidR="00575F03" w:rsidRPr="00B561FD" w14:paraId="3C4F93C7" w14:textId="77777777" w:rsidTr="00617C9D">
        <w:trPr>
          <w:trHeight w:val="284"/>
        </w:trPr>
        <w:tc>
          <w:tcPr>
            <w:tcW w:w="2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6414E344" w14:textId="77777777" w:rsidR="00575F03" w:rsidRPr="00B561FD" w:rsidRDefault="00575F03" w:rsidP="00617C9D">
            <w:pPr>
              <w:rPr>
                <w:rFonts w:eastAsia="Times New Roman" w:cs="Arial"/>
                <w:b/>
                <w:bCs/>
                <w:snapToGrid w:val="0"/>
                <w:szCs w:val="20"/>
                <w:lang w:eastAsia="cs-CZ"/>
              </w:rPr>
            </w:pPr>
            <w:r w:rsidRPr="00B561FD">
              <w:rPr>
                <w:rFonts w:eastAsia="Times New Roman" w:cs="Arial"/>
                <w:b/>
                <w:bCs/>
                <w:snapToGrid w:val="0"/>
                <w:szCs w:val="20"/>
                <w:lang w:eastAsia="cs-CZ"/>
              </w:rPr>
              <w:t>Kraj (NUTS 3)</w:t>
            </w:r>
          </w:p>
        </w:tc>
        <w:tc>
          <w:tcPr>
            <w:tcW w:w="2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5F8A76" w14:textId="77777777" w:rsidR="00575F03" w:rsidRPr="00B561FD" w:rsidRDefault="009A0FC9" w:rsidP="00617C9D">
            <w:pPr>
              <w:jc w:val="both"/>
              <w:rPr>
                <w:rFonts w:eastAsia="Times New Roman" w:cs="Arial"/>
                <w:snapToGrid w:val="0"/>
                <w:szCs w:val="20"/>
                <w:lang w:eastAsia="cs-CZ"/>
              </w:rPr>
            </w:pPr>
            <w:r>
              <w:rPr>
                <w:rFonts w:eastAsia="Times New Roman" w:cs="Arial"/>
                <w:snapToGrid w:val="0"/>
                <w:szCs w:val="20"/>
                <w:lang w:eastAsia="cs-CZ"/>
              </w:rPr>
              <w:t>Pardubický</w:t>
            </w:r>
          </w:p>
        </w:tc>
      </w:tr>
      <w:tr w:rsidR="00575F03" w:rsidRPr="00B561FD" w14:paraId="7F101B16" w14:textId="77777777" w:rsidTr="00617C9D">
        <w:trPr>
          <w:trHeight w:val="284"/>
        </w:trPr>
        <w:tc>
          <w:tcPr>
            <w:tcW w:w="2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3E51B00" w14:textId="77777777" w:rsidR="00575F03" w:rsidRPr="00B561FD" w:rsidRDefault="00575F03" w:rsidP="00617C9D">
            <w:pPr>
              <w:rPr>
                <w:rFonts w:eastAsia="Times New Roman" w:cs="Arial"/>
                <w:b/>
                <w:bCs/>
                <w:snapToGrid w:val="0"/>
                <w:szCs w:val="20"/>
                <w:lang w:eastAsia="cs-CZ"/>
              </w:rPr>
            </w:pPr>
            <w:r w:rsidRPr="00B561FD">
              <w:rPr>
                <w:rFonts w:eastAsia="Times New Roman" w:cs="Arial"/>
                <w:b/>
                <w:bCs/>
                <w:snapToGrid w:val="0"/>
                <w:szCs w:val="20"/>
                <w:lang w:eastAsia="cs-CZ"/>
              </w:rPr>
              <w:t>Okres (</w:t>
            </w:r>
            <w:r>
              <w:rPr>
                <w:rFonts w:eastAsia="Times New Roman" w:cs="Arial"/>
                <w:b/>
                <w:bCs/>
                <w:snapToGrid w:val="0"/>
                <w:szCs w:val="20"/>
                <w:lang w:eastAsia="cs-CZ"/>
              </w:rPr>
              <w:t>LAU</w:t>
            </w:r>
            <w:r w:rsidRPr="00B561FD">
              <w:rPr>
                <w:rFonts w:eastAsia="Times New Roman" w:cs="Arial"/>
                <w:b/>
                <w:bCs/>
                <w:snapToGrid w:val="0"/>
                <w:szCs w:val="20"/>
                <w:lang w:eastAsia="cs-CZ"/>
              </w:rPr>
              <w:t xml:space="preserve"> </w:t>
            </w:r>
            <w:r>
              <w:rPr>
                <w:rFonts w:eastAsia="Times New Roman" w:cs="Arial"/>
                <w:b/>
                <w:bCs/>
                <w:snapToGrid w:val="0"/>
                <w:szCs w:val="20"/>
                <w:lang w:eastAsia="cs-CZ"/>
              </w:rPr>
              <w:t>1</w:t>
            </w:r>
            <w:r w:rsidRPr="00B561FD">
              <w:rPr>
                <w:rFonts w:eastAsia="Times New Roman" w:cs="Arial"/>
                <w:b/>
                <w:bCs/>
                <w:snapToGrid w:val="0"/>
                <w:szCs w:val="20"/>
                <w:lang w:eastAsia="cs-CZ"/>
              </w:rPr>
              <w:t>)</w:t>
            </w:r>
          </w:p>
        </w:tc>
        <w:tc>
          <w:tcPr>
            <w:tcW w:w="2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49A372" w14:textId="77777777" w:rsidR="00575F03" w:rsidRPr="00B561FD" w:rsidRDefault="00D91483" w:rsidP="00617C9D">
            <w:pPr>
              <w:jc w:val="both"/>
              <w:rPr>
                <w:rFonts w:eastAsia="Times New Roman" w:cs="Arial"/>
                <w:snapToGrid w:val="0"/>
                <w:szCs w:val="20"/>
                <w:lang w:eastAsia="cs-CZ"/>
              </w:rPr>
            </w:pPr>
            <w:r>
              <w:rPr>
                <w:rFonts w:eastAsia="Times New Roman" w:cs="Arial"/>
                <w:snapToGrid w:val="0"/>
                <w:szCs w:val="20"/>
                <w:lang w:eastAsia="cs-CZ"/>
              </w:rPr>
              <w:t>Ústí nad Orlicí</w:t>
            </w:r>
          </w:p>
        </w:tc>
      </w:tr>
      <w:tr w:rsidR="00575F03" w:rsidRPr="00B561FD" w14:paraId="178BF488" w14:textId="77777777" w:rsidTr="00617C9D">
        <w:trPr>
          <w:trHeight w:val="284"/>
        </w:trPr>
        <w:tc>
          <w:tcPr>
            <w:tcW w:w="2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27EC108E" w14:textId="77777777" w:rsidR="00575F03" w:rsidRPr="00B561FD" w:rsidRDefault="00575F03" w:rsidP="00617C9D">
            <w:pPr>
              <w:rPr>
                <w:rFonts w:eastAsia="Times New Roman" w:cs="Arial"/>
                <w:b/>
                <w:bCs/>
                <w:snapToGrid w:val="0"/>
                <w:szCs w:val="20"/>
                <w:lang w:eastAsia="cs-CZ"/>
              </w:rPr>
            </w:pPr>
            <w:r w:rsidRPr="00B561FD">
              <w:rPr>
                <w:rFonts w:eastAsia="Times New Roman" w:cs="Arial"/>
                <w:b/>
                <w:bCs/>
                <w:snapToGrid w:val="0"/>
                <w:szCs w:val="20"/>
                <w:lang w:eastAsia="cs-CZ"/>
              </w:rPr>
              <w:t>Obec (</w:t>
            </w:r>
            <w:r>
              <w:rPr>
                <w:rFonts w:eastAsia="Times New Roman" w:cs="Arial"/>
                <w:b/>
                <w:bCs/>
                <w:snapToGrid w:val="0"/>
                <w:szCs w:val="20"/>
                <w:lang w:eastAsia="cs-CZ"/>
              </w:rPr>
              <w:t>LAU 2</w:t>
            </w:r>
            <w:r w:rsidRPr="00B561FD">
              <w:rPr>
                <w:rFonts w:eastAsia="Times New Roman" w:cs="Arial"/>
                <w:b/>
                <w:bCs/>
                <w:snapToGrid w:val="0"/>
                <w:szCs w:val="20"/>
                <w:lang w:eastAsia="cs-CZ"/>
              </w:rPr>
              <w:t>)</w:t>
            </w:r>
          </w:p>
        </w:tc>
        <w:tc>
          <w:tcPr>
            <w:tcW w:w="2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43F147" w14:textId="77777777" w:rsidR="00575F03" w:rsidRPr="00B561FD" w:rsidRDefault="00D91483" w:rsidP="00617C9D">
            <w:pPr>
              <w:rPr>
                <w:rFonts w:eastAsia="Times New Roman" w:cs="Arial"/>
                <w:snapToGrid w:val="0"/>
                <w:szCs w:val="20"/>
                <w:lang w:eastAsia="cs-CZ"/>
              </w:rPr>
            </w:pPr>
            <w:r>
              <w:rPr>
                <w:rFonts w:eastAsia="Times New Roman" w:cs="Arial"/>
                <w:snapToGrid w:val="0"/>
                <w:szCs w:val="20"/>
                <w:lang w:eastAsia="cs-CZ"/>
              </w:rPr>
              <w:t>Vysoké Mýto, Slatina, Choceň, Sruby, Mostek, Běstovice</w:t>
            </w:r>
          </w:p>
        </w:tc>
      </w:tr>
      <w:tr w:rsidR="00575F03" w:rsidRPr="00B561FD" w14:paraId="42CD9519" w14:textId="77777777" w:rsidTr="00617C9D">
        <w:trPr>
          <w:trHeight w:val="284"/>
        </w:trPr>
        <w:tc>
          <w:tcPr>
            <w:tcW w:w="2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6F30C0AC" w14:textId="77777777" w:rsidR="00575F03" w:rsidRPr="00B561FD" w:rsidRDefault="00575F03" w:rsidP="00617C9D">
            <w:pPr>
              <w:rPr>
                <w:rFonts w:eastAsia="Times New Roman" w:cs="Arial"/>
                <w:b/>
                <w:bCs/>
                <w:snapToGrid w:val="0"/>
                <w:szCs w:val="20"/>
                <w:lang w:eastAsia="cs-CZ"/>
              </w:rPr>
            </w:pPr>
            <w:r w:rsidRPr="00B561FD">
              <w:rPr>
                <w:rFonts w:eastAsia="Times New Roman" w:cs="Arial"/>
                <w:b/>
                <w:bCs/>
                <w:snapToGrid w:val="0"/>
                <w:szCs w:val="20"/>
                <w:lang w:eastAsia="cs-CZ"/>
              </w:rPr>
              <w:t>Katastrální území</w:t>
            </w:r>
          </w:p>
        </w:tc>
        <w:tc>
          <w:tcPr>
            <w:tcW w:w="2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5C7A53" w14:textId="77777777" w:rsidR="00575F03" w:rsidRPr="00B561FD" w:rsidRDefault="009A0FC9" w:rsidP="00617C9D">
            <w:pPr>
              <w:rPr>
                <w:rFonts w:eastAsia="Times New Roman" w:cs="Arial"/>
                <w:snapToGrid w:val="0"/>
                <w:szCs w:val="20"/>
                <w:lang w:eastAsia="cs-CZ"/>
              </w:rPr>
            </w:pPr>
            <w:r>
              <w:rPr>
                <w:rFonts w:cs="Arial"/>
              </w:rPr>
              <w:t>Vysoké Mýto, Slatina u Vysokého Mýta, Choceň, Sruby, Dvořisko, Hemže, Mostek nad Orlicí, Běstovice</w:t>
            </w:r>
          </w:p>
        </w:tc>
      </w:tr>
      <w:tr w:rsidR="00575F03" w:rsidRPr="00B561FD" w14:paraId="10FCE4E9" w14:textId="77777777" w:rsidTr="00617C9D">
        <w:trPr>
          <w:trHeight w:val="284"/>
        </w:trPr>
        <w:tc>
          <w:tcPr>
            <w:tcW w:w="2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63DDBCD7" w14:textId="77777777" w:rsidR="00575F03" w:rsidRPr="00B561FD" w:rsidRDefault="00575F03" w:rsidP="00617C9D">
            <w:pPr>
              <w:rPr>
                <w:rFonts w:eastAsia="Times New Roman" w:cs="Arial"/>
                <w:b/>
                <w:bCs/>
                <w:snapToGrid w:val="0"/>
                <w:szCs w:val="20"/>
                <w:lang w:eastAsia="cs-CZ"/>
              </w:rPr>
            </w:pPr>
            <w:r w:rsidRPr="00B561FD">
              <w:rPr>
                <w:rFonts w:eastAsia="Times New Roman" w:cs="Arial"/>
                <w:b/>
                <w:bCs/>
                <w:snapToGrid w:val="0"/>
                <w:szCs w:val="20"/>
                <w:lang w:eastAsia="cs-CZ"/>
              </w:rPr>
              <w:t>List mapy 1 : 50 000</w:t>
            </w:r>
          </w:p>
        </w:tc>
        <w:tc>
          <w:tcPr>
            <w:tcW w:w="2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A27F5D" w14:textId="77777777" w:rsidR="00575F03" w:rsidRPr="00B561FD" w:rsidRDefault="0090421D" w:rsidP="00617C9D">
            <w:pPr>
              <w:jc w:val="both"/>
              <w:rPr>
                <w:rFonts w:eastAsia="Times New Roman" w:cs="Arial"/>
                <w:snapToGrid w:val="0"/>
                <w:szCs w:val="20"/>
                <w:lang w:eastAsia="cs-CZ"/>
              </w:rPr>
            </w:pPr>
            <w:r>
              <w:rPr>
                <w:rFonts w:eastAsia="Times New Roman" w:cs="Arial"/>
                <w:snapToGrid w:val="0"/>
                <w:szCs w:val="20"/>
                <w:lang w:eastAsia="cs-CZ"/>
              </w:rPr>
              <w:t>14-31</w:t>
            </w:r>
          </w:p>
        </w:tc>
      </w:tr>
      <w:tr w:rsidR="00575F03" w:rsidRPr="00B561FD" w14:paraId="782695D6" w14:textId="77777777" w:rsidTr="00617C9D">
        <w:trPr>
          <w:trHeight w:val="284"/>
        </w:trPr>
        <w:tc>
          <w:tcPr>
            <w:tcW w:w="2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0E6751E" w14:textId="77777777" w:rsidR="00575F03" w:rsidRPr="00B561FD" w:rsidRDefault="00575F03" w:rsidP="00617C9D">
            <w:pPr>
              <w:rPr>
                <w:rFonts w:eastAsia="Times New Roman" w:cs="Arial"/>
                <w:b/>
                <w:bCs/>
                <w:snapToGrid w:val="0"/>
                <w:szCs w:val="20"/>
                <w:lang w:eastAsia="cs-CZ"/>
              </w:rPr>
            </w:pPr>
            <w:r w:rsidRPr="00B561FD">
              <w:rPr>
                <w:rFonts w:eastAsia="Times New Roman" w:cs="Arial"/>
                <w:b/>
                <w:bCs/>
                <w:snapToGrid w:val="0"/>
                <w:szCs w:val="20"/>
                <w:lang w:eastAsia="cs-CZ"/>
              </w:rPr>
              <w:t>List mapy 1 : 25</w:t>
            </w:r>
            <w:r w:rsidR="00E31386">
              <w:rPr>
                <w:rFonts w:eastAsia="Times New Roman" w:cs="Arial"/>
                <w:b/>
                <w:bCs/>
                <w:snapToGrid w:val="0"/>
                <w:szCs w:val="20"/>
                <w:lang w:eastAsia="cs-CZ"/>
              </w:rPr>
              <w:t> </w:t>
            </w:r>
            <w:r w:rsidRPr="00B561FD">
              <w:rPr>
                <w:rFonts w:eastAsia="Times New Roman" w:cs="Arial"/>
                <w:b/>
                <w:bCs/>
                <w:snapToGrid w:val="0"/>
                <w:szCs w:val="20"/>
                <w:lang w:eastAsia="cs-CZ"/>
              </w:rPr>
              <w:t>000</w:t>
            </w:r>
          </w:p>
        </w:tc>
        <w:tc>
          <w:tcPr>
            <w:tcW w:w="2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27DBC3" w14:textId="77777777" w:rsidR="00575F03" w:rsidRPr="00B561FD" w:rsidRDefault="00E31386" w:rsidP="00617C9D">
            <w:pPr>
              <w:jc w:val="both"/>
              <w:rPr>
                <w:rFonts w:eastAsia="Times New Roman"/>
                <w:snapToGrid w:val="0"/>
                <w:szCs w:val="20"/>
                <w:lang w:eastAsia="cs-CZ"/>
              </w:rPr>
            </w:pPr>
            <w:r>
              <w:rPr>
                <w:rFonts w:eastAsia="Times New Roman"/>
                <w:snapToGrid w:val="0"/>
                <w:szCs w:val="20"/>
                <w:lang w:eastAsia="cs-CZ"/>
              </w:rPr>
              <w:t xml:space="preserve">14-313, </w:t>
            </w:r>
            <w:r w:rsidR="00D85713">
              <w:rPr>
                <w:rFonts w:eastAsia="Times New Roman"/>
                <w:snapToGrid w:val="0"/>
                <w:szCs w:val="20"/>
                <w:lang w:eastAsia="cs-CZ"/>
              </w:rPr>
              <w:t>14-31</w:t>
            </w:r>
            <w:r w:rsidR="00D524D3">
              <w:rPr>
                <w:rFonts w:eastAsia="Times New Roman"/>
                <w:snapToGrid w:val="0"/>
                <w:szCs w:val="20"/>
                <w:lang w:eastAsia="cs-CZ"/>
              </w:rPr>
              <w:t>1</w:t>
            </w:r>
            <w:r w:rsidR="00D85713">
              <w:rPr>
                <w:rFonts w:eastAsia="Times New Roman"/>
                <w:snapToGrid w:val="0"/>
                <w:szCs w:val="20"/>
                <w:lang w:eastAsia="cs-CZ"/>
              </w:rPr>
              <w:t xml:space="preserve">, </w:t>
            </w:r>
            <w:r>
              <w:rPr>
                <w:rFonts w:eastAsia="Times New Roman"/>
                <w:snapToGrid w:val="0"/>
                <w:szCs w:val="20"/>
                <w:lang w:eastAsia="cs-CZ"/>
              </w:rPr>
              <w:t xml:space="preserve">14-314, </w:t>
            </w:r>
            <w:r w:rsidR="00D524D3">
              <w:rPr>
                <w:rFonts w:eastAsia="Times New Roman"/>
                <w:snapToGrid w:val="0"/>
                <w:szCs w:val="20"/>
                <w:lang w:eastAsia="cs-CZ"/>
              </w:rPr>
              <w:t xml:space="preserve">14-312 </w:t>
            </w:r>
          </w:p>
        </w:tc>
      </w:tr>
      <w:tr w:rsidR="00575F03" w:rsidRPr="00B561FD" w14:paraId="3E8ED409" w14:textId="77777777" w:rsidTr="00617C9D">
        <w:trPr>
          <w:trHeight w:val="284"/>
        </w:trPr>
        <w:tc>
          <w:tcPr>
            <w:tcW w:w="2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7B4F3650" w14:textId="77777777" w:rsidR="00575F03" w:rsidRPr="00B561FD" w:rsidRDefault="00575F03" w:rsidP="00617C9D">
            <w:pPr>
              <w:rPr>
                <w:rFonts w:eastAsia="Times New Roman" w:cs="Arial"/>
                <w:b/>
                <w:bCs/>
                <w:snapToGrid w:val="0"/>
                <w:szCs w:val="20"/>
                <w:lang w:eastAsia="cs-CZ"/>
              </w:rPr>
            </w:pPr>
            <w:r w:rsidRPr="00B561FD">
              <w:rPr>
                <w:rFonts w:eastAsia="Times New Roman" w:cs="Arial"/>
                <w:b/>
                <w:bCs/>
                <w:snapToGrid w:val="0"/>
                <w:szCs w:val="20"/>
                <w:lang w:eastAsia="cs-CZ"/>
              </w:rPr>
              <w:t>List mapy 1 : 10</w:t>
            </w:r>
            <w:r w:rsidR="00510686">
              <w:rPr>
                <w:rFonts w:eastAsia="Times New Roman" w:cs="Arial"/>
                <w:b/>
                <w:bCs/>
                <w:snapToGrid w:val="0"/>
                <w:szCs w:val="20"/>
                <w:lang w:eastAsia="cs-CZ"/>
              </w:rPr>
              <w:t> </w:t>
            </w:r>
            <w:r w:rsidRPr="00B561FD">
              <w:rPr>
                <w:rFonts w:eastAsia="Times New Roman" w:cs="Arial"/>
                <w:b/>
                <w:bCs/>
                <w:snapToGrid w:val="0"/>
                <w:szCs w:val="20"/>
                <w:lang w:eastAsia="cs-CZ"/>
              </w:rPr>
              <w:t>000</w:t>
            </w:r>
          </w:p>
        </w:tc>
        <w:tc>
          <w:tcPr>
            <w:tcW w:w="2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E399C5" w14:textId="77777777" w:rsidR="00575F03" w:rsidRPr="00B561FD" w:rsidRDefault="00510686" w:rsidP="00617C9D">
            <w:pPr>
              <w:jc w:val="both"/>
              <w:rPr>
                <w:rFonts w:eastAsia="Times New Roman"/>
                <w:snapToGrid w:val="0"/>
                <w:szCs w:val="20"/>
                <w:lang w:eastAsia="cs-CZ"/>
              </w:rPr>
            </w:pPr>
            <w:r>
              <w:rPr>
                <w:rFonts w:eastAsia="Times New Roman"/>
                <w:snapToGrid w:val="0"/>
                <w:szCs w:val="20"/>
                <w:lang w:eastAsia="cs-CZ"/>
              </w:rPr>
              <w:t xml:space="preserve">14-31-13, 14-31-14, 14-31-08, </w:t>
            </w:r>
            <w:r w:rsidR="00BF5B09">
              <w:rPr>
                <w:rFonts w:eastAsia="Times New Roman"/>
                <w:snapToGrid w:val="0"/>
                <w:szCs w:val="20"/>
                <w:lang w:eastAsia="cs-CZ"/>
              </w:rPr>
              <w:t>14-31-0</w:t>
            </w:r>
            <w:r>
              <w:rPr>
                <w:rFonts w:eastAsia="Times New Roman"/>
                <w:snapToGrid w:val="0"/>
                <w:szCs w:val="20"/>
                <w:lang w:eastAsia="cs-CZ"/>
              </w:rPr>
              <w:t>9</w:t>
            </w:r>
            <w:r w:rsidR="00BF5B09">
              <w:rPr>
                <w:rFonts w:eastAsia="Times New Roman"/>
                <w:snapToGrid w:val="0"/>
                <w:szCs w:val="20"/>
                <w:lang w:eastAsia="cs-CZ"/>
              </w:rPr>
              <w:t>, 14-31-0</w:t>
            </w:r>
            <w:r>
              <w:rPr>
                <w:rFonts w:eastAsia="Times New Roman"/>
                <w:snapToGrid w:val="0"/>
                <w:szCs w:val="20"/>
                <w:lang w:eastAsia="cs-CZ"/>
              </w:rPr>
              <w:t>4</w:t>
            </w:r>
            <w:r w:rsidR="00BF5B09">
              <w:rPr>
                <w:rFonts w:eastAsia="Times New Roman"/>
                <w:snapToGrid w:val="0"/>
                <w:szCs w:val="20"/>
                <w:lang w:eastAsia="cs-CZ"/>
              </w:rPr>
              <w:t xml:space="preserve"> </w:t>
            </w:r>
          </w:p>
        </w:tc>
      </w:tr>
      <w:tr w:rsidR="00575F03" w:rsidRPr="00B561FD" w14:paraId="7ED9EA08" w14:textId="77777777" w:rsidTr="00617C9D">
        <w:trPr>
          <w:trHeight w:val="284"/>
        </w:trPr>
        <w:tc>
          <w:tcPr>
            <w:tcW w:w="2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08694353" w14:textId="77777777" w:rsidR="00575F03" w:rsidRPr="00B561FD" w:rsidRDefault="00575F03" w:rsidP="00617C9D">
            <w:pPr>
              <w:rPr>
                <w:rFonts w:eastAsia="Times New Roman" w:cs="Arial"/>
                <w:b/>
                <w:bCs/>
                <w:snapToGrid w:val="0"/>
                <w:szCs w:val="20"/>
                <w:lang w:eastAsia="cs-CZ"/>
              </w:rPr>
            </w:pPr>
            <w:r w:rsidRPr="00B561FD">
              <w:rPr>
                <w:rFonts w:eastAsia="Times New Roman" w:cs="Arial"/>
                <w:b/>
                <w:bCs/>
                <w:snapToGrid w:val="0"/>
                <w:szCs w:val="20"/>
                <w:lang w:eastAsia="cs-CZ"/>
              </w:rPr>
              <w:t>List mapy 1 : 5 000</w:t>
            </w:r>
          </w:p>
        </w:tc>
        <w:tc>
          <w:tcPr>
            <w:tcW w:w="2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4889C3" w14:textId="77777777" w:rsidR="00575F03" w:rsidRPr="00B561FD" w:rsidRDefault="00A3529D" w:rsidP="00617C9D">
            <w:pPr>
              <w:jc w:val="both"/>
              <w:rPr>
                <w:rFonts w:eastAsia="Times New Roman"/>
                <w:snapToGrid w:val="0"/>
                <w:szCs w:val="20"/>
                <w:lang w:eastAsia="cs-CZ"/>
              </w:rPr>
            </w:pPr>
            <w:r>
              <w:rPr>
                <w:rFonts w:eastAsia="Times New Roman"/>
                <w:snapToGrid w:val="0"/>
                <w:szCs w:val="20"/>
                <w:lang w:eastAsia="cs-CZ"/>
              </w:rPr>
              <w:t xml:space="preserve">Ústí nad Orlicí 8-6, 8-5, 7-6, 7-5, </w:t>
            </w:r>
            <w:r w:rsidR="00510686">
              <w:rPr>
                <w:rFonts w:eastAsia="Times New Roman"/>
                <w:snapToGrid w:val="0"/>
                <w:szCs w:val="20"/>
                <w:lang w:eastAsia="cs-CZ"/>
              </w:rPr>
              <w:t xml:space="preserve">7-4, 6-4, </w:t>
            </w:r>
            <w:r>
              <w:rPr>
                <w:rFonts w:eastAsia="Times New Roman"/>
                <w:snapToGrid w:val="0"/>
                <w:szCs w:val="20"/>
                <w:lang w:eastAsia="cs-CZ"/>
              </w:rPr>
              <w:t xml:space="preserve">7-3, 6-3, 5-3 </w:t>
            </w:r>
          </w:p>
        </w:tc>
      </w:tr>
    </w:tbl>
    <w:p w14:paraId="08F44034" w14:textId="77777777" w:rsidR="00575F03" w:rsidRDefault="00575F03" w:rsidP="00E055B9">
      <w:pPr>
        <w:pStyle w:val="Zkladntext"/>
        <w:rPr>
          <w:rFonts w:cs="Arial"/>
        </w:rPr>
      </w:pPr>
    </w:p>
    <w:p w14:paraId="1D4FB1C8" w14:textId="77777777" w:rsidR="00792D83" w:rsidRDefault="00792D83" w:rsidP="00792D83">
      <w:pPr>
        <w:pStyle w:val="Nadpis3"/>
      </w:pPr>
      <w:bookmarkStart w:id="24" w:name="_Toc29275828"/>
      <w:r>
        <w:t>Základní členění stavby</w:t>
      </w:r>
      <w:bookmarkEnd w:id="24"/>
    </w:p>
    <w:p w14:paraId="1564038D" w14:textId="1F030F83" w:rsidR="00600C4F" w:rsidRDefault="00792D83" w:rsidP="00E055B9">
      <w:pPr>
        <w:pStyle w:val="Zkladntext"/>
        <w:rPr>
          <w:rFonts w:cs="Arial"/>
        </w:rPr>
      </w:pPr>
      <w:r>
        <w:rPr>
          <w:rFonts w:cs="Arial"/>
        </w:rPr>
        <w:t xml:space="preserve">Předmětem </w:t>
      </w:r>
      <w:r w:rsidR="00851792">
        <w:rPr>
          <w:rFonts w:cs="Arial"/>
        </w:rPr>
        <w:t xml:space="preserve">předběžné etapy </w:t>
      </w:r>
      <w:r w:rsidR="0053157B">
        <w:rPr>
          <w:rFonts w:cs="Arial"/>
        </w:rPr>
        <w:t>GTP</w:t>
      </w:r>
      <w:r>
        <w:rPr>
          <w:rFonts w:cs="Arial"/>
        </w:rPr>
        <w:t xml:space="preserve"> </w:t>
      </w:r>
      <w:r w:rsidR="00A86A61">
        <w:rPr>
          <w:rFonts w:cs="Arial"/>
        </w:rPr>
        <w:t xml:space="preserve">je 1 stavební objekt přípravy území (pro pedologický průzkum), </w:t>
      </w:r>
      <w:r w:rsidR="002041BC">
        <w:rPr>
          <w:rFonts w:cs="Arial"/>
        </w:rPr>
        <w:t>3</w:t>
      </w:r>
      <w:r w:rsidR="00A86A61">
        <w:rPr>
          <w:rFonts w:cs="Arial"/>
        </w:rPr>
        <w:t> </w:t>
      </w:r>
      <w:r w:rsidR="00BC41B6">
        <w:rPr>
          <w:rFonts w:cs="Arial"/>
        </w:rPr>
        <w:t xml:space="preserve">části </w:t>
      </w:r>
      <w:r w:rsidR="00A86A61">
        <w:rPr>
          <w:rFonts w:cs="Arial"/>
        </w:rPr>
        <w:t>hlavní</w:t>
      </w:r>
      <w:r w:rsidR="00BC41B6">
        <w:rPr>
          <w:rFonts w:cs="Arial"/>
        </w:rPr>
        <w:t>ho</w:t>
      </w:r>
      <w:r>
        <w:rPr>
          <w:rFonts w:cs="Arial"/>
        </w:rPr>
        <w:t xml:space="preserve"> objekt</w:t>
      </w:r>
      <w:r w:rsidR="00BC41B6">
        <w:rPr>
          <w:rFonts w:cs="Arial"/>
        </w:rPr>
        <w:t>u</w:t>
      </w:r>
      <w:r w:rsidR="00A86A61">
        <w:rPr>
          <w:rFonts w:cs="Arial"/>
        </w:rPr>
        <w:t xml:space="preserve">, 13 přidružených objektů, </w:t>
      </w:r>
      <w:r w:rsidR="002041BC">
        <w:rPr>
          <w:rFonts w:cs="Arial"/>
        </w:rPr>
        <w:t>7</w:t>
      </w:r>
      <w:r w:rsidR="00940B99">
        <w:rPr>
          <w:rFonts w:cs="Arial"/>
        </w:rPr>
        <w:t xml:space="preserve"> mostních objektů, 2 mostní nadjezdy přeložek, 1 opěrná zeď a 1 objekt tunelu.</w:t>
      </w:r>
      <w:r w:rsidR="00E80086">
        <w:rPr>
          <w:rFonts w:cs="Arial"/>
        </w:rPr>
        <w:t xml:space="preserve"> </w:t>
      </w:r>
    </w:p>
    <w:p w14:paraId="5ADAC15F" w14:textId="77777777" w:rsidR="00792D83" w:rsidRDefault="00792D83" w:rsidP="00792D83">
      <w:pPr>
        <w:pStyle w:val="Nzevtabulky"/>
      </w:pPr>
      <w:bookmarkStart w:id="25" w:name="_Toc29275859"/>
      <w:r>
        <w:t>Členění stavby na stavební objekty</w:t>
      </w:r>
      <w:bookmarkEnd w:id="25"/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1838"/>
        <w:gridCol w:w="7109"/>
      </w:tblGrid>
      <w:tr w:rsidR="0053157B" w14:paraId="5C80E57A" w14:textId="77777777" w:rsidTr="0053157B">
        <w:trPr>
          <w:trHeight w:val="284"/>
        </w:trPr>
        <w:tc>
          <w:tcPr>
            <w:tcW w:w="1838" w:type="dxa"/>
            <w:shd w:val="clear" w:color="auto" w:fill="D9D9D9" w:themeFill="background1" w:themeFillShade="D9"/>
            <w:vAlign w:val="center"/>
          </w:tcPr>
          <w:p w14:paraId="15393574" w14:textId="77777777" w:rsidR="0053157B" w:rsidRPr="0053157B" w:rsidRDefault="0053157B" w:rsidP="0053157B">
            <w:pPr>
              <w:pStyle w:val="dka"/>
              <w:jc w:val="center"/>
              <w:rPr>
                <w:b/>
              </w:rPr>
            </w:pPr>
            <w:r w:rsidRPr="0053157B">
              <w:rPr>
                <w:b/>
              </w:rPr>
              <w:t>Číslo objektu</w:t>
            </w:r>
          </w:p>
        </w:tc>
        <w:tc>
          <w:tcPr>
            <w:tcW w:w="7109" w:type="dxa"/>
            <w:shd w:val="clear" w:color="auto" w:fill="D9D9D9" w:themeFill="background1" w:themeFillShade="D9"/>
            <w:vAlign w:val="center"/>
          </w:tcPr>
          <w:p w14:paraId="4EC451BF" w14:textId="77777777" w:rsidR="0053157B" w:rsidRPr="0053157B" w:rsidRDefault="0053157B" w:rsidP="0053157B">
            <w:pPr>
              <w:pStyle w:val="dka"/>
              <w:jc w:val="center"/>
              <w:rPr>
                <w:b/>
              </w:rPr>
            </w:pPr>
            <w:r w:rsidRPr="0053157B">
              <w:rPr>
                <w:b/>
              </w:rPr>
              <w:t>Název objektu</w:t>
            </w:r>
          </w:p>
        </w:tc>
      </w:tr>
      <w:tr w:rsidR="0053157B" w14:paraId="3987FF82" w14:textId="77777777" w:rsidTr="00940B99">
        <w:trPr>
          <w:trHeight w:val="284"/>
        </w:trPr>
        <w:tc>
          <w:tcPr>
            <w:tcW w:w="8947" w:type="dxa"/>
            <w:gridSpan w:val="2"/>
            <w:vAlign w:val="center"/>
          </w:tcPr>
          <w:p w14:paraId="57F05209" w14:textId="77777777" w:rsidR="0053157B" w:rsidRPr="0053157B" w:rsidRDefault="003E1677" w:rsidP="0053157B">
            <w:pPr>
              <w:pStyle w:val="dka"/>
              <w:jc w:val="center"/>
              <w:rPr>
                <w:b/>
              </w:rPr>
            </w:pPr>
            <w:r>
              <w:rPr>
                <w:b/>
              </w:rPr>
              <w:t>000 - Objekty přípravy staveniště</w:t>
            </w:r>
          </w:p>
        </w:tc>
      </w:tr>
      <w:tr w:rsidR="00D36FBE" w14:paraId="0B3113A4" w14:textId="77777777" w:rsidTr="0053157B">
        <w:trPr>
          <w:trHeight w:val="284"/>
        </w:trPr>
        <w:tc>
          <w:tcPr>
            <w:tcW w:w="1838" w:type="dxa"/>
            <w:vAlign w:val="center"/>
          </w:tcPr>
          <w:p w14:paraId="3161E8B5" w14:textId="77777777" w:rsidR="00D36FBE" w:rsidRPr="0053157B" w:rsidRDefault="003E1677" w:rsidP="0053157B">
            <w:pPr>
              <w:pStyle w:val="dka"/>
              <w:jc w:val="center"/>
              <w:rPr>
                <w:b/>
              </w:rPr>
            </w:pPr>
            <w:r>
              <w:rPr>
                <w:b/>
              </w:rPr>
              <w:t>SO 020</w:t>
            </w:r>
          </w:p>
        </w:tc>
        <w:tc>
          <w:tcPr>
            <w:tcW w:w="7109" w:type="dxa"/>
            <w:vAlign w:val="center"/>
          </w:tcPr>
          <w:p w14:paraId="1429305D" w14:textId="77777777" w:rsidR="00D36FBE" w:rsidRDefault="00694D07" w:rsidP="0053157B">
            <w:pPr>
              <w:pStyle w:val="dka"/>
              <w:jc w:val="left"/>
            </w:pPr>
            <w:r>
              <w:t>PŘÍPRAVA ÚZEMÍ</w:t>
            </w:r>
          </w:p>
        </w:tc>
      </w:tr>
      <w:tr w:rsidR="00D36FBE" w14:paraId="2FF234EF" w14:textId="77777777" w:rsidTr="00940B99">
        <w:trPr>
          <w:trHeight w:val="284"/>
        </w:trPr>
        <w:tc>
          <w:tcPr>
            <w:tcW w:w="8947" w:type="dxa"/>
            <w:gridSpan w:val="2"/>
            <w:vAlign w:val="center"/>
          </w:tcPr>
          <w:p w14:paraId="74CB225D" w14:textId="77777777" w:rsidR="00D36FBE" w:rsidRPr="0053157B" w:rsidRDefault="00D36FBE" w:rsidP="00D36FBE">
            <w:pPr>
              <w:pStyle w:val="dka"/>
              <w:jc w:val="center"/>
              <w:rPr>
                <w:b/>
              </w:rPr>
            </w:pPr>
            <w:r w:rsidRPr="0053157B">
              <w:rPr>
                <w:b/>
              </w:rPr>
              <w:t>100 - Objekty pozemních komunikací</w:t>
            </w:r>
          </w:p>
        </w:tc>
      </w:tr>
      <w:tr w:rsidR="0056711B" w14:paraId="752EF1FB" w14:textId="77777777" w:rsidTr="00940B99">
        <w:trPr>
          <w:trHeight w:val="284"/>
        </w:trPr>
        <w:tc>
          <w:tcPr>
            <w:tcW w:w="8947" w:type="dxa"/>
            <w:gridSpan w:val="2"/>
            <w:vAlign w:val="center"/>
          </w:tcPr>
          <w:p w14:paraId="79E58512" w14:textId="77777777" w:rsidR="0056711B" w:rsidRDefault="0056711B" w:rsidP="0056711B">
            <w:pPr>
              <w:pStyle w:val="dka"/>
              <w:jc w:val="center"/>
            </w:pPr>
            <w:r>
              <w:t xml:space="preserve">Hlavní stavební objekt - </w:t>
            </w:r>
            <w:r w:rsidR="00345462">
              <w:t>S</w:t>
            </w:r>
            <w:r>
              <w:t>il. II/312</w:t>
            </w:r>
          </w:p>
        </w:tc>
      </w:tr>
      <w:tr w:rsidR="00D36FBE" w14:paraId="278831E9" w14:textId="77777777" w:rsidTr="0053157B">
        <w:trPr>
          <w:trHeight w:val="284"/>
        </w:trPr>
        <w:tc>
          <w:tcPr>
            <w:tcW w:w="1838" w:type="dxa"/>
            <w:vAlign w:val="center"/>
          </w:tcPr>
          <w:p w14:paraId="2506207F" w14:textId="77777777" w:rsidR="00D36FBE" w:rsidRPr="0053157B" w:rsidRDefault="00D36FBE" w:rsidP="00D36FBE">
            <w:pPr>
              <w:pStyle w:val="dka"/>
              <w:jc w:val="center"/>
              <w:rPr>
                <w:b/>
              </w:rPr>
            </w:pPr>
            <w:r w:rsidRPr="0053157B">
              <w:rPr>
                <w:b/>
              </w:rPr>
              <w:t>SO 101</w:t>
            </w:r>
          </w:p>
        </w:tc>
        <w:tc>
          <w:tcPr>
            <w:tcW w:w="7109" w:type="dxa"/>
            <w:vAlign w:val="center"/>
          </w:tcPr>
          <w:p w14:paraId="77197AC8" w14:textId="77777777" w:rsidR="00D36FBE" w:rsidRDefault="00B36AF1" w:rsidP="00D36FBE">
            <w:pPr>
              <w:pStyle w:val="dka"/>
              <w:jc w:val="left"/>
            </w:pPr>
            <w:r>
              <w:t>SILNICE</w:t>
            </w:r>
            <w:r w:rsidR="00D36FBE">
              <w:t xml:space="preserve"> II/312 km 0.031 - 2.740 (etapa č. 1)</w:t>
            </w:r>
          </w:p>
        </w:tc>
      </w:tr>
      <w:tr w:rsidR="00D36FBE" w14:paraId="2BEF1229" w14:textId="77777777" w:rsidTr="0053157B">
        <w:trPr>
          <w:trHeight w:val="284"/>
        </w:trPr>
        <w:tc>
          <w:tcPr>
            <w:tcW w:w="1838" w:type="dxa"/>
            <w:vAlign w:val="center"/>
          </w:tcPr>
          <w:p w14:paraId="2EEF76CF" w14:textId="77777777" w:rsidR="00D36FBE" w:rsidRPr="0053157B" w:rsidRDefault="00D36FBE" w:rsidP="00D36FBE">
            <w:pPr>
              <w:pStyle w:val="dka"/>
              <w:jc w:val="center"/>
              <w:rPr>
                <w:b/>
              </w:rPr>
            </w:pPr>
            <w:r w:rsidRPr="0053157B">
              <w:rPr>
                <w:b/>
              </w:rPr>
              <w:t>SO 102</w:t>
            </w:r>
          </w:p>
        </w:tc>
        <w:tc>
          <w:tcPr>
            <w:tcW w:w="7109" w:type="dxa"/>
            <w:vAlign w:val="center"/>
          </w:tcPr>
          <w:p w14:paraId="33ADC1C3" w14:textId="6644E8FE" w:rsidR="00D36FBE" w:rsidRDefault="00B36AF1" w:rsidP="00D36FBE">
            <w:pPr>
              <w:pStyle w:val="dka"/>
              <w:jc w:val="left"/>
            </w:pPr>
            <w:r>
              <w:t xml:space="preserve">SILNICE </w:t>
            </w:r>
            <w:r w:rsidR="00D36FBE">
              <w:t xml:space="preserve">II/312 km 4.100 - </w:t>
            </w:r>
            <w:r w:rsidR="002041BC">
              <w:t>10.370</w:t>
            </w:r>
            <w:r w:rsidR="00D36FBE">
              <w:t xml:space="preserve"> (etapa č. 2)</w:t>
            </w:r>
          </w:p>
        </w:tc>
      </w:tr>
      <w:tr w:rsidR="00D36FBE" w14:paraId="700FAA1B" w14:textId="77777777" w:rsidTr="0053157B">
        <w:trPr>
          <w:trHeight w:val="284"/>
        </w:trPr>
        <w:tc>
          <w:tcPr>
            <w:tcW w:w="1838" w:type="dxa"/>
            <w:vAlign w:val="center"/>
          </w:tcPr>
          <w:p w14:paraId="0D986AD7" w14:textId="77777777" w:rsidR="00D36FBE" w:rsidRPr="0053157B" w:rsidRDefault="00D36FBE" w:rsidP="00D36FBE">
            <w:pPr>
              <w:pStyle w:val="dka"/>
              <w:jc w:val="center"/>
              <w:rPr>
                <w:b/>
              </w:rPr>
            </w:pPr>
            <w:r w:rsidRPr="0053157B">
              <w:rPr>
                <w:b/>
              </w:rPr>
              <w:t>SO 103</w:t>
            </w:r>
          </w:p>
        </w:tc>
        <w:tc>
          <w:tcPr>
            <w:tcW w:w="7109" w:type="dxa"/>
            <w:vAlign w:val="center"/>
          </w:tcPr>
          <w:p w14:paraId="2B477992" w14:textId="517D1E22" w:rsidR="00D36FBE" w:rsidRDefault="00B36AF1" w:rsidP="00D36FBE">
            <w:pPr>
              <w:pStyle w:val="dka"/>
              <w:jc w:val="left"/>
            </w:pPr>
            <w:r>
              <w:t xml:space="preserve">SILNICE </w:t>
            </w:r>
            <w:r w:rsidR="00D36FBE">
              <w:t xml:space="preserve">II/312 km </w:t>
            </w:r>
            <w:r w:rsidR="002041BC">
              <w:t>10.370</w:t>
            </w:r>
            <w:r w:rsidR="00D36FBE">
              <w:t xml:space="preserve"> - </w:t>
            </w:r>
            <w:r w:rsidR="002041BC">
              <w:t>12.590</w:t>
            </w:r>
            <w:r w:rsidR="00D36FBE">
              <w:t xml:space="preserve"> (etapa č. 3)</w:t>
            </w:r>
          </w:p>
        </w:tc>
      </w:tr>
      <w:tr w:rsidR="0056711B" w14:paraId="098334B7" w14:textId="77777777" w:rsidTr="00940B99">
        <w:trPr>
          <w:trHeight w:val="284"/>
        </w:trPr>
        <w:tc>
          <w:tcPr>
            <w:tcW w:w="8947" w:type="dxa"/>
            <w:gridSpan w:val="2"/>
            <w:vAlign w:val="center"/>
          </w:tcPr>
          <w:p w14:paraId="616C0EDE" w14:textId="77777777" w:rsidR="0056711B" w:rsidRDefault="0056711B" w:rsidP="0056711B">
            <w:pPr>
              <w:pStyle w:val="dka"/>
              <w:jc w:val="center"/>
            </w:pPr>
            <w:r>
              <w:t>Přidružené stavební objekty</w:t>
            </w:r>
          </w:p>
        </w:tc>
      </w:tr>
      <w:tr w:rsidR="00D36FBE" w14:paraId="2FAADAA7" w14:textId="77777777" w:rsidTr="0053157B">
        <w:trPr>
          <w:trHeight w:val="284"/>
        </w:trPr>
        <w:tc>
          <w:tcPr>
            <w:tcW w:w="1838" w:type="dxa"/>
            <w:vAlign w:val="center"/>
          </w:tcPr>
          <w:p w14:paraId="098A10B3" w14:textId="56DC21FD" w:rsidR="00D36FBE" w:rsidRPr="0053157B" w:rsidRDefault="00D36FBE" w:rsidP="00D36FBE">
            <w:pPr>
              <w:pStyle w:val="dka"/>
              <w:jc w:val="center"/>
              <w:rPr>
                <w:b/>
              </w:rPr>
            </w:pPr>
            <w:r w:rsidRPr="0053157B">
              <w:rPr>
                <w:b/>
              </w:rPr>
              <w:lastRenderedPageBreak/>
              <w:t>SO 10</w:t>
            </w:r>
            <w:r w:rsidR="002041BC">
              <w:rPr>
                <w:b/>
              </w:rPr>
              <w:t>4</w:t>
            </w:r>
          </w:p>
        </w:tc>
        <w:tc>
          <w:tcPr>
            <w:tcW w:w="7109" w:type="dxa"/>
            <w:vAlign w:val="center"/>
          </w:tcPr>
          <w:p w14:paraId="10AF49B2" w14:textId="77777777" w:rsidR="00D36FBE" w:rsidRDefault="00B36AF1" w:rsidP="00D36FBE">
            <w:pPr>
              <w:pStyle w:val="dka"/>
              <w:jc w:val="left"/>
            </w:pPr>
            <w:r>
              <w:t xml:space="preserve">SILNICE </w:t>
            </w:r>
            <w:r w:rsidR="00D36FBE">
              <w:t>III/3574</w:t>
            </w:r>
          </w:p>
        </w:tc>
      </w:tr>
      <w:tr w:rsidR="002041BC" w14:paraId="2402F46A" w14:textId="77777777" w:rsidTr="0053157B">
        <w:trPr>
          <w:trHeight w:val="284"/>
        </w:trPr>
        <w:tc>
          <w:tcPr>
            <w:tcW w:w="1838" w:type="dxa"/>
            <w:vAlign w:val="center"/>
          </w:tcPr>
          <w:p w14:paraId="0566283B" w14:textId="0767E0C6" w:rsidR="002041BC" w:rsidRPr="0053157B" w:rsidRDefault="002041BC" w:rsidP="00D36FBE">
            <w:pPr>
              <w:pStyle w:val="dka"/>
              <w:jc w:val="center"/>
              <w:rPr>
                <w:b/>
              </w:rPr>
            </w:pPr>
            <w:r>
              <w:rPr>
                <w:b/>
              </w:rPr>
              <w:t>SO 105</w:t>
            </w:r>
          </w:p>
        </w:tc>
        <w:tc>
          <w:tcPr>
            <w:tcW w:w="7109" w:type="dxa"/>
            <w:vAlign w:val="center"/>
          </w:tcPr>
          <w:p w14:paraId="3B220ABE" w14:textId="6323B7AC" w:rsidR="002041BC" w:rsidRDefault="002041BC" w:rsidP="00D36FBE">
            <w:pPr>
              <w:pStyle w:val="dka"/>
              <w:jc w:val="left"/>
            </w:pPr>
            <w:r>
              <w:t>OKRUŽNÍ KŘIŽOVATKA LIMPERKY</w:t>
            </w:r>
          </w:p>
        </w:tc>
      </w:tr>
      <w:tr w:rsidR="002E6CEA" w14:paraId="1A0B9324" w14:textId="77777777" w:rsidTr="0053157B">
        <w:trPr>
          <w:trHeight w:val="284"/>
        </w:trPr>
        <w:tc>
          <w:tcPr>
            <w:tcW w:w="1838" w:type="dxa"/>
            <w:vAlign w:val="center"/>
          </w:tcPr>
          <w:p w14:paraId="4395156E" w14:textId="73E43B5A" w:rsidR="002E6CEA" w:rsidRPr="0053157B" w:rsidRDefault="002E6CEA" w:rsidP="002E6CEA">
            <w:pPr>
              <w:pStyle w:val="dka"/>
              <w:jc w:val="center"/>
              <w:rPr>
                <w:b/>
              </w:rPr>
            </w:pPr>
            <w:r>
              <w:rPr>
                <w:b/>
              </w:rPr>
              <w:t>SO 10</w:t>
            </w:r>
            <w:r w:rsidR="002041BC">
              <w:rPr>
                <w:b/>
              </w:rPr>
              <w:t>6</w:t>
            </w:r>
          </w:p>
        </w:tc>
        <w:tc>
          <w:tcPr>
            <w:tcW w:w="7109" w:type="dxa"/>
            <w:vAlign w:val="center"/>
          </w:tcPr>
          <w:p w14:paraId="4963F06E" w14:textId="77777777" w:rsidR="002E6CEA" w:rsidRDefault="00B36AF1" w:rsidP="002E6CEA">
            <w:pPr>
              <w:pStyle w:val="dka"/>
              <w:jc w:val="left"/>
            </w:pPr>
            <w:r>
              <w:t xml:space="preserve">SILNICE </w:t>
            </w:r>
            <w:r w:rsidR="002E6CEA">
              <w:t>II/357</w:t>
            </w:r>
          </w:p>
        </w:tc>
      </w:tr>
      <w:tr w:rsidR="00D36FBE" w14:paraId="07F5C4B3" w14:textId="77777777" w:rsidTr="0053157B">
        <w:trPr>
          <w:trHeight w:val="284"/>
        </w:trPr>
        <w:tc>
          <w:tcPr>
            <w:tcW w:w="1838" w:type="dxa"/>
            <w:vAlign w:val="center"/>
          </w:tcPr>
          <w:p w14:paraId="49188420" w14:textId="65DD9DF4" w:rsidR="00D36FBE" w:rsidRPr="0053157B" w:rsidRDefault="00D36FBE" w:rsidP="00D36FBE">
            <w:pPr>
              <w:pStyle w:val="dka"/>
              <w:jc w:val="center"/>
              <w:rPr>
                <w:b/>
              </w:rPr>
            </w:pPr>
            <w:r>
              <w:rPr>
                <w:b/>
              </w:rPr>
              <w:t>SO 10</w:t>
            </w:r>
            <w:r w:rsidR="002041BC">
              <w:rPr>
                <w:b/>
              </w:rPr>
              <w:t>7</w:t>
            </w:r>
          </w:p>
        </w:tc>
        <w:tc>
          <w:tcPr>
            <w:tcW w:w="7109" w:type="dxa"/>
            <w:vAlign w:val="center"/>
          </w:tcPr>
          <w:p w14:paraId="4C91945E" w14:textId="77777777" w:rsidR="00D36FBE" w:rsidRDefault="00D36FBE" w:rsidP="00D36FBE">
            <w:pPr>
              <w:pStyle w:val="dka"/>
              <w:jc w:val="left"/>
            </w:pPr>
            <w:r>
              <w:t xml:space="preserve">MK </w:t>
            </w:r>
            <w:r w:rsidR="00712327">
              <w:t>DVOŘISKO</w:t>
            </w:r>
          </w:p>
        </w:tc>
      </w:tr>
      <w:tr w:rsidR="00D36FBE" w14:paraId="079844C3" w14:textId="77777777" w:rsidTr="0053157B">
        <w:trPr>
          <w:trHeight w:val="284"/>
        </w:trPr>
        <w:tc>
          <w:tcPr>
            <w:tcW w:w="1838" w:type="dxa"/>
            <w:vAlign w:val="center"/>
          </w:tcPr>
          <w:p w14:paraId="7A87C5BD" w14:textId="10080135" w:rsidR="00D36FBE" w:rsidRPr="0053157B" w:rsidRDefault="00D36FBE" w:rsidP="00D36FBE">
            <w:pPr>
              <w:pStyle w:val="dka"/>
              <w:jc w:val="center"/>
              <w:rPr>
                <w:b/>
              </w:rPr>
            </w:pPr>
            <w:r>
              <w:rPr>
                <w:b/>
              </w:rPr>
              <w:t>SO 10</w:t>
            </w:r>
            <w:r w:rsidR="002041BC">
              <w:rPr>
                <w:b/>
              </w:rPr>
              <w:t>8</w:t>
            </w:r>
          </w:p>
        </w:tc>
        <w:tc>
          <w:tcPr>
            <w:tcW w:w="7109" w:type="dxa"/>
            <w:vAlign w:val="center"/>
          </w:tcPr>
          <w:p w14:paraId="45B9E523" w14:textId="77777777" w:rsidR="00D36FBE" w:rsidRDefault="00B36AF1" w:rsidP="00D36FBE">
            <w:pPr>
              <w:pStyle w:val="dka"/>
              <w:jc w:val="left"/>
            </w:pPr>
            <w:r>
              <w:t xml:space="preserve">SILNICE </w:t>
            </w:r>
            <w:r w:rsidR="00D36FBE">
              <w:t>II/315</w:t>
            </w:r>
          </w:p>
        </w:tc>
      </w:tr>
      <w:tr w:rsidR="00D36FBE" w14:paraId="6A938E78" w14:textId="77777777" w:rsidTr="0053157B">
        <w:trPr>
          <w:trHeight w:val="284"/>
        </w:trPr>
        <w:tc>
          <w:tcPr>
            <w:tcW w:w="1838" w:type="dxa"/>
            <w:vAlign w:val="center"/>
          </w:tcPr>
          <w:p w14:paraId="7792A688" w14:textId="34A4B944" w:rsidR="00D36FBE" w:rsidRPr="0053157B" w:rsidRDefault="00D36FBE" w:rsidP="00D36FBE">
            <w:pPr>
              <w:pStyle w:val="dka"/>
              <w:jc w:val="center"/>
              <w:rPr>
                <w:b/>
              </w:rPr>
            </w:pPr>
            <w:r>
              <w:rPr>
                <w:b/>
              </w:rPr>
              <w:t>SO 1</w:t>
            </w:r>
            <w:r w:rsidR="002041BC">
              <w:rPr>
                <w:b/>
              </w:rPr>
              <w:t>09</w:t>
            </w:r>
          </w:p>
        </w:tc>
        <w:tc>
          <w:tcPr>
            <w:tcW w:w="7109" w:type="dxa"/>
            <w:vAlign w:val="center"/>
          </w:tcPr>
          <w:p w14:paraId="500BAA5D" w14:textId="77777777" w:rsidR="00D36FBE" w:rsidRDefault="00D36FBE" w:rsidP="00D36FBE">
            <w:pPr>
              <w:pStyle w:val="dka"/>
              <w:jc w:val="left"/>
            </w:pPr>
            <w:r>
              <w:t xml:space="preserve">MK </w:t>
            </w:r>
            <w:r w:rsidR="00712327">
              <w:t>CHOCEŇ</w:t>
            </w:r>
          </w:p>
        </w:tc>
      </w:tr>
      <w:tr w:rsidR="002041BC" w14:paraId="6718CF66" w14:textId="77777777" w:rsidTr="0053157B">
        <w:trPr>
          <w:trHeight w:val="284"/>
        </w:trPr>
        <w:tc>
          <w:tcPr>
            <w:tcW w:w="1838" w:type="dxa"/>
            <w:vAlign w:val="center"/>
          </w:tcPr>
          <w:p w14:paraId="59242617" w14:textId="26BECF25" w:rsidR="002041BC" w:rsidRDefault="002041BC" w:rsidP="00D36FBE">
            <w:pPr>
              <w:pStyle w:val="dka"/>
              <w:jc w:val="center"/>
              <w:rPr>
                <w:b/>
              </w:rPr>
            </w:pPr>
            <w:r>
              <w:rPr>
                <w:b/>
              </w:rPr>
              <w:t>SO 110</w:t>
            </w:r>
          </w:p>
        </w:tc>
        <w:tc>
          <w:tcPr>
            <w:tcW w:w="7109" w:type="dxa"/>
            <w:vAlign w:val="center"/>
          </w:tcPr>
          <w:p w14:paraId="5AD6376A" w14:textId="68791FF4" w:rsidR="002041BC" w:rsidRDefault="002041BC" w:rsidP="00D36FBE">
            <w:pPr>
              <w:pStyle w:val="dka"/>
              <w:jc w:val="left"/>
            </w:pPr>
            <w:r>
              <w:t>ÚČELOVÁ KOMUNIKACE BĚSTOVICE</w:t>
            </w:r>
          </w:p>
        </w:tc>
      </w:tr>
      <w:tr w:rsidR="00D36FBE" w14:paraId="44E230BD" w14:textId="77777777" w:rsidTr="0053157B">
        <w:trPr>
          <w:trHeight w:val="284"/>
        </w:trPr>
        <w:tc>
          <w:tcPr>
            <w:tcW w:w="1838" w:type="dxa"/>
            <w:vAlign w:val="center"/>
          </w:tcPr>
          <w:p w14:paraId="3FD6A458" w14:textId="688879CC" w:rsidR="00D36FBE" w:rsidRPr="0053157B" w:rsidRDefault="00D36FBE" w:rsidP="00D36FBE">
            <w:pPr>
              <w:pStyle w:val="dka"/>
              <w:jc w:val="center"/>
              <w:rPr>
                <w:b/>
              </w:rPr>
            </w:pPr>
            <w:r>
              <w:rPr>
                <w:b/>
              </w:rPr>
              <w:t>SO 11</w:t>
            </w:r>
            <w:r w:rsidR="002041BC">
              <w:rPr>
                <w:b/>
              </w:rPr>
              <w:t>1</w:t>
            </w:r>
          </w:p>
        </w:tc>
        <w:tc>
          <w:tcPr>
            <w:tcW w:w="7109" w:type="dxa"/>
            <w:vAlign w:val="center"/>
          </w:tcPr>
          <w:p w14:paraId="286BA693" w14:textId="49E38A1E" w:rsidR="00D36FBE" w:rsidRDefault="00B36AF1" w:rsidP="00D36FBE">
            <w:pPr>
              <w:pStyle w:val="dka"/>
              <w:jc w:val="left"/>
            </w:pPr>
            <w:r>
              <w:t>OKRUŽNÍ KŘIŽOVATKA</w:t>
            </w:r>
            <w:r w:rsidR="00D36FBE">
              <w:t xml:space="preserve"> </w:t>
            </w:r>
            <w:r w:rsidR="002041BC">
              <w:t>BĚSTOVICE</w:t>
            </w:r>
          </w:p>
        </w:tc>
      </w:tr>
      <w:tr w:rsidR="00D36FBE" w14:paraId="7D90DBDD" w14:textId="77777777" w:rsidTr="0053157B">
        <w:trPr>
          <w:trHeight w:val="284"/>
        </w:trPr>
        <w:tc>
          <w:tcPr>
            <w:tcW w:w="1838" w:type="dxa"/>
            <w:vAlign w:val="center"/>
          </w:tcPr>
          <w:p w14:paraId="3474AC9C" w14:textId="7923C0EF" w:rsidR="00D36FBE" w:rsidRPr="0053157B" w:rsidRDefault="00D36FBE" w:rsidP="00D36FBE">
            <w:pPr>
              <w:pStyle w:val="dka"/>
              <w:jc w:val="center"/>
              <w:rPr>
                <w:b/>
              </w:rPr>
            </w:pPr>
            <w:r>
              <w:rPr>
                <w:b/>
              </w:rPr>
              <w:t>SO 11</w:t>
            </w:r>
            <w:r w:rsidR="002041BC">
              <w:rPr>
                <w:b/>
              </w:rPr>
              <w:t>2</w:t>
            </w:r>
          </w:p>
        </w:tc>
        <w:tc>
          <w:tcPr>
            <w:tcW w:w="7109" w:type="dxa"/>
            <w:vAlign w:val="center"/>
          </w:tcPr>
          <w:p w14:paraId="7B0EB05D" w14:textId="77777777" w:rsidR="00D36FBE" w:rsidRDefault="00B36AF1" w:rsidP="00D36FBE">
            <w:pPr>
              <w:pStyle w:val="dka"/>
              <w:jc w:val="left"/>
            </w:pPr>
            <w:r>
              <w:t xml:space="preserve">SILNICE </w:t>
            </w:r>
            <w:r w:rsidR="00D36FBE">
              <w:t>III/31610</w:t>
            </w:r>
          </w:p>
        </w:tc>
      </w:tr>
      <w:tr w:rsidR="00D36FBE" w14:paraId="3D23E843" w14:textId="77777777" w:rsidTr="0053157B">
        <w:trPr>
          <w:trHeight w:val="284"/>
        </w:trPr>
        <w:tc>
          <w:tcPr>
            <w:tcW w:w="1838" w:type="dxa"/>
            <w:vAlign w:val="center"/>
          </w:tcPr>
          <w:p w14:paraId="394FA5B2" w14:textId="7B7698BD" w:rsidR="00D36FBE" w:rsidRPr="0053157B" w:rsidRDefault="00D36FBE" w:rsidP="00D36FBE">
            <w:pPr>
              <w:pStyle w:val="dka"/>
              <w:jc w:val="center"/>
              <w:rPr>
                <w:b/>
              </w:rPr>
            </w:pPr>
            <w:r>
              <w:rPr>
                <w:b/>
              </w:rPr>
              <w:t>SO 11</w:t>
            </w:r>
            <w:r w:rsidR="002041BC">
              <w:rPr>
                <w:b/>
              </w:rPr>
              <w:t>3</w:t>
            </w:r>
          </w:p>
        </w:tc>
        <w:tc>
          <w:tcPr>
            <w:tcW w:w="7109" w:type="dxa"/>
            <w:vAlign w:val="center"/>
          </w:tcPr>
          <w:p w14:paraId="3F94739B" w14:textId="77777777" w:rsidR="00D36FBE" w:rsidRDefault="00B36AF1" w:rsidP="00D36FBE">
            <w:pPr>
              <w:pStyle w:val="dka"/>
              <w:jc w:val="left"/>
            </w:pPr>
            <w:r>
              <w:t xml:space="preserve">SILNICE </w:t>
            </w:r>
            <w:r w:rsidR="00D36FBE">
              <w:t>III/3153</w:t>
            </w:r>
          </w:p>
        </w:tc>
      </w:tr>
      <w:tr w:rsidR="00D36FBE" w14:paraId="349306D4" w14:textId="77777777" w:rsidTr="0053157B">
        <w:trPr>
          <w:trHeight w:val="284"/>
        </w:trPr>
        <w:tc>
          <w:tcPr>
            <w:tcW w:w="1838" w:type="dxa"/>
            <w:vAlign w:val="center"/>
          </w:tcPr>
          <w:p w14:paraId="25921BD9" w14:textId="7DEC3D7B" w:rsidR="00D36FBE" w:rsidRPr="0053157B" w:rsidRDefault="00D36FBE" w:rsidP="00D36FBE">
            <w:pPr>
              <w:pStyle w:val="dka"/>
              <w:jc w:val="center"/>
              <w:rPr>
                <w:b/>
              </w:rPr>
            </w:pPr>
            <w:r>
              <w:rPr>
                <w:b/>
              </w:rPr>
              <w:t>SO 11</w:t>
            </w:r>
            <w:r w:rsidR="002041BC">
              <w:rPr>
                <w:b/>
              </w:rPr>
              <w:t>4</w:t>
            </w:r>
          </w:p>
        </w:tc>
        <w:tc>
          <w:tcPr>
            <w:tcW w:w="7109" w:type="dxa"/>
            <w:vAlign w:val="center"/>
          </w:tcPr>
          <w:p w14:paraId="71430E93" w14:textId="77777777" w:rsidR="00D36FBE" w:rsidRDefault="00B36AF1" w:rsidP="00D36FBE">
            <w:pPr>
              <w:pStyle w:val="dka"/>
              <w:jc w:val="left"/>
            </w:pPr>
            <w:r>
              <w:t>PŘELOŽKA CYKLOSTEZKY CHOCEŇ - VYSOKÉ MÝTO</w:t>
            </w:r>
          </w:p>
        </w:tc>
      </w:tr>
      <w:tr w:rsidR="00D36FBE" w14:paraId="7A9613E0" w14:textId="77777777" w:rsidTr="0053157B">
        <w:trPr>
          <w:trHeight w:val="284"/>
        </w:trPr>
        <w:tc>
          <w:tcPr>
            <w:tcW w:w="1838" w:type="dxa"/>
            <w:vAlign w:val="center"/>
          </w:tcPr>
          <w:p w14:paraId="0779BC60" w14:textId="6BF6BFD3" w:rsidR="00D36FBE" w:rsidRPr="0053157B" w:rsidRDefault="00D36FBE" w:rsidP="00D36FBE">
            <w:pPr>
              <w:pStyle w:val="dka"/>
              <w:jc w:val="center"/>
              <w:rPr>
                <w:b/>
              </w:rPr>
            </w:pPr>
            <w:r>
              <w:rPr>
                <w:b/>
              </w:rPr>
              <w:t>SO 11</w:t>
            </w:r>
            <w:r w:rsidR="002041BC">
              <w:rPr>
                <w:b/>
              </w:rPr>
              <w:t>5</w:t>
            </w:r>
          </w:p>
        </w:tc>
        <w:tc>
          <w:tcPr>
            <w:tcW w:w="7109" w:type="dxa"/>
            <w:vAlign w:val="center"/>
          </w:tcPr>
          <w:p w14:paraId="643C5BAE" w14:textId="77777777" w:rsidR="00D36FBE" w:rsidRDefault="00694D07" w:rsidP="00D36FBE">
            <w:pPr>
              <w:pStyle w:val="dka"/>
              <w:jc w:val="left"/>
            </w:pPr>
            <w:r>
              <w:t>PŘELOŽKA ÚČELOVÉ KOMUNIKACE DVOŘISKO</w:t>
            </w:r>
          </w:p>
        </w:tc>
      </w:tr>
      <w:tr w:rsidR="00D36FBE" w14:paraId="5B87F055" w14:textId="77777777" w:rsidTr="0053157B">
        <w:trPr>
          <w:trHeight w:val="284"/>
        </w:trPr>
        <w:tc>
          <w:tcPr>
            <w:tcW w:w="1838" w:type="dxa"/>
            <w:vAlign w:val="center"/>
          </w:tcPr>
          <w:p w14:paraId="6A856744" w14:textId="09BB8A23" w:rsidR="00D36FBE" w:rsidRPr="0053157B" w:rsidRDefault="00D36FBE" w:rsidP="00D36FBE">
            <w:pPr>
              <w:pStyle w:val="dka"/>
              <w:jc w:val="center"/>
              <w:rPr>
                <w:b/>
              </w:rPr>
            </w:pPr>
            <w:r>
              <w:rPr>
                <w:b/>
              </w:rPr>
              <w:t>SO 11</w:t>
            </w:r>
            <w:r w:rsidR="002041BC">
              <w:rPr>
                <w:b/>
              </w:rPr>
              <w:t>6</w:t>
            </w:r>
          </w:p>
        </w:tc>
        <w:tc>
          <w:tcPr>
            <w:tcW w:w="7109" w:type="dxa"/>
            <w:vAlign w:val="center"/>
          </w:tcPr>
          <w:p w14:paraId="1AD79550" w14:textId="77777777" w:rsidR="00D36FBE" w:rsidRDefault="00694D07" w:rsidP="00D36FBE">
            <w:pPr>
              <w:pStyle w:val="dka"/>
              <w:jc w:val="left"/>
            </w:pPr>
            <w:r>
              <w:t>ÚČELOVÁ KOMUNIKACE LIMPERKY</w:t>
            </w:r>
          </w:p>
        </w:tc>
      </w:tr>
      <w:tr w:rsidR="00D36FBE" w14:paraId="0C2CF54B" w14:textId="77777777" w:rsidTr="00940B99">
        <w:trPr>
          <w:trHeight w:val="284"/>
        </w:trPr>
        <w:tc>
          <w:tcPr>
            <w:tcW w:w="8947" w:type="dxa"/>
            <w:gridSpan w:val="2"/>
            <w:vAlign w:val="center"/>
          </w:tcPr>
          <w:p w14:paraId="091BD7A8" w14:textId="77777777" w:rsidR="00D36FBE" w:rsidRPr="0053157B" w:rsidRDefault="00D36FBE" w:rsidP="00D36FBE">
            <w:pPr>
              <w:pStyle w:val="dka"/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Pr="0053157B">
              <w:rPr>
                <w:b/>
              </w:rPr>
              <w:t xml:space="preserve">00 - </w:t>
            </w:r>
            <w:r>
              <w:rPr>
                <w:b/>
              </w:rPr>
              <w:t>Mostní objekty, zdi a tunely</w:t>
            </w:r>
          </w:p>
        </w:tc>
      </w:tr>
      <w:tr w:rsidR="00D36FBE" w14:paraId="09F3B450" w14:textId="77777777" w:rsidTr="0053157B">
        <w:trPr>
          <w:trHeight w:val="284"/>
        </w:trPr>
        <w:tc>
          <w:tcPr>
            <w:tcW w:w="1838" w:type="dxa"/>
            <w:vAlign w:val="center"/>
          </w:tcPr>
          <w:p w14:paraId="33CAE6A2" w14:textId="77777777" w:rsidR="00D36FBE" w:rsidRPr="0053157B" w:rsidRDefault="00D36FBE" w:rsidP="00D36FBE">
            <w:pPr>
              <w:pStyle w:val="dka"/>
              <w:jc w:val="center"/>
              <w:rPr>
                <w:b/>
              </w:rPr>
            </w:pPr>
            <w:r>
              <w:rPr>
                <w:b/>
              </w:rPr>
              <w:t>SO 201</w:t>
            </w:r>
          </w:p>
        </w:tc>
        <w:tc>
          <w:tcPr>
            <w:tcW w:w="7109" w:type="dxa"/>
            <w:vAlign w:val="center"/>
          </w:tcPr>
          <w:p w14:paraId="09FEAB06" w14:textId="77777777" w:rsidR="00D36FBE" w:rsidRDefault="00694D07" w:rsidP="00365119">
            <w:pPr>
              <w:pStyle w:val="dka"/>
              <w:jc w:val="left"/>
            </w:pPr>
            <w:r>
              <w:t xml:space="preserve">ESTAKÁDA PŘES </w:t>
            </w:r>
            <w:r w:rsidR="00365119">
              <w:t xml:space="preserve">ŘEKU </w:t>
            </w:r>
            <w:r>
              <w:t>LOUČNOU A ŽELEZNIČNÍ TRAŤ Č.</w:t>
            </w:r>
            <w:r w:rsidR="00D36FBE">
              <w:t xml:space="preserve"> 018 </w:t>
            </w:r>
            <w:r>
              <w:t>CHOCEŇ - VYSOKÉ MÝTO</w:t>
            </w:r>
          </w:p>
        </w:tc>
      </w:tr>
      <w:tr w:rsidR="00D36FBE" w14:paraId="4360EB1F" w14:textId="77777777" w:rsidTr="0053157B">
        <w:trPr>
          <w:trHeight w:val="284"/>
        </w:trPr>
        <w:tc>
          <w:tcPr>
            <w:tcW w:w="1838" w:type="dxa"/>
            <w:vAlign w:val="center"/>
          </w:tcPr>
          <w:p w14:paraId="65591E34" w14:textId="77777777" w:rsidR="00D36FBE" w:rsidRPr="0053157B" w:rsidRDefault="00D36FBE" w:rsidP="00D36FBE">
            <w:pPr>
              <w:pStyle w:val="dka"/>
              <w:jc w:val="center"/>
              <w:rPr>
                <w:b/>
              </w:rPr>
            </w:pPr>
            <w:r>
              <w:rPr>
                <w:b/>
              </w:rPr>
              <w:t>SO 202</w:t>
            </w:r>
          </w:p>
        </w:tc>
        <w:tc>
          <w:tcPr>
            <w:tcW w:w="7109" w:type="dxa"/>
            <w:vAlign w:val="center"/>
          </w:tcPr>
          <w:p w14:paraId="26E89320" w14:textId="77777777" w:rsidR="00D36FBE" w:rsidRDefault="00694D07" w:rsidP="00D36FBE">
            <w:pPr>
              <w:pStyle w:val="dka"/>
              <w:jc w:val="left"/>
            </w:pPr>
            <w:r>
              <w:t>MOST PŘES ŽELEZNIČNÍ TRAŤ Č.</w:t>
            </w:r>
            <w:r w:rsidR="00D36FBE">
              <w:t xml:space="preserve"> 018 </w:t>
            </w:r>
            <w:r>
              <w:t>CHOCEŇ - VYSOKÉ MÝTO</w:t>
            </w:r>
          </w:p>
        </w:tc>
      </w:tr>
      <w:tr w:rsidR="00D36FBE" w14:paraId="173D07B2" w14:textId="77777777" w:rsidTr="0053157B">
        <w:trPr>
          <w:trHeight w:val="284"/>
        </w:trPr>
        <w:tc>
          <w:tcPr>
            <w:tcW w:w="1838" w:type="dxa"/>
            <w:vAlign w:val="center"/>
          </w:tcPr>
          <w:p w14:paraId="7828DC73" w14:textId="77777777" w:rsidR="00D36FBE" w:rsidRPr="0053157B" w:rsidRDefault="00D36FBE" w:rsidP="00D36FBE">
            <w:pPr>
              <w:pStyle w:val="dka"/>
              <w:jc w:val="center"/>
              <w:rPr>
                <w:b/>
              </w:rPr>
            </w:pPr>
            <w:r>
              <w:rPr>
                <w:b/>
              </w:rPr>
              <w:t xml:space="preserve">SO 203 </w:t>
            </w:r>
          </w:p>
        </w:tc>
        <w:tc>
          <w:tcPr>
            <w:tcW w:w="7109" w:type="dxa"/>
            <w:vAlign w:val="center"/>
          </w:tcPr>
          <w:p w14:paraId="529E1FF6" w14:textId="77777777" w:rsidR="00D36FBE" w:rsidRDefault="00694D07" w:rsidP="00D36FBE">
            <w:pPr>
              <w:pStyle w:val="dka"/>
              <w:jc w:val="left"/>
            </w:pPr>
            <w:r>
              <w:t>MOST PŘES ŽELEZNIČNÍ TRAŤ Č</w:t>
            </w:r>
            <w:r w:rsidR="00D36FBE">
              <w:t>. 01</w:t>
            </w:r>
            <w:r w:rsidR="00230F27">
              <w:t>0</w:t>
            </w:r>
            <w:r w:rsidR="00D36FBE">
              <w:t xml:space="preserve"> </w:t>
            </w:r>
            <w:r>
              <w:t>CHOCEŇ - PARDUBICE</w:t>
            </w:r>
          </w:p>
        </w:tc>
      </w:tr>
      <w:tr w:rsidR="00D36FBE" w14:paraId="752EEB21" w14:textId="77777777" w:rsidTr="0053157B">
        <w:trPr>
          <w:trHeight w:val="284"/>
        </w:trPr>
        <w:tc>
          <w:tcPr>
            <w:tcW w:w="1838" w:type="dxa"/>
            <w:vAlign w:val="center"/>
          </w:tcPr>
          <w:p w14:paraId="1B5CFDA6" w14:textId="77777777" w:rsidR="00D36FBE" w:rsidRPr="0053157B" w:rsidRDefault="00D36FBE" w:rsidP="00D36FBE">
            <w:pPr>
              <w:pStyle w:val="dka"/>
              <w:jc w:val="center"/>
              <w:rPr>
                <w:b/>
              </w:rPr>
            </w:pPr>
            <w:r>
              <w:rPr>
                <w:b/>
              </w:rPr>
              <w:t>SO 204</w:t>
            </w:r>
          </w:p>
        </w:tc>
        <w:tc>
          <w:tcPr>
            <w:tcW w:w="7109" w:type="dxa"/>
            <w:vAlign w:val="center"/>
          </w:tcPr>
          <w:p w14:paraId="597B95CE" w14:textId="77777777" w:rsidR="00D36FBE" w:rsidRDefault="00694D07" w:rsidP="00D36FBE">
            <w:pPr>
              <w:pStyle w:val="dka"/>
              <w:jc w:val="left"/>
            </w:pPr>
            <w:r>
              <w:t>MOST PŘES ÚDOLÍ V KM</w:t>
            </w:r>
            <w:r w:rsidR="00D36FBE">
              <w:t xml:space="preserve"> 7.</w:t>
            </w:r>
            <w:r w:rsidR="00600C4F">
              <w:t>8</w:t>
            </w:r>
            <w:r w:rsidR="00787779">
              <w:t>67</w:t>
            </w:r>
            <w:r w:rsidR="00600C4F">
              <w:t xml:space="preserve"> - 7.93</w:t>
            </w:r>
            <w:r w:rsidR="00787779">
              <w:t>1</w:t>
            </w:r>
          </w:p>
        </w:tc>
      </w:tr>
      <w:tr w:rsidR="00D36FBE" w14:paraId="40358318" w14:textId="77777777" w:rsidTr="0053157B">
        <w:trPr>
          <w:trHeight w:val="284"/>
        </w:trPr>
        <w:tc>
          <w:tcPr>
            <w:tcW w:w="1838" w:type="dxa"/>
            <w:vAlign w:val="center"/>
          </w:tcPr>
          <w:p w14:paraId="23FF5563" w14:textId="77777777" w:rsidR="00D36FBE" w:rsidRPr="0053157B" w:rsidRDefault="00D36FBE" w:rsidP="00D36FBE">
            <w:pPr>
              <w:pStyle w:val="dka"/>
              <w:jc w:val="center"/>
              <w:rPr>
                <w:b/>
              </w:rPr>
            </w:pPr>
            <w:r>
              <w:rPr>
                <w:b/>
              </w:rPr>
              <w:t>SO 205</w:t>
            </w:r>
          </w:p>
        </w:tc>
        <w:tc>
          <w:tcPr>
            <w:tcW w:w="7109" w:type="dxa"/>
            <w:vAlign w:val="center"/>
          </w:tcPr>
          <w:p w14:paraId="157B8F4F" w14:textId="77777777" w:rsidR="00D36FBE" w:rsidRDefault="00694D07" w:rsidP="00D36FBE">
            <w:pPr>
              <w:pStyle w:val="dka"/>
              <w:jc w:val="left"/>
            </w:pPr>
            <w:r>
              <w:t>MOST PŘES ŽELEZNIČNÍ TRAŤ Č</w:t>
            </w:r>
            <w:r w:rsidR="00D36FBE">
              <w:t xml:space="preserve">. 020 </w:t>
            </w:r>
            <w:r>
              <w:t>CHOCEŇ - TÝNIŠTĚ NAD ORLICÍ</w:t>
            </w:r>
          </w:p>
        </w:tc>
      </w:tr>
      <w:tr w:rsidR="00D36FBE" w14:paraId="2DA79580" w14:textId="77777777" w:rsidTr="0053157B">
        <w:trPr>
          <w:trHeight w:val="284"/>
        </w:trPr>
        <w:tc>
          <w:tcPr>
            <w:tcW w:w="1838" w:type="dxa"/>
            <w:vAlign w:val="center"/>
          </w:tcPr>
          <w:p w14:paraId="5FF30ECD" w14:textId="77777777" w:rsidR="00D36FBE" w:rsidRPr="0053157B" w:rsidRDefault="00D36FBE" w:rsidP="00D36FBE">
            <w:pPr>
              <w:pStyle w:val="dka"/>
              <w:jc w:val="center"/>
              <w:rPr>
                <w:b/>
              </w:rPr>
            </w:pPr>
            <w:bookmarkStart w:id="26" w:name="_Hlk531184550"/>
            <w:r>
              <w:rPr>
                <w:b/>
              </w:rPr>
              <w:t>SO 206</w:t>
            </w:r>
          </w:p>
        </w:tc>
        <w:tc>
          <w:tcPr>
            <w:tcW w:w="7109" w:type="dxa"/>
            <w:vAlign w:val="center"/>
          </w:tcPr>
          <w:p w14:paraId="0A8BBB92" w14:textId="77777777" w:rsidR="00D36FBE" w:rsidRDefault="00694D07" w:rsidP="00D36FBE">
            <w:pPr>
              <w:pStyle w:val="dka"/>
              <w:jc w:val="left"/>
            </w:pPr>
            <w:r>
              <w:t>MOST PŘES TICHOU ORLICI</w:t>
            </w:r>
          </w:p>
        </w:tc>
      </w:tr>
      <w:tr w:rsidR="002041BC" w14:paraId="41A108F3" w14:textId="77777777" w:rsidTr="0053157B">
        <w:trPr>
          <w:trHeight w:val="284"/>
        </w:trPr>
        <w:tc>
          <w:tcPr>
            <w:tcW w:w="1838" w:type="dxa"/>
            <w:vAlign w:val="center"/>
          </w:tcPr>
          <w:p w14:paraId="0811B9B2" w14:textId="69EEAE95" w:rsidR="002041BC" w:rsidRDefault="002041BC" w:rsidP="00D36FBE">
            <w:pPr>
              <w:pStyle w:val="dka"/>
              <w:jc w:val="center"/>
              <w:rPr>
                <w:b/>
              </w:rPr>
            </w:pPr>
            <w:r>
              <w:rPr>
                <w:b/>
              </w:rPr>
              <w:t>SO 207</w:t>
            </w:r>
          </w:p>
        </w:tc>
        <w:tc>
          <w:tcPr>
            <w:tcW w:w="7109" w:type="dxa"/>
            <w:vAlign w:val="center"/>
          </w:tcPr>
          <w:p w14:paraId="2B0D8B2D" w14:textId="02ED118C" w:rsidR="002041BC" w:rsidRDefault="002041BC" w:rsidP="00D36FBE">
            <w:pPr>
              <w:pStyle w:val="dka"/>
              <w:jc w:val="left"/>
            </w:pPr>
            <w:r>
              <w:t>MOST PŘES SILNICI II/317</w:t>
            </w:r>
          </w:p>
        </w:tc>
      </w:tr>
      <w:bookmarkEnd w:id="26"/>
      <w:tr w:rsidR="00D36FBE" w14:paraId="46891DD8" w14:textId="77777777" w:rsidTr="0053157B">
        <w:trPr>
          <w:trHeight w:val="284"/>
        </w:trPr>
        <w:tc>
          <w:tcPr>
            <w:tcW w:w="1838" w:type="dxa"/>
            <w:vAlign w:val="center"/>
          </w:tcPr>
          <w:p w14:paraId="111F1197" w14:textId="77777777" w:rsidR="00D36FBE" w:rsidRPr="0053157B" w:rsidRDefault="00D36FBE" w:rsidP="00D36FBE">
            <w:pPr>
              <w:pStyle w:val="dka"/>
              <w:jc w:val="center"/>
              <w:rPr>
                <w:b/>
              </w:rPr>
            </w:pPr>
            <w:r>
              <w:rPr>
                <w:b/>
              </w:rPr>
              <w:t>SO 221</w:t>
            </w:r>
          </w:p>
        </w:tc>
        <w:tc>
          <w:tcPr>
            <w:tcW w:w="7109" w:type="dxa"/>
            <w:vAlign w:val="center"/>
          </w:tcPr>
          <w:p w14:paraId="6FF28945" w14:textId="77777777" w:rsidR="00D36FBE" w:rsidRDefault="00694D07" w:rsidP="00D36FBE">
            <w:pPr>
              <w:pStyle w:val="dka"/>
              <w:jc w:val="left"/>
            </w:pPr>
            <w:r>
              <w:t>NADJEZD PŘELOŽKY SILNICE</w:t>
            </w:r>
            <w:r w:rsidR="00D36FBE">
              <w:t xml:space="preserve"> III/3574</w:t>
            </w:r>
          </w:p>
        </w:tc>
      </w:tr>
      <w:tr w:rsidR="00D36FBE" w14:paraId="23124535" w14:textId="77777777" w:rsidTr="0053157B">
        <w:trPr>
          <w:trHeight w:val="284"/>
        </w:trPr>
        <w:tc>
          <w:tcPr>
            <w:tcW w:w="1838" w:type="dxa"/>
            <w:vAlign w:val="center"/>
          </w:tcPr>
          <w:p w14:paraId="154AB206" w14:textId="77777777" w:rsidR="00D36FBE" w:rsidRPr="0053157B" w:rsidRDefault="00D36FBE" w:rsidP="00D36FBE">
            <w:pPr>
              <w:pStyle w:val="dka"/>
              <w:jc w:val="center"/>
              <w:rPr>
                <w:b/>
              </w:rPr>
            </w:pPr>
            <w:r>
              <w:rPr>
                <w:b/>
              </w:rPr>
              <w:t>SO 222</w:t>
            </w:r>
          </w:p>
        </w:tc>
        <w:tc>
          <w:tcPr>
            <w:tcW w:w="7109" w:type="dxa"/>
            <w:vAlign w:val="center"/>
          </w:tcPr>
          <w:p w14:paraId="6D9C5FC0" w14:textId="38240945" w:rsidR="00D36FBE" w:rsidRDefault="00D36FBE" w:rsidP="00D36FBE">
            <w:pPr>
              <w:pStyle w:val="dka"/>
              <w:jc w:val="left"/>
            </w:pPr>
            <w:r>
              <w:t>N</w:t>
            </w:r>
            <w:r w:rsidR="00694D07">
              <w:t xml:space="preserve">ADJEZD </w:t>
            </w:r>
            <w:r w:rsidR="002041BC">
              <w:t>SILNICE II/315</w:t>
            </w:r>
          </w:p>
        </w:tc>
      </w:tr>
      <w:tr w:rsidR="00CE3B78" w14:paraId="4235BB63" w14:textId="77777777" w:rsidTr="0053157B">
        <w:trPr>
          <w:trHeight w:val="284"/>
        </w:trPr>
        <w:tc>
          <w:tcPr>
            <w:tcW w:w="1838" w:type="dxa"/>
            <w:vAlign w:val="center"/>
          </w:tcPr>
          <w:p w14:paraId="7981CE15" w14:textId="5D47B102" w:rsidR="00CE3B78" w:rsidRDefault="00CE3B78" w:rsidP="00CE3B78">
            <w:pPr>
              <w:pStyle w:val="dka"/>
              <w:jc w:val="center"/>
              <w:rPr>
                <w:b/>
              </w:rPr>
            </w:pPr>
            <w:r>
              <w:rPr>
                <w:b/>
              </w:rPr>
              <w:t>SO 251</w:t>
            </w:r>
          </w:p>
        </w:tc>
        <w:tc>
          <w:tcPr>
            <w:tcW w:w="7109" w:type="dxa"/>
            <w:vAlign w:val="center"/>
          </w:tcPr>
          <w:p w14:paraId="03CBF2FE" w14:textId="225E8F97" w:rsidR="00CE3B78" w:rsidRDefault="00CE3B78" w:rsidP="00CE3B78">
            <w:pPr>
              <w:pStyle w:val="dka"/>
              <w:jc w:val="left"/>
            </w:pPr>
            <w:r>
              <w:t>OPĚRNÁ ZEĎ</w:t>
            </w:r>
          </w:p>
        </w:tc>
      </w:tr>
      <w:tr w:rsidR="00CE3B78" w14:paraId="65DA60BA" w14:textId="77777777" w:rsidTr="0053157B">
        <w:trPr>
          <w:trHeight w:val="284"/>
        </w:trPr>
        <w:tc>
          <w:tcPr>
            <w:tcW w:w="1838" w:type="dxa"/>
            <w:vAlign w:val="center"/>
          </w:tcPr>
          <w:p w14:paraId="1E78A542" w14:textId="20B762FB" w:rsidR="00CE3B78" w:rsidRDefault="00CE3B78" w:rsidP="00CE3B78">
            <w:pPr>
              <w:pStyle w:val="dka"/>
              <w:jc w:val="center"/>
              <w:rPr>
                <w:b/>
              </w:rPr>
            </w:pPr>
            <w:r>
              <w:rPr>
                <w:b/>
              </w:rPr>
              <w:t>SO 261</w:t>
            </w:r>
          </w:p>
        </w:tc>
        <w:tc>
          <w:tcPr>
            <w:tcW w:w="7109" w:type="dxa"/>
            <w:vAlign w:val="center"/>
          </w:tcPr>
          <w:p w14:paraId="1568859C" w14:textId="365D09D5" w:rsidR="00CE3B78" w:rsidRDefault="00CE3B78" w:rsidP="00CE3B78">
            <w:pPr>
              <w:pStyle w:val="dka"/>
              <w:jc w:val="left"/>
            </w:pPr>
            <w:r>
              <w:t>TUNEL</w:t>
            </w:r>
          </w:p>
        </w:tc>
      </w:tr>
    </w:tbl>
    <w:p w14:paraId="3EF86F6C" w14:textId="77777777" w:rsidR="00464037" w:rsidRDefault="00464037" w:rsidP="00022579">
      <w:pPr>
        <w:pStyle w:val="dka"/>
      </w:pPr>
    </w:p>
    <w:p w14:paraId="5BD750E8" w14:textId="2A4EF145" w:rsidR="00464037" w:rsidRDefault="002E1FB8" w:rsidP="002E1FB8">
      <w:pPr>
        <w:pStyle w:val="Zkladntext"/>
        <w:rPr>
          <w:rFonts w:cs="Arial"/>
        </w:rPr>
      </w:pPr>
      <w:r>
        <w:rPr>
          <w:rFonts w:cs="Arial"/>
        </w:rPr>
        <w:t xml:space="preserve">Objekty řady 300 - Vodohospodářské objekty (přeložky a ochrany vodovodu), řady 400 - Elektro a sdělovací objekty, řady 500 - Objekty trubních vedení a řady 800 - Objety úpravy území budou </w:t>
      </w:r>
      <w:r w:rsidR="00297AD8">
        <w:rPr>
          <w:rFonts w:cs="Arial"/>
        </w:rPr>
        <w:t xml:space="preserve">v případě potřeby </w:t>
      </w:r>
      <w:r>
        <w:rPr>
          <w:rFonts w:cs="Arial"/>
        </w:rPr>
        <w:t xml:space="preserve">řešeny ve vyšší podrobné etapě </w:t>
      </w:r>
      <w:r w:rsidR="00224D95">
        <w:rPr>
          <w:rFonts w:cs="Arial"/>
        </w:rPr>
        <w:t>G</w:t>
      </w:r>
      <w:r>
        <w:rPr>
          <w:rFonts w:cs="Arial"/>
        </w:rPr>
        <w:t>TP.</w:t>
      </w:r>
    </w:p>
    <w:p w14:paraId="6E47C9D7" w14:textId="77777777" w:rsidR="00FD2FA2" w:rsidRDefault="00FD2FA2" w:rsidP="00FD2FA2">
      <w:pPr>
        <w:pStyle w:val="dka"/>
      </w:pPr>
    </w:p>
    <w:p w14:paraId="53173D15" w14:textId="77777777" w:rsidR="007418B5" w:rsidRDefault="007418B5">
      <w:pPr>
        <w:rPr>
          <w:rFonts w:eastAsia="Times New Roman"/>
          <w:b/>
          <w:caps/>
          <w:spacing w:val="18"/>
          <w:kern w:val="28"/>
          <w:sz w:val="24"/>
          <w:szCs w:val="20"/>
          <w:lang w:eastAsia="cs-CZ"/>
        </w:rPr>
      </w:pPr>
      <w:r>
        <w:br w:type="page"/>
      </w:r>
    </w:p>
    <w:p w14:paraId="3D8F31C2" w14:textId="77777777" w:rsidR="00022579" w:rsidRDefault="00022579" w:rsidP="00022579">
      <w:pPr>
        <w:pStyle w:val="Nadpis1"/>
      </w:pPr>
      <w:bookmarkStart w:id="27" w:name="_Toc29275829"/>
      <w:r>
        <w:lastRenderedPageBreak/>
        <w:t>STRUČNÝ PŘEHLED PŘÍRODNÍCH POMĚRŮ</w:t>
      </w:r>
      <w:bookmarkEnd w:id="27"/>
    </w:p>
    <w:p w14:paraId="3974C53B" w14:textId="77777777" w:rsidR="00E1037F" w:rsidRDefault="00E1037F" w:rsidP="006B28F7">
      <w:pPr>
        <w:pStyle w:val="Nadpis2"/>
      </w:pPr>
      <w:bookmarkStart w:id="28" w:name="_Toc29275830"/>
      <w:r>
        <w:t>Klimatické poměry</w:t>
      </w:r>
      <w:bookmarkEnd w:id="28"/>
    </w:p>
    <w:p w14:paraId="4FBF3589" w14:textId="77777777" w:rsidR="00E1037F" w:rsidRDefault="00E1037F" w:rsidP="00E1037F">
      <w:pPr>
        <w:pStyle w:val="Zkladntext"/>
      </w:pPr>
      <w:r>
        <w:t xml:space="preserve">Průměrný roční úhrn srážek </w:t>
      </w:r>
      <w:r w:rsidR="00B50CB6">
        <w:t xml:space="preserve">se </w:t>
      </w:r>
      <w:r>
        <w:t xml:space="preserve">v zájmové oblasti </w:t>
      </w:r>
      <w:r w:rsidR="00B50CB6">
        <w:t xml:space="preserve">pohybuje okolo </w:t>
      </w:r>
      <w:r>
        <w:t>700 mm</w:t>
      </w:r>
      <w:r w:rsidR="00B50CB6">
        <w:t xml:space="preserve"> a stoupá od Z k V (pro Vysoké Mýto činí 661 mm - období 1931 - 1960)</w:t>
      </w:r>
      <w:r>
        <w:t xml:space="preserve">. Území náleží k mírně teplé (MT) a teplé (T) oblasti (Quitt, 1971). </w:t>
      </w:r>
      <w:r w:rsidR="00B50CB6">
        <w:t>Od SZ k j. okolí Vysokého Mýta zasahuje teplá oblast T2. Choceň náleží mírně teplé oblasti MT11. Území jižně od Chocně náleží mírně teplé oblasti MT10 a MT9.</w:t>
      </w:r>
    </w:p>
    <w:p w14:paraId="75759F16" w14:textId="77777777" w:rsidR="00E1037F" w:rsidRPr="00E1037F" w:rsidRDefault="00E1037F" w:rsidP="00E1037F">
      <w:pPr>
        <w:pStyle w:val="dka"/>
      </w:pPr>
      <w:r>
        <w:t xml:space="preserve"> </w:t>
      </w:r>
    </w:p>
    <w:p w14:paraId="3C64F26C" w14:textId="77777777" w:rsidR="006B28F7" w:rsidRDefault="00B33475" w:rsidP="006B28F7">
      <w:pPr>
        <w:pStyle w:val="Nadpis2"/>
      </w:pPr>
      <w:bookmarkStart w:id="29" w:name="_Toc29275831"/>
      <w:r>
        <w:t>G</w:t>
      </w:r>
      <w:r w:rsidR="006B28F7">
        <w:t>eomorfologické poměry</w:t>
      </w:r>
      <w:bookmarkEnd w:id="29"/>
    </w:p>
    <w:p w14:paraId="07B4F493" w14:textId="77777777" w:rsidR="00E1037F" w:rsidRDefault="000252EC" w:rsidP="00E1037F">
      <w:pPr>
        <w:pStyle w:val="Zkladntext"/>
      </w:pPr>
      <w:r>
        <w:t>Z pohledu geomorfologického [</w:t>
      </w:r>
      <w:r w:rsidR="00E02A8A">
        <w:t>5</w:t>
      </w:r>
      <w:r>
        <w:t xml:space="preserve">] </w:t>
      </w:r>
      <w:r w:rsidR="00947BDF">
        <w:t>trasa v první pokleslé části úseku prochází Loučenskou tabulí, v druhé části se zvedá na Třebechovickou tabuli.</w:t>
      </w:r>
    </w:p>
    <w:p w14:paraId="44176EFD" w14:textId="77777777" w:rsidR="000252EC" w:rsidRDefault="000252EC" w:rsidP="000252EC">
      <w:pPr>
        <w:pStyle w:val="Nzevtabulky"/>
        <w:tabs>
          <w:tab w:val="clear" w:pos="1531"/>
        </w:tabs>
        <w:ind w:left="0" w:firstLine="0"/>
      </w:pPr>
      <w:bookmarkStart w:id="30" w:name="_Toc492454197"/>
      <w:bookmarkStart w:id="31" w:name="_Toc29275860"/>
      <w:r>
        <w:t>Geomorfologické členění</w:t>
      </w:r>
      <w:bookmarkEnd w:id="30"/>
      <w:bookmarkEnd w:id="31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14"/>
        <w:gridCol w:w="2835"/>
        <w:gridCol w:w="2998"/>
      </w:tblGrid>
      <w:tr w:rsidR="000F1C18" w14:paraId="714C3996" w14:textId="77777777" w:rsidTr="000F1C18">
        <w:trPr>
          <w:trHeight w:val="284"/>
        </w:trPr>
        <w:tc>
          <w:tcPr>
            <w:tcW w:w="3114" w:type="dxa"/>
            <w:shd w:val="clear" w:color="auto" w:fill="D9D9D9" w:themeFill="background1" w:themeFillShade="D9"/>
            <w:vAlign w:val="center"/>
          </w:tcPr>
          <w:p w14:paraId="5209B39B" w14:textId="77777777" w:rsidR="000F1C18" w:rsidRPr="00DA01B5" w:rsidRDefault="000F1C18" w:rsidP="000F1C18">
            <w:pPr>
              <w:pStyle w:val="dka"/>
              <w:jc w:val="left"/>
            </w:pPr>
            <w:r w:rsidRPr="00DA01B5">
              <w:t>1. řád - geomorfologický systém</w:t>
            </w:r>
          </w:p>
        </w:tc>
        <w:tc>
          <w:tcPr>
            <w:tcW w:w="5833" w:type="dxa"/>
            <w:gridSpan w:val="2"/>
            <w:vAlign w:val="center"/>
          </w:tcPr>
          <w:p w14:paraId="593C1706" w14:textId="77777777" w:rsidR="000F1C18" w:rsidRPr="00065E3D" w:rsidRDefault="000F1C18" w:rsidP="000F1C18">
            <w:pPr>
              <w:pStyle w:val="dka"/>
              <w:jc w:val="left"/>
            </w:pPr>
            <w:r>
              <w:t>Hercynská oblast</w:t>
            </w:r>
          </w:p>
        </w:tc>
      </w:tr>
      <w:tr w:rsidR="000F1C18" w14:paraId="448A3D2B" w14:textId="77777777" w:rsidTr="000F1C18">
        <w:trPr>
          <w:trHeight w:val="284"/>
        </w:trPr>
        <w:tc>
          <w:tcPr>
            <w:tcW w:w="3114" w:type="dxa"/>
            <w:shd w:val="clear" w:color="auto" w:fill="D9D9D9" w:themeFill="background1" w:themeFillShade="D9"/>
            <w:vAlign w:val="center"/>
          </w:tcPr>
          <w:p w14:paraId="144A2BBA" w14:textId="77777777" w:rsidR="000F1C18" w:rsidRPr="00DA01B5" w:rsidRDefault="000F1C18" w:rsidP="000F1C18">
            <w:pPr>
              <w:pStyle w:val="dka"/>
              <w:jc w:val="left"/>
            </w:pPr>
            <w:r w:rsidRPr="00DA01B5">
              <w:t>2. řád - subsystém</w:t>
            </w:r>
          </w:p>
        </w:tc>
        <w:tc>
          <w:tcPr>
            <w:tcW w:w="5833" w:type="dxa"/>
            <w:gridSpan w:val="2"/>
            <w:vAlign w:val="center"/>
          </w:tcPr>
          <w:p w14:paraId="7C7C3856" w14:textId="77777777" w:rsidR="000F1C18" w:rsidRDefault="000F1C18" w:rsidP="000F1C18">
            <w:pPr>
              <w:pStyle w:val="dka"/>
              <w:jc w:val="left"/>
            </w:pPr>
            <w:r>
              <w:t>Hercynidy</w:t>
            </w:r>
          </w:p>
        </w:tc>
      </w:tr>
      <w:tr w:rsidR="000F1C18" w14:paraId="2AAF7D46" w14:textId="77777777" w:rsidTr="000F1C18">
        <w:trPr>
          <w:trHeight w:val="284"/>
        </w:trPr>
        <w:tc>
          <w:tcPr>
            <w:tcW w:w="3114" w:type="dxa"/>
            <w:shd w:val="clear" w:color="auto" w:fill="D9D9D9" w:themeFill="background1" w:themeFillShade="D9"/>
            <w:vAlign w:val="center"/>
          </w:tcPr>
          <w:p w14:paraId="06597344" w14:textId="77777777" w:rsidR="000F1C18" w:rsidRPr="00DA01B5" w:rsidRDefault="000F1C18" w:rsidP="000F1C18">
            <w:pPr>
              <w:pStyle w:val="dka"/>
              <w:jc w:val="left"/>
            </w:pPr>
            <w:r w:rsidRPr="00DA01B5">
              <w:t>3. řád</w:t>
            </w:r>
          </w:p>
        </w:tc>
        <w:tc>
          <w:tcPr>
            <w:tcW w:w="5833" w:type="dxa"/>
            <w:gridSpan w:val="2"/>
            <w:vAlign w:val="center"/>
          </w:tcPr>
          <w:p w14:paraId="30A7A69C" w14:textId="77777777" w:rsidR="000F1C18" w:rsidRDefault="000F1C18" w:rsidP="000F1C18">
            <w:pPr>
              <w:pStyle w:val="dka"/>
              <w:jc w:val="left"/>
            </w:pPr>
            <w:r>
              <w:t>Středoevropské vysočiny</w:t>
            </w:r>
          </w:p>
        </w:tc>
      </w:tr>
      <w:tr w:rsidR="000F1C18" w14:paraId="07833FBF" w14:textId="77777777" w:rsidTr="000F1C18">
        <w:trPr>
          <w:trHeight w:val="284"/>
        </w:trPr>
        <w:tc>
          <w:tcPr>
            <w:tcW w:w="3114" w:type="dxa"/>
            <w:shd w:val="clear" w:color="auto" w:fill="D9D9D9" w:themeFill="background1" w:themeFillShade="D9"/>
            <w:vAlign w:val="center"/>
          </w:tcPr>
          <w:p w14:paraId="2965AEAA" w14:textId="77777777" w:rsidR="000F1C18" w:rsidRPr="00DA01B5" w:rsidRDefault="000F1C18" w:rsidP="000F1C18">
            <w:pPr>
              <w:pStyle w:val="dka"/>
              <w:jc w:val="left"/>
            </w:pPr>
            <w:r w:rsidRPr="00DA01B5">
              <w:t>4. řád - provincie</w:t>
            </w:r>
          </w:p>
        </w:tc>
        <w:tc>
          <w:tcPr>
            <w:tcW w:w="5833" w:type="dxa"/>
            <w:gridSpan w:val="2"/>
            <w:vAlign w:val="center"/>
          </w:tcPr>
          <w:p w14:paraId="3CEA6721" w14:textId="77777777" w:rsidR="000F1C18" w:rsidRPr="00065E3D" w:rsidRDefault="000F1C18" w:rsidP="000F1C18">
            <w:pPr>
              <w:pStyle w:val="dka"/>
              <w:jc w:val="left"/>
            </w:pPr>
            <w:r>
              <w:t>Česká vysočina</w:t>
            </w:r>
          </w:p>
        </w:tc>
      </w:tr>
      <w:tr w:rsidR="000F1C18" w14:paraId="27C835DF" w14:textId="77777777" w:rsidTr="000F1C18">
        <w:trPr>
          <w:trHeight w:val="284"/>
        </w:trPr>
        <w:tc>
          <w:tcPr>
            <w:tcW w:w="3114" w:type="dxa"/>
            <w:shd w:val="clear" w:color="auto" w:fill="D9D9D9" w:themeFill="background1" w:themeFillShade="D9"/>
            <w:vAlign w:val="center"/>
          </w:tcPr>
          <w:p w14:paraId="5131454C" w14:textId="77777777" w:rsidR="000F1C18" w:rsidRPr="00DA01B5" w:rsidRDefault="000F1C18" w:rsidP="000F1C18">
            <w:pPr>
              <w:pStyle w:val="dka"/>
              <w:jc w:val="left"/>
            </w:pPr>
            <w:r w:rsidRPr="00DA01B5">
              <w:t>5. řád - soustava</w:t>
            </w:r>
          </w:p>
        </w:tc>
        <w:tc>
          <w:tcPr>
            <w:tcW w:w="5833" w:type="dxa"/>
            <w:gridSpan w:val="2"/>
            <w:vAlign w:val="center"/>
          </w:tcPr>
          <w:p w14:paraId="6A3C5650" w14:textId="77777777" w:rsidR="000F1C18" w:rsidRPr="00065E3D" w:rsidRDefault="000F1C18" w:rsidP="000F1C18">
            <w:pPr>
              <w:pStyle w:val="dka"/>
              <w:jc w:val="left"/>
            </w:pPr>
            <w:r>
              <w:t>Česká tabule</w:t>
            </w:r>
          </w:p>
        </w:tc>
      </w:tr>
      <w:tr w:rsidR="000F1C18" w14:paraId="26F8F555" w14:textId="77777777" w:rsidTr="000F1C18">
        <w:trPr>
          <w:trHeight w:val="284"/>
        </w:trPr>
        <w:tc>
          <w:tcPr>
            <w:tcW w:w="3114" w:type="dxa"/>
            <w:shd w:val="clear" w:color="auto" w:fill="D9D9D9" w:themeFill="background1" w:themeFillShade="D9"/>
            <w:vAlign w:val="center"/>
          </w:tcPr>
          <w:p w14:paraId="46C77AB0" w14:textId="77777777" w:rsidR="000F1C18" w:rsidRPr="00DA01B5" w:rsidRDefault="000F1C18" w:rsidP="000F1C18">
            <w:pPr>
              <w:pStyle w:val="dka"/>
              <w:jc w:val="left"/>
            </w:pPr>
            <w:r w:rsidRPr="00DA01B5">
              <w:t>6. řád - podsoustava</w:t>
            </w:r>
          </w:p>
        </w:tc>
        <w:tc>
          <w:tcPr>
            <w:tcW w:w="5833" w:type="dxa"/>
            <w:gridSpan w:val="2"/>
            <w:vAlign w:val="center"/>
          </w:tcPr>
          <w:p w14:paraId="6DBA8122" w14:textId="77777777" w:rsidR="000F1C18" w:rsidRPr="00065E3D" w:rsidRDefault="000F1C18" w:rsidP="000F1C18">
            <w:pPr>
              <w:pStyle w:val="dka"/>
              <w:jc w:val="left"/>
            </w:pPr>
            <w:r>
              <w:t>Východočeská tabule</w:t>
            </w:r>
          </w:p>
        </w:tc>
      </w:tr>
      <w:tr w:rsidR="000F1C18" w14:paraId="513E6398" w14:textId="77777777" w:rsidTr="000F1C18">
        <w:trPr>
          <w:trHeight w:val="284"/>
        </w:trPr>
        <w:tc>
          <w:tcPr>
            <w:tcW w:w="3114" w:type="dxa"/>
            <w:shd w:val="clear" w:color="auto" w:fill="D9D9D9" w:themeFill="background1" w:themeFillShade="D9"/>
            <w:vAlign w:val="center"/>
          </w:tcPr>
          <w:p w14:paraId="37E87AA6" w14:textId="77777777" w:rsidR="000F1C18" w:rsidRPr="00DA01B5" w:rsidRDefault="000F1C18" w:rsidP="000F1C18">
            <w:pPr>
              <w:pStyle w:val="dka"/>
              <w:jc w:val="left"/>
            </w:pPr>
            <w:r w:rsidRPr="00DA01B5">
              <w:t>7. řád - celek</w:t>
            </w:r>
          </w:p>
        </w:tc>
        <w:tc>
          <w:tcPr>
            <w:tcW w:w="2835" w:type="dxa"/>
            <w:vAlign w:val="center"/>
          </w:tcPr>
          <w:p w14:paraId="6CB5F1B1" w14:textId="77777777" w:rsidR="000F1C18" w:rsidRPr="00065E3D" w:rsidRDefault="000F1C18" w:rsidP="000F1C18">
            <w:pPr>
              <w:pStyle w:val="dka"/>
              <w:jc w:val="left"/>
            </w:pPr>
            <w:r>
              <w:t>Svitavská pahorkatina</w:t>
            </w:r>
          </w:p>
        </w:tc>
        <w:tc>
          <w:tcPr>
            <w:tcW w:w="2998" w:type="dxa"/>
            <w:vAlign w:val="center"/>
          </w:tcPr>
          <w:p w14:paraId="1B0606C5" w14:textId="77777777" w:rsidR="000F1C18" w:rsidRPr="00065E3D" w:rsidRDefault="000F1C18" w:rsidP="000F1C18">
            <w:pPr>
              <w:pStyle w:val="dka"/>
              <w:jc w:val="left"/>
            </w:pPr>
            <w:r>
              <w:t>Orlická tabule</w:t>
            </w:r>
          </w:p>
        </w:tc>
      </w:tr>
      <w:tr w:rsidR="000F1C18" w14:paraId="4DB528DB" w14:textId="77777777" w:rsidTr="000F1C18">
        <w:trPr>
          <w:trHeight w:val="284"/>
        </w:trPr>
        <w:tc>
          <w:tcPr>
            <w:tcW w:w="3114" w:type="dxa"/>
            <w:shd w:val="clear" w:color="auto" w:fill="D9D9D9" w:themeFill="background1" w:themeFillShade="D9"/>
            <w:vAlign w:val="center"/>
          </w:tcPr>
          <w:p w14:paraId="617FA89D" w14:textId="77777777" w:rsidR="000F1C18" w:rsidRPr="00DA01B5" w:rsidRDefault="000F1C18" w:rsidP="000F1C18">
            <w:pPr>
              <w:pStyle w:val="dka"/>
              <w:jc w:val="left"/>
            </w:pPr>
            <w:r w:rsidRPr="00DA01B5">
              <w:t>8. řád - podcelek</w:t>
            </w:r>
          </w:p>
        </w:tc>
        <w:tc>
          <w:tcPr>
            <w:tcW w:w="2835" w:type="dxa"/>
            <w:vAlign w:val="center"/>
          </w:tcPr>
          <w:p w14:paraId="79748C89" w14:textId="77777777" w:rsidR="000F1C18" w:rsidRPr="00DC3547" w:rsidRDefault="000F1C18" w:rsidP="000F1C18">
            <w:pPr>
              <w:pStyle w:val="dka"/>
              <w:jc w:val="left"/>
              <w:rPr>
                <w:b/>
              </w:rPr>
            </w:pPr>
            <w:r w:rsidRPr="00DC3547">
              <w:rPr>
                <w:b/>
              </w:rPr>
              <w:t>Loučenská tabule</w:t>
            </w:r>
          </w:p>
        </w:tc>
        <w:tc>
          <w:tcPr>
            <w:tcW w:w="2998" w:type="dxa"/>
            <w:vAlign w:val="center"/>
          </w:tcPr>
          <w:p w14:paraId="07406D7E" w14:textId="77777777" w:rsidR="000F1C18" w:rsidRPr="00DC3547" w:rsidRDefault="000F1C18" w:rsidP="000F1C18">
            <w:pPr>
              <w:pStyle w:val="dka"/>
              <w:jc w:val="left"/>
              <w:rPr>
                <w:b/>
              </w:rPr>
            </w:pPr>
            <w:r w:rsidRPr="00DC3547">
              <w:rPr>
                <w:b/>
              </w:rPr>
              <w:t>Třebechovická tabule</w:t>
            </w:r>
          </w:p>
        </w:tc>
      </w:tr>
      <w:tr w:rsidR="000F1C18" w14:paraId="019E3E62" w14:textId="77777777" w:rsidTr="000F1C18">
        <w:trPr>
          <w:trHeight w:val="284"/>
        </w:trPr>
        <w:tc>
          <w:tcPr>
            <w:tcW w:w="3114" w:type="dxa"/>
            <w:vMerge w:val="restart"/>
            <w:shd w:val="clear" w:color="auto" w:fill="D9D9D9" w:themeFill="background1" w:themeFillShade="D9"/>
            <w:vAlign w:val="center"/>
          </w:tcPr>
          <w:p w14:paraId="39ED283C" w14:textId="77777777" w:rsidR="000F1C18" w:rsidRPr="00DA01B5" w:rsidRDefault="000F1C18" w:rsidP="000F1C18">
            <w:pPr>
              <w:pStyle w:val="dka"/>
              <w:jc w:val="left"/>
            </w:pPr>
            <w:r w:rsidRPr="00DA01B5">
              <w:t>9. řád - okrsek</w:t>
            </w:r>
          </w:p>
        </w:tc>
        <w:tc>
          <w:tcPr>
            <w:tcW w:w="2835" w:type="dxa"/>
            <w:vMerge w:val="restart"/>
            <w:vAlign w:val="center"/>
          </w:tcPr>
          <w:p w14:paraId="5A2D54FF" w14:textId="77777777" w:rsidR="000F1C18" w:rsidRDefault="000F1C18" w:rsidP="000F1C18">
            <w:pPr>
              <w:pStyle w:val="dka"/>
              <w:jc w:val="left"/>
            </w:pPr>
            <w:r w:rsidRPr="00947BDF">
              <w:t>Litomyšlsk</w:t>
            </w:r>
            <w:r>
              <w:t>ý</w:t>
            </w:r>
            <w:r w:rsidRPr="00947BDF">
              <w:t xml:space="preserve"> úval</w:t>
            </w:r>
          </w:p>
        </w:tc>
        <w:tc>
          <w:tcPr>
            <w:tcW w:w="2998" w:type="dxa"/>
            <w:vAlign w:val="center"/>
          </w:tcPr>
          <w:p w14:paraId="18229441" w14:textId="77777777" w:rsidR="000F1C18" w:rsidRDefault="000F1C18" w:rsidP="000F1C18">
            <w:pPr>
              <w:pStyle w:val="dka"/>
              <w:jc w:val="left"/>
            </w:pPr>
            <w:r>
              <w:t>Brodecká plošina</w:t>
            </w:r>
          </w:p>
        </w:tc>
      </w:tr>
      <w:tr w:rsidR="00947BDF" w14:paraId="27DB7558" w14:textId="77777777" w:rsidTr="000F1C18">
        <w:trPr>
          <w:trHeight w:val="284"/>
        </w:trPr>
        <w:tc>
          <w:tcPr>
            <w:tcW w:w="3114" w:type="dxa"/>
            <w:vMerge/>
            <w:shd w:val="clear" w:color="auto" w:fill="D9D9D9" w:themeFill="background1" w:themeFillShade="D9"/>
            <w:vAlign w:val="center"/>
          </w:tcPr>
          <w:p w14:paraId="2ECBF4FE" w14:textId="77777777" w:rsidR="00947BDF" w:rsidRPr="00065E3D" w:rsidRDefault="00947BDF" w:rsidP="005F59E6">
            <w:pPr>
              <w:pStyle w:val="dka"/>
              <w:jc w:val="left"/>
              <w:rPr>
                <w:b/>
              </w:rPr>
            </w:pPr>
          </w:p>
        </w:tc>
        <w:tc>
          <w:tcPr>
            <w:tcW w:w="2835" w:type="dxa"/>
            <w:vMerge/>
            <w:vAlign w:val="center"/>
          </w:tcPr>
          <w:p w14:paraId="61828160" w14:textId="77777777" w:rsidR="00947BDF" w:rsidRDefault="00947BDF" w:rsidP="005F59E6">
            <w:pPr>
              <w:pStyle w:val="dka"/>
              <w:jc w:val="left"/>
            </w:pPr>
          </w:p>
        </w:tc>
        <w:tc>
          <w:tcPr>
            <w:tcW w:w="2998" w:type="dxa"/>
            <w:vAlign w:val="center"/>
          </w:tcPr>
          <w:p w14:paraId="66AA21B1" w14:textId="77777777" w:rsidR="00947BDF" w:rsidRDefault="00947BDF" w:rsidP="005F59E6">
            <w:pPr>
              <w:pStyle w:val="dka"/>
              <w:jc w:val="left"/>
            </w:pPr>
            <w:r>
              <w:t>Orlická niva</w:t>
            </w:r>
          </w:p>
        </w:tc>
      </w:tr>
      <w:tr w:rsidR="00947BDF" w14:paraId="60549146" w14:textId="77777777" w:rsidTr="000F1C18">
        <w:trPr>
          <w:trHeight w:val="284"/>
        </w:trPr>
        <w:tc>
          <w:tcPr>
            <w:tcW w:w="3114" w:type="dxa"/>
            <w:vMerge/>
            <w:shd w:val="clear" w:color="auto" w:fill="D9D9D9" w:themeFill="background1" w:themeFillShade="D9"/>
            <w:vAlign w:val="center"/>
          </w:tcPr>
          <w:p w14:paraId="293175FB" w14:textId="77777777" w:rsidR="00947BDF" w:rsidRPr="00065E3D" w:rsidRDefault="00947BDF" w:rsidP="005F59E6">
            <w:pPr>
              <w:pStyle w:val="dka"/>
              <w:jc w:val="left"/>
              <w:rPr>
                <w:b/>
              </w:rPr>
            </w:pPr>
          </w:p>
        </w:tc>
        <w:tc>
          <w:tcPr>
            <w:tcW w:w="2835" w:type="dxa"/>
            <w:vMerge/>
            <w:vAlign w:val="center"/>
          </w:tcPr>
          <w:p w14:paraId="6987DCD2" w14:textId="77777777" w:rsidR="00947BDF" w:rsidRDefault="00947BDF" w:rsidP="005F59E6">
            <w:pPr>
              <w:pStyle w:val="dka"/>
              <w:jc w:val="left"/>
            </w:pPr>
          </w:p>
        </w:tc>
        <w:tc>
          <w:tcPr>
            <w:tcW w:w="2998" w:type="dxa"/>
            <w:vAlign w:val="center"/>
          </w:tcPr>
          <w:p w14:paraId="1C2F5ECD" w14:textId="77777777" w:rsidR="00947BDF" w:rsidRDefault="00947BDF" w:rsidP="005F59E6">
            <w:pPr>
              <w:pStyle w:val="dka"/>
              <w:jc w:val="left"/>
            </w:pPr>
            <w:r>
              <w:t>Vysokochvojenská plošina</w:t>
            </w:r>
          </w:p>
        </w:tc>
      </w:tr>
    </w:tbl>
    <w:p w14:paraId="27560A1D" w14:textId="77777777" w:rsidR="000252EC" w:rsidRDefault="000252EC" w:rsidP="000252EC">
      <w:pPr>
        <w:pStyle w:val="dka"/>
      </w:pPr>
    </w:p>
    <w:p w14:paraId="2ACED2A7" w14:textId="77777777" w:rsidR="00A413DB" w:rsidRDefault="00A413DB" w:rsidP="00022579">
      <w:pPr>
        <w:pStyle w:val="Zkladntext"/>
      </w:pPr>
      <w:r>
        <w:t>Loučenská tabule má charakter mírně až středně zvlněné pahorkatiny svažující se k severu, se strukturně-denudačními plošinami</w:t>
      </w:r>
      <w:r w:rsidR="00947BDF">
        <w:t>, rozčleněnými vodními toky. Skalní podloží je zvrásněno vraclavskou antiklinálou (Vraclavský hřbet jz. od zájmové oblasti) a vysokomýtskou brachysynklinálou, která je fundamentem místního Litomyšlského úvalu</w:t>
      </w:r>
      <w:r w:rsidR="000F1C18">
        <w:t>, kde je umístěn počátek trasy</w:t>
      </w:r>
      <w:r w:rsidR="00947BDF">
        <w:t xml:space="preserve">. Osou úvalu je tok Loučná. </w:t>
      </w:r>
    </w:p>
    <w:p w14:paraId="5B741B85" w14:textId="77777777" w:rsidR="006A6E8B" w:rsidRDefault="00F43727" w:rsidP="00022579">
      <w:pPr>
        <w:pStyle w:val="Zkladntext"/>
      </w:pPr>
      <w:r>
        <w:t xml:space="preserve">Ráz krajiny Třebechovické tabule utváří neckovité údolí Tiché Orlice, akumulační říční terasy, kryopedimenty a spraše. </w:t>
      </w:r>
      <w:r w:rsidR="005F59E6">
        <w:t xml:space="preserve">Okrsek </w:t>
      </w:r>
      <w:r w:rsidR="00FA180E">
        <w:t>Vysokochvojenská plošina je budován strukturními plošinami tabulí a</w:t>
      </w:r>
      <w:r w:rsidR="00AB35EF">
        <w:t> </w:t>
      </w:r>
      <w:r w:rsidR="00FA180E">
        <w:t xml:space="preserve">mladšími akumulacemi nejvyšších říčních teras. Místy je rozčleněn drobnými údolí levých přítoků Tiché Orlice. Orlická niva je osou Třebechovické tabule. Tok Tichá Orlice je jen částečně regulován </w:t>
      </w:r>
      <w:r w:rsidR="00FA180E" w:rsidRPr="005F59E6">
        <w:t>a</w:t>
      </w:r>
      <w:r w:rsidR="005F59E6">
        <w:t> </w:t>
      </w:r>
      <w:r w:rsidR="00FA180E" w:rsidRPr="005F59E6">
        <w:t>místy</w:t>
      </w:r>
      <w:r w:rsidR="00FA180E">
        <w:t xml:space="preserve"> se vyznačuje volnými meandry. Brodecká plošina v závěru úseku má plochý strukturně-denudační povrch a spadá do údolí Tiché Orlice až 35 m vysokými příkrými opukovými srázy.  </w:t>
      </w:r>
    </w:p>
    <w:p w14:paraId="1050A8C4" w14:textId="77777777" w:rsidR="00A014F3" w:rsidRDefault="00A014F3" w:rsidP="00B33475">
      <w:pPr>
        <w:pStyle w:val="dka"/>
      </w:pPr>
    </w:p>
    <w:p w14:paraId="01672CD1" w14:textId="77777777" w:rsidR="00A014F3" w:rsidRDefault="00A014F3" w:rsidP="00A014F3">
      <w:pPr>
        <w:pStyle w:val="Nadpis2"/>
      </w:pPr>
      <w:bookmarkStart w:id="32" w:name="_Toc29275832"/>
      <w:r>
        <w:t>Hydrologické poměry</w:t>
      </w:r>
      <w:bookmarkEnd w:id="32"/>
    </w:p>
    <w:p w14:paraId="6E2EF795" w14:textId="77777777" w:rsidR="00E50852" w:rsidRDefault="008A1519" w:rsidP="00E50852">
      <w:pPr>
        <w:pStyle w:val="Zkladntext"/>
      </w:pPr>
      <w:r>
        <w:t xml:space="preserve">Zájmová oblast je odvodňována do Labe a </w:t>
      </w:r>
      <w:r w:rsidR="00E50852">
        <w:t>náleží dvěma povodím 2.</w:t>
      </w:r>
      <w:r>
        <w:t xml:space="preserve"> </w:t>
      </w:r>
      <w:r w:rsidR="00E50852">
        <w:t>řádu</w:t>
      </w:r>
      <w:r>
        <w:t xml:space="preserve"> č. 1-02 a 1-03</w:t>
      </w:r>
      <w:r w:rsidR="00E50852">
        <w:t>, s</w:t>
      </w:r>
      <w:r w:rsidR="00484295">
        <w:t> </w:t>
      </w:r>
      <w:r w:rsidR="00E50852">
        <w:t>rozvodnicí</w:t>
      </w:r>
      <w:r w:rsidR="00484295">
        <w:t>,</w:t>
      </w:r>
      <w:r w:rsidR="00E50852">
        <w:t xml:space="preserve"> procházejí kótami Homole a Čer</w:t>
      </w:r>
      <w:r w:rsidR="00484295">
        <w:t>tův</w:t>
      </w:r>
      <w:r w:rsidR="00E50852">
        <w:t xml:space="preserve"> Dub západně od Chocně</w:t>
      </w:r>
      <w:r>
        <w:t xml:space="preserve">. </w:t>
      </w:r>
      <w:r w:rsidR="00E50852">
        <w:t xml:space="preserve"> </w:t>
      </w:r>
      <w:r>
        <w:t xml:space="preserve">Z povodí 3. </w:t>
      </w:r>
      <w:r w:rsidR="007B7913">
        <w:t>řádu jsou zastoupeny (ve směru staničení trasy komunikace):</w:t>
      </w:r>
    </w:p>
    <w:p w14:paraId="1ADD0F09" w14:textId="77777777" w:rsidR="007B7913" w:rsidRDefault="007B7913" w:rsidP="007B7913">
      <w:pPr>
        <w:pStyle w:val="Znaka1"/>
      </w:pPr>
      <w:r>
        <w:t xml:space="preserve">1-03-02 </w:t>
      </w:r>
      <w:r w:rsidRPr="007B7913">
        <w:t>Loučná a Labe od Loučné po Chrudimku</w:t>
      </w:r>
    </w:p>
    <w:p w14:paraId="2D968DAF" w14:textId="77777777" w:rsidR="007B7913" w:rsidRDefault="007B7913" w:rsidP="007B7913">
      <w:pPr>
        <w:pStyle w:val="Znaka1"/>
      </w:pPr>
      <w:r>
        <w:t>1-02-02 Tichá Orlice</w:t>
      </w:r>
    </w:p>
    <w:p w14:paraId="03C63C02" w14:textId="77777777" w:rsidR="007B7913" w:rsidRDefault="007B7913" w:rsidP="007B7913">
      <w:pPr>
        <w:pStyle w:val="Znaka1"/>
        <w:numPr>
          <w:ilvl w:val="0"/>
          <w:numId w:val="0"/>
        </w:numPr>
        <w:ind w:left="284" w:hanging="284"/>
      </w:pPr>
    </w:p>
    <w:p w14:paraId="66F8CC80" w14:textId="77777777" w:rsidR="00A014F3" w:rsidRDefault="00A014F3" w:rsidP="00A014F3">
      <w:pPr>
        <w:pStyle w:val="Zkladntext"/>
      </w:pPr>
      <w:r>
        <w:t xml:space="preserve">Nejvýznamnějšími vodním toky v trase jsou Loučná a Tichá Orlice, která je vodohospodářsky významným tokem. Kromě těchto hlavních toků trasu křižují i </w:t>
      </w:r>
      <w:r w:rsidR="008C0DBD">
        <w:t xml:space="preserve">toky </w:t>
      </w:r>
      <w:r>
        <w:t xml:space="preserve">menší </w:t>
      </w:r>
      <w:r w:rsidR="00E02A8A">
        <w:t>-</w:t>
      </w:r>
      <w:r>
        <w:t xml:space="preserve"> Slatinka, Teplický potok a</w:t>
      </w:r>
      <w:r w:rsidR="00750851">
        <w:t> </w:t>
      </w:r>
      <w:r>
        <w:t xml:space="preserve">drobné přítoky Tiché Orlice.  </w:t>
      </w:r>
    </w:p>
    <w:p w14:paraId="71CA380B" w14:textId="77777777" w:rsidR="00A56EBE" w:rsidRDefault="00A56EBE" w:rsidP="00A56EBE">
      <w:pPr>
        <w:pStyle w:val="dka"/>
      </w:pPr>
    </w:p>
    <w:p w14:paraId="75D4ED43" w14:textId="77777777" w:rsidR="00B6631A" w:rsidRDefault="00B6631A" w:rsidP="00B6631A">
      <w:pPr>
        <w:pStyle w:val="Nadpis2"/>
      </w:pPr>
      <w:bookmarkStart w:id="33" w:name="_Toc29275833"/>
      <w:r>
        <w:lastRenderedPageBreak/>
        <w:t>Geologické poměry</w:t>
      </w:r>
      <w:bookmarkEnd w:id="33"/>
    </w:p>
    <w:p w14:paraId="049F1981" w14:textId="77777777" w:rsidR="00EE4CDE" w:rsidRPr="00EE4CDE" w:rsidRDefault="00EE4CDE" w:rsidP="00EE4CDE">
      <w:pPr>
        <w:pStyle w:val="Nadpis3"/>
      </w:pPr>
      <w:bookmarkStart w:id="34" w:name="_Toc29275834"/>
      <w:r>
        <w:t>Předkvartérní podloží</w:t>
      </w:r>
      <w:bookmarkEnd w:id="34"/>
    </w:p>
    <w:p w14:paraId="66A22E92" w14:textId="77777777" w:rsidR="008C0DBD" w:rsidRDefault="00081E12" w:rsidP="00746833">
      <w:pPr>
        <w:pStyle w:val="Zkladntext"/>
      </w:pPr>
      <w:r>
        <w:t>Zájmová oblast průzkumu se nachází v </w:t>
      </w:r>
      <w:r w:rsidRPr="00C94BBB">
        <w:rPr>
          <w:b/>
        </w:rPr>
        <w:t>české křídové pánvi</w:t>
      </w:r>
      <w:r w:rsidR="00635EB3">
        <w:t xml:space="preserve">, </w:t>
      </w:r>
      <w:r w:rsidR="00D54A10">
        <w:t>z pohledu lito</w:t>
      </w:r>
      <w:r w:rsidR="00315307">
        <w:t>faciálního</w:t>
      </w:r>
      <w:r w:rsidR="00D54A10">
        <w:t xml:space="preserve"> </w:t>
      </w:r>
      <w:r w:rsidR="00635EB3">
        <w:t>v její východní,</w:t>
      </w:r>
      <w:r w:rsidR="00BF1103">
        <w:t xml:space="preserve"> </w:t>
      </w:r>
      <w:r w:rsidR="00D54A10" w:rsidRPr="00D54A10">
        <w:t>orlicko-žďárské</w:t>
      </w:r>
      <w:r w:rsidR="00BF1103">
        <w:t xml:space="preserve"> </w:t>
      </w:r>
      <w:r w:rsidR="00635EB3">
        <w:t>oblast</w:t>
      </w:r>
      <w:r w:rsidR="00BF1103">
        <w:t>i</w:t>
      </w:r>
      <w:r w:rsidR="00B90CB4">
        <w:t xml:space="preserve"> [</w:t>
      </w:r>
      <w:r w:rsidR="00E02A8A">
        <w:t>2</w:t>
      </w:r>
      <w:r w:rsidR="00B90CB4">
        <w:t>].</w:t>
      </w:r>
      <w:r>
        <w:t xml:space="preserve"> </w:t>
      </w:r>
      <w:r w:rsidR="008C0DBD">
        <w:t>Vyznačuje se písčitou sedimentací v turonu.</w:t>
      </w:r>
    </w:p>
    <w:p w14:paraId="76E18688" w14:textId="77777777" w:rsidR="00B6631A" w:rsidRDefault="008C0DBD" w:rsidP="00746833">
      <w:pPr>
        <w:pStyle w:val="Zkladntext"/>
      </w:pPr>
      <w:r>
        <w:t>Tato křídová</w:t>
      </w:r>
      <w:r w:rsidR="00081E12">
        <w:t xml:space="preserve"> sedimentační pánev byla založena na </w:t>
      </w:r>
      <w:r w:rsidR="00635EB3">
        <w:t xml:space="preserve">sv. </w:t>
      </w:r>
      <w:r w:rsidR="00081E12">
        <w:t>okraji Českého masívu v období alpinské</w:t>
      </w:r>
      <w:r w:rsidR="0062449A">
        <w:t xml:space="preserve"> orogeneze (</w:t>
      </w:r>
      <w:r w:rsidR="00081E12">
        <w:t>vrásnění</w:t>
      </w:r>
      <w:r w:rsidR="0062449A">
        <w:t>)</w:t>
      </w:r>
      <w:r w:rsidR="00081E12">
        <w:t>, kdy došlo k poklesu celé oblasti</w:t>
      </w:r>
      <w:r w:rsidR="003874A2">
        <w:t xml:space="preserve"> [</w:t>
      </w:r>
      <w:r w:rsidR="00E02A8A">
        <w:t>3</w:t>
      </w:r>
      <w:r w:rsidR="003874A2">
        <w:t>]</w:t>
      </w:r>
      <w:r w:rsidR="00081E12">
        <w:t xml:space="preserve">. Po období sladkovodní </w:t>
      </w:r>
      <w:r w:rsidR="00635EB3">
        <w:t xml:space="preserve">fluviálně-lakustrinní </w:t>
      </w:r>
      <w:r w:rsidR="00081E12">
        <w:t>sedimentace</w:t>
      </w:r>
      <w:r w:rsidR="00B46784">
        <w:t xml:space="preserve"> </w:t>
      </w:r>
      <w:r w:rsidR="00635EB3">
        <w:t>na</w:t>
      </w:r>
      <w:r w:rsidR="00B46784">
        <w:t> počátku svrchní křídy (stupeň cenoman)</w:t>
      </w:r>
      <w:r w:rsidR="00081E12">
        <w:t xml:space="preserve"> proniklo </w:t>
      </w:r>
      <w:r w:rsidR="00B46784">
        <w:t>do</w:t>
      </w:r>
      <w:r w:rsidR="00C56DDC">
        <w:t> </w:t>
      </w:r>
      <w:r w:rsidR="00B46784">
        <w:t xml:space="preserve">klesající pánve </w:t>
      </w:r>
      <w:r w:rsidR="00794DD1">
        <w:t xml:space="preserve">od SV a V </w:t>
      </w:r>
      <w:r w:rsidR="00081E12">
        <w:t xml:space="preserve">moře, které se postupně rozšiřovalo až do období spodního coniaku. </w:t>
      </w:r>
      <w:r w:rsidR="00D54A10">
        <w:t xml:space="preserve">Moře mělo převážně mělký epikontinentální charakter. </w:t>
      </w:r>
      <w:r w:rsidR="00081E12">
        <w:t>Postupný ústup moře</w:t>
      </w:r>
      <w:r w:rsidR="00081E12" w:rsidRPr="00081E12">
        <w:t xml:space="preserve"> </w:t>
      </w:r>
      <w:r w:rsidR="00081E12">
        <w:t>nastal</w:t>
      </w:r>
      <w:r w:rsidR="00081E12" w:rsidRPr="00081E12">
        <w:t xml:space="preserve"> </w:t>
      </w:r>
      <w:r w:rsidR="00081E12">
        <w:t>v santonu. Celková doba záplavy je odhadována na</w:t>
      </w:r>
      <w:r w:rsidR="00816CA0">
        <w:t> </w:t>
      </w:r>
      <w:r w:rsidR="00081E12">
        <w:t xml:space="preserve">pouhých </w:t>
      </w:r>
      <w:r w:rsidR="009A7C14">
        <w:t>13 - 15</w:t>
      </w:r>
      <w:r w:rsidR="00081E12">
        <w:t xml:space="preserve"> miliónů let, mocnost </w:t>
      </w:r>
      <w:r w:rsidR="00635EB3">
        <w:t xml:space="preserve">převážně ploše uložených </w:t>
      </w:r>
      <w:r w:rsidR="00081E12">
        <w:t xml:space="preserve">křídových sedimentů dosahuje </w:t>
      </w:r>
      <w:r w:rsidR="00816CA0">
        <w:t>stovek metrů (v orlicko-žďárském vývoji maximum cca 330 m v osní části vysokomýtské synklinály</w:t>
      </w:r>
      <w:r w:rsidR="00750851">
        <w:t xml:space="preserve"> u Vysokého Mýta</w:t>
      </w:r>
      <w:r w:rsidR="00816CA0">
        <w:t>)</w:t>
      </w:r>
      <w:r w:rsidR="00081E12">
        <w:t>.</w:t>
      </w:r>
    </w:p>
    <w:p w14:paraId="44F2F409" w14:textId="77777777" w:rsidR="00750851" w:rsidRDefault="00750851" w:rsidP="00750851">
      <w:pPr>
        <w:pStyle w:val="Zkladntext"/>
      </w:pPr>
      <w:r>
        <w:t>Zatímco období starší cenomanské mořské transgrese je faciálně i prostorově různorodé, mladší spodnoturonská záplava, která pánev definitivně zformovala, se vyznačuje dvěma základními faciálními typy sedimentů, které se od sebe odlišují především možností přínosu hrubšího písčitého materiálu z pevniny do moře:</w:t>
      </w:r>
    </w:p>
    <w:p w14:paraId="3788D503" w14:textId="77777777" w:rsidR="00750851" w:rsidRDefault="00750851" w:rsidP="00750851">
      <w:pPr>
        <w:pStyle w:val="Znaka1"/>
      </w:pPr>
      <w:r>
        <w:t>facie kvádrových pískovců - cyklicky zvrstvené pískovce, mocnost až stovky metrů, typická kvádrová odlučnost</w:t>
      </w:r>
    </w:p>
    <w:p w14:paraId="1760A278" w14:textId="77777777" w:rsidR="00750851" w:rsidRDefault="00750851" w:rsidP="00750851">
      <w:pPr>
        <w:pStyle w:val="Znaka1"/>
      </w:pPr>
      <w:r>
        <w:t>facie vápnitých jílovců a slínovců (opuky), s přechody do jílovitých vápenců, cyklická sedimentace se střídáním jílovců a karbonátů</w:t>
      </w:r>
    </w:p>
    <w:p w14:paraId="714588EB" w14:textId="77777777" w:rsidR="00750851" w:rsidRDefault="00750851" w:rsidP="000255C6">
      <w:pPr>
        <w:pStyle w:val="dka"/>
      </w:pPr>
    </w:p>
    <w:p w14:paraId="13A28979" w14:textId="77777777" w:rsidR="00750851" w:rsidRDefault="00750851" w:rsidP="00750851">
      <w:pPr>
        <w:pStyle w:val="Zkladntext"/>
      </w:pPr>
      <w:r>
        <w:t>Obě facie jsou spojeny vzájemnými přechody. V zájmové oblasti trasy převažuje facie slínovců a facie přechodná, se střídáním slínovců, prachovců a jílovců.</w:t>
      </w:r>
    </w:p>
    <w:p w14:paraId="5D80A239" w14:textId="77777777" w:rsidR="000255C6" w:rsidRDefault="000255C6" w:rsidP="000255C6">
      <w:pPr>
        <w:pStyle w:val="Zkladntext"/>
      </w:pPr>
      <w:r>
        <w:t>V zájmové oblasti se vyskytují křídové sedimenty jizerského, teplického a březenského souvrství.</w:t>
      </w:r>
    </w:p>
    <w:p w14:paraId="2ADC588C" w14:textId="77777777" w:rsidR="000255C6" w:rsidRDefault="000255C6" w:rsidP="000255C6">
      <w:pPr>
        <w:pStyle w:val="Zkladntext"/>
      </w:pPr>
      <w:r w:rsidRPr="00D96516">
        <w:rPr>
          <w:b/>
        </w:rPr>
        <w:t>Jizerské souvrství</w:t>
      </w:r>
      <w:r>
        <w:t xml:space="preserve"> řadíme do stupně střední až nejnižší svrchní turon (oddělení svrchní křída) a představuje nejstarší sled v zájmové oblasti. Jeho mocnost činí až 143 - 160 m. Do zájmové oblasti zasahuje od severovýchodu. Nad reliéf bělohorského souvrství vystupuje ve dvou až třech výrazných terénních stupních - kuestách. Jeho litologický vývoj závisí od umístění v pánvi - místa vzdálenější od</w:t>
      </w:r>
      <w:r w:rsidR="001B19BF">
        <w:t> </w:t>
      </w:r>
      <w:r>
        <w:t xml:space="preserve">zdroje hrubšího písčitého materiálu jsou tvořena vápnitými jílovci, slínovci a opukami (v řešené oblasti se jedná o spodní část souvrství), místa bližší pak mocnými tělesy kvádrových pískovců (místy slínitých, zčásti glaukonitických a spongilitických, v řešené oblasti se jedná o vyšší - mladší část souvrství). Pískovce se vyvinuly v cyklech o mocnosti v jednotkách metrů až 70 m, často jsou šikmě zvrstvené.   </w:t>
      </w:r>
    </w:p>
    <w:p w14:paraId="623DC5A7" w14:textId="77777777" w:rsidR="000255C6" w:rsidRDefault="000255C6" w:rsidP="000255C6">
      <w:pPr>
        <w:pStyle w:val="Zkladntext"/>
      </w:pPr>
      <w:r>
        <w:t>Mírně ukloněné vápnité pískovce jizerského souvrství se v širším okolí vyskytují např. v hlubokém zářezu (dříve tunelu) železniční trati u choceňského nádraží, kde je obnažena tzv. choceňská flexura - západní rameno vrásového prohybu. Písčité slínovce, vápnité prachovce až jemnozrnné pískovce tvoří vysoká skalní defilé východně od Chocně podél pravého břehu Tiché Orlice (přírodní rezervace Hemže-Mýtkov a Peliny).</w:t>
      </w:r>
    </w:p>
    <w:p w14:paraId="76D48CDA" w14:textId="77777777" w:rsidR="000255C6" w:rsidRDefault="000255C6" w:rsidP="000255C6">
      <w:pPr>
        <w:pStyle w:val="Zkladntext"/>
      </w:pPr>
      <w:r>
        <w:t xml:space="preserve">Mladší </w:t>
      </w:r>
      <w:r w:rsidRPr="00AC602F">
        <w:rPr>
          <w:b/>
        </w:rPr>
        <w:t>teplické souvrství</w:t>
      </w:r>
      <w:r>
        <w:t xml:space="preserve"> řadíme do nejvyššího turonu až spodního coniaku (svrchní křída). Spolu s rohateckými vrstvami budují největší část předkvartérního podloží. V okolí Chocně bývá na bázi souvrství vyvinut glaukonitický horizont s písčitými glaukonitickými slínovci a jílovitými pískovci [</w:t>
      </w:r>
      <w:r w:rsidR="00E02A8A">
        <w:t>2</w:t>
      </w:r>
      <w:r>
        <w:t>]. V teplickém souvrství převládá sedimentace tmavošedých vápnitých jílovců a slínovců. Mocnost teplického souvrství je v okolí Vysokého Mýta redukována na cca 35 m a směrem k JV se snižuje.</w:t>
      </w:r>
    </w:p>
    <w:p w14:paraId="532C8AB2" w14:textId="77777777" w:rsidR="000255C6" w:rsidRDefault="000255C6" w:rsidP="000255C6">
      <w:pPr>
        <w:pStyle w:val="Zkladntext"/>
      </w:pPr>
      <w:r>
        <w:t>Ve svrchní části (na bázi coniaku) jsou místy vyvinuty silicifikované polohy, které samostatně vyčleňujeme jako vrstvy rohatecké (označované historicky jako „zvonivé opuky inoceramové“).</w:t>
      </w:r>
    </w:p>
    <w:p w14:paraId="6ED1A01C" w14:textId="77777777" w:rsidR="000255C6" w:rsidRDefault="000255C6" w:rsidP="000255C6">
      <w:pPr>
        <w:pStyle w:val="Zkladntext"/>
      </w:pPr>
    </w:p>
    <w:p w14:paraId="7AF83D04" w14:textId="77777777" w:rsidR="000255C6" w:rsidRDefault="000255C6" w:rsidP="000255C6">
      <w:pPr>
        <w:pStyle w:val="Zkladntext"/>
      </w:pPr>
    </w:p>
    <w:p w14:paraId="2049C38F" w14:textId="2E871AB9" w:rsidR="00C03564" w:rsidRPr="00C03564" w:rsidRDefault="000255C6" w:rsidP="001B19BF">
      <w:pPr>
        <w:rPr>
          <w:b/>
          <w:i/>
        </w:rPr>
      </w:pPr>
      <w:r>
        <w:rPr>
          <w:b/>
          <w:i/>
        </w:rPr>
        <w:br w:type="page"/>
      </w:r>
      <w:bookmarkStart w:id="35" w:name="_Toc29275868"/>
      <w:r w:rsidR="00C03564" w:rsidRPr="00C03564">
        <w:rPr>
          <w:b/>
          <w:i/>
        </w:rPr>
        <w:lastRenderedPageBreak/>
        <w:t xml:space="preserve">Obrázek </w:t>
      </w:r>
      <w:r w:rsidR="00D871E3">
        <w:rPr>
          <w:b/>
          <w:i/>
        </w:rPr>
        <w:fldChar w:fldCharType="begin"/>
      </w:r>
      <w:r w:rsidR="00D871E3">
        <w:rPr>
          <w:b/>
          <w:i/>
        </w:rPr>
        <w:instrText xml:space="preserve"> SEQ Obrázek \* ARABIC </w:instrText>
      </w:r>
      <w:r w:rsidR="00D871E3">
        <w:rPr>
          <w:b/>
          <w:i/>
        </w:rPr>
        <w:fldChar w:fldCharType="separate"/>
      </w:r>
      <w:r w:rsidR="00F502BC">
        <w:rPr>
          <w:b/>
          <w:i/>
          <w:noProof/>
        </w:rPr>
        <w:t>1</w:t>
      </w:r>
      <w:r w:rsidR="00D871E3">
        <w:rPr>
          <w:b/>
          <w:i/>
        </w:rPr>
        <w:fldChar w:fldCharType="end"/>
      </w:r>
      <w:r w:rsidR="00C03564" w:rsidRPr="00C03564">
        <w:rPr>
          <w:b/>
          <w:i/>
        </w:rPr>
        <w:t>. - Litofaciální vývoj české křídové pánve (Valečka in Herčík et al., 1999)</w:t>
      </w:r>
      <w:bookmarkEnd w:id="35"/>
    </w:p>
    <w:p w14:paraId="48DFF73A" w14:textId="77777777" w:rsidR="00746833" w:rsidRDefault="00F23B97" w:rsidP="00746833">
      <w:pPr>
        <w:pStyle w:val="dka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32640" behindDoc="0" locked="0" layoutInCell="1" allowOverlap="1" wp14:anchorId="6D6984DA" wp14:editId="041A9BF4">
                <wp:simplePos x="0" y="0"/>
                <wp:positionH relativeFrom="column">
                  <wp:posOffset>4787265</wp:posOffset>
                </wp:positionH>
                <wp:positionV relativeFrom="paragraph">
                  <wp:posOffset>6985</wp:posOffset>
                </wp:positionV>
                <wp:extent cx="374650" cy="4552950"/>
                <wp:effectExtent l="0" t="0" r="0" b="0"/>
                <wp:wrapNone/>
                <wp:docPr id="21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4650" cy="45529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ECF4EBF" w14:textId="77777777" w:rsidR="006F6E94" w:rsidRPr="00F23B97" w:rsidRDefault="006F6E94" w:rsidP="00AB35EF">
                            <w:pPr>
                              <w:spacing w:before="345"/>
                              <w:rPr>
                                <w:b/>
                                <w:sz w:val="14"/>
                                <w:szCs w:val="14"/>
                              </w:rPr>
                            </w:pPr>
                            <w:r w:rsidRPr="00F23B97">
                              <w:rPr>
                                <w:b/>
                                <w:sz w:val="14"/>
                                <w:szCs w:val="14"/>
                              </w:rPr>
                              <w:t>1</w:t>
                            </w:r>
                          </w:p>
                          <w:p w14:paraId="020CDAEB" w14:textId="77777777" w:rsidR="006F6E94" w:rsidRPr="00F23B97" w:rsidRDefault="006F6E94" w:rsidP="00AB35EF">
                            <w:pPr>
                              <w:spacing w:before="345"/>
                              <w:rPr>
                                <w:b/>
                                <w:sz w:val="14"/>
                                <w:szCs w:val="14"/>
                              </w:rPr>
                            </w:pPr>
                            <w:r w:rsidRPr="00F23B97">
                              <w:rPr>
                                <w:b/>
                                <w:sz w:val="14"/>
                                <w:szCs w:val="14"/>
                              </w:rPr>
                              <w:t>2</w:t>
                            </w:r>
                          </w:p>
                          <w:p w14:paraId="42372191" w14:textId="77777777" w:rsidR="006F6E94" w:rsidRPr="00F23B97" w:rsidRDefault="006F6E94" w:rsidP="00AB35EF">
                            <w:pPr>
                              <w:spacing w:before="345"/>
                              <w:rPr>
                                <w:b/>
                                <w:sz w:val="14"/>
                                <w:szCs w:val="14"/>
                              </w:rPr>
                            </w:pPr>
                            <w:r w:rsidRPr="00F23B97">
                              <w:rPr>
                                <w:b/>
                                <w:sz w:val="14"/>
                                <w:szCs w:val="14"/>
                              </w:rPr>
                              <w:t>3</w:t>
                            </w:r>
                          </w:p>
                          <w:p w14:paraId="580F9A5C" w14:textId="77777777" w:rsidR="006F6E94" w:rsidRPr="00F23B97" w:rsidRDefault="006F6E94" w:rsidP="00AB35EF">
                            <w:pPr>
                              <w:spacing w:before="345"/>
                              <w:rPr>
                                <w:b/>
                                <w:sz w:val="14"/>
                                <w:szCs w:val="14"/>
                              </w:rPr>
                            </w:pPr>
                            <w:r w:rsidRPr="00F23B97">
                              <w:rPr>
                                <w:b/>
                                <w:sz w:val="14"/>
                                <w:szCs w:val="14"/>
                              </w:rPr>
                              <w:t>4</w:t>
                            </w:r>
                          </w:p>
                          <w:p w14:paraId="69A18E5E" w14:textId="77777777" w:rsidR="006F6E94" w:rsidRPr="00F23B97" w:rsidRDefault="006F6E94" w:rsidP="00AB35EF">
                            <w:pPr>
                              <w:spacing w:before="345"/>
                              <w:rPr>
                                <w:b/>
                                <w:sz w:val="14"/>
                                <w:szCs w:val="14"/>
                              </w:rPr>
                            </w:pPr>
                            <w:r w:rsidRPr="00F23B97">
                              <w:rPr>
                                <w:b/>
                                <w:sz w:val="14"/>
                                <w:szCs w:val="14"/>
                              </w:rPr>
                              <w:t>5</w:t>
                            </w:r>
                          </w:p>
                          <w:p w14:paraId="75DF88E8" w14:textId="77777777" w:rsidR="006F6E94" w:rsidRPr="00F23B97" w:rsidRDefault="006F6E94" w:rsidP="00AB35EF">
                            <w:pPr>
                              <w:spacing w:before="345"/>
                              <w:rPr>
                                <w:b/>
                                <w:sz w:val="14"/>
                                <w:szCs w:val="14"/>
                              </w:rPr>
                            </w:pPr>
                            <w:r w:rsidRPr="00F23B97">
                              <w:rPr>
                                <w:b/>
                                <w:sz w:val="14"/>
                                <w:szCs w:val="14"/>
                              </w:rPr>
                              <w:t>6</w:t>
                            </w:r>
                          </w:p>
                          <w:p w14:paraId="1B94278A" w14:textId="77777777" w:rsidR="006F6E94" w:rsidRPr="00F23B97" w:rsidRDefault="006F6E94" w:rsidP="00AB35EF">
                            <w:pPr>
                              <w:spacing w:before="345"/>
                              <w:rPr>
                                <w:b/>
                                <w:sz w:val="14"/>
                                <w:szCs w:val="14"/>
                              </w:rPr>
                            </w:pPr>
                            <w:r w:rsidRPr="00F23B97">
                              <w:rPr>
                                <w:b/>
                                <w:sz w:val="14"/>
                                <w:szCs w:val="14"/>
                              </w:rPr>
                              <w:t>7</w:t>
                            </w:r>
                          </w:p>
                          <w:p w14:paraId="1DBDAB55" w14:textId="77777777" w:rsidR="006F6E94" w:rsidRPr="00F23B97" w:rsidRDefault="006F6E94" w:rsidP="00AB35EF">
                            <w:pPr>
                              <w:spacing w:before="345"/>
                              <w:rPr>
                                <w:b/>
                                <w:sz w:val="14"/>
                                <w:szCs w:val="14"/>
                              </w:rPr>
                            </w:pPr>
                            <w:r w:rsidRPr="00F23B97">
                              <w:rPr>
                                <w:b/>
                                <w:sz w:val="14"/>
                                <w:szCs w:val="14"/>
                              </w:rPr>
                              <w:t>8</w:t>
                            </w:r>
                          </w:p>
                          <w:p w14:paraId="10629953" w14:textId="77777777" w:rsidR="006F6E94" w:rsidRPr="00F23B97" w:rsidRDefault="006F6E94" w:rsidP="00AB35EF">
                            <w:pPr>
                              <w:spacing w:before="345"/>
                              <w:rPr>
                                <w:b/>
                                <w:sz w:val="14"/>
                                <w:szCs w:val="14"/>
                              </w:rPr>
                            </w:pPr>
                            <w:r w:rsidRPr="00F23B97">
                              <w:rPr>
                                <w:b/>
                                <w:sz w:val="14"/>
                                <w:szCs w:val="14"/>
                              </w:rPr>
                              <w:t>9</w:t>
                            </w:r>
                          </w:p>
                          <w:p w14:paraId="31A0B688" w14:textId="77777777" w:rsidR="006F6E94" w:rsidRPr="00F23B97" w:rsidRDefault="006F6E94" w:rsidP="00AB35EF">
                            <w:pPr>
                              <w:spacing w:before="345"/>
                              <w:rPr>
                                <w:b/>
                                <w:sz w:val="14"/>
                                <w:szCs w:val="14"/>
                              </w:rPr>
                            </w:pPr>
                            <w:r w:rsidRPr="00F23B97">
                              <w:rPr>
                                <w:b/>
                                <w:sz w:val="14"/>
                                <w:szCs w:val="14"/>
                              </w:rPr>
                              <w:t>10</w:t>
                            </w:r>
                          </w:p>
                          <w:p w14:paraId="7D874DC7" w14:textId="77777777" w:rsidR="006F6E94" w:rsidRPr="00F23B97" w:rsidRDefault="006F6E94" w:rsidP="00AB35EF">
                            <w:pPr>
                              <w:spacing w:before="345"/>
                              <w:rPr>
                                <w:b/>
                                <w:sz w:val="14"/>
                                <w:szCs w:val="14"/>
                              </w:rPr>
                            </w:pPr>
                            <w:r w:rsidRPr="00F23B97">
                              <w:rPr>
                                <w:b/>
                                <w:sz w:val="14"/>
                                <w:szCs w:val="14"/>
                              </w:rPr>
                              <w:t>11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D6984DA" id="_x0000_t202" coordsize="21600,21600" o:spt="202" path="m,l,21600r21600,l21600,xe">
                <v:stroke joinstyle="miter"/>
                <v:path gradientshapeok="t" o:connecttype="rect"/>
              </v:shapetype>
              <v:shape id="Textové pole 2" o:spid="_x0000_s1026" type="#_x0000_t202" style="position:absolute;left:0;text-align:left;margin-left:376.95pt;margin-top:.55pt;width:29.5pt;height:358.5pt;z-index:2516326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" filled="f" stroked="f">
                <v:textbox>
                  <w:txbxContent>
                    <w:p w14:paraId="4ECF4EBF" w14:textId="77777777" w:rsidR="006F6E94" w:rsidRPr="00F23B97" w:rsidRDefault="006F6E94" w:rsidP="00AB35EF">
                      <w:pPr>
                        <w:spacing w:before="345"/>
                        <w:rPr>
                          <w:b/>
                          <w:sz w:val="14"/>
                          <w:szCs w:val="14"/>
                        </w:rPr>
                      </w:pPr>
                      <w:r w:rsidRPr="00F23B97">
                        <w:rPr>
                          <w:b/>
                          <w:sz w:val="14"/>
                          <w:szCs w:val="14"/>
                        </w:rPr>
                        <w:t>1</w:t>
                      </w:r>
                    </w:p>
                    <w:p w14:paraId="020CDAEB" w14:textId="77777777" w:rsidR="006F6E94" w:rsidRPr="00F23B97" w:rsidRDefault="006F6E94" w:rsidP="00AB35EF">
                      <w:pPr>
                        <w:spacing w:before="345"/>
                        <w:rPr>
                          <w:b/>
                          <w:sz w:val="14"/>
                          <w:szCs w:val="14"/>
                        </w:rPr>
                      </w:pPr>
                      <w:r w:rsidRPr="00F23B97">
                        <w:rPr>
                          <w:b/>
                          <w:sz w:val="14"/>
                          <w:szCs w:val="14"/>
                        </w:rPr>
                        <w:t>2</w:t>
                      </w:r>
                    </w:p>
                    <w:p w14:paraId="42372191" w14:textId="77777777" w:rsidR="006F6E94" w:rsidRPr="00F23B97" w:rsidRDefault="006F6E94" w:rsidP="00AB35EF">
                      <w:pPr>
                        <w:spacing w:before="345"/>
                        <w:rPr>
                          <w:b/>
                          <w:sz w:val="14"/>
                          <w:szCs w:val="14"/>
                        </w:rPr>
                      </w:pPr>
                      <w:r w:rsidRPr="00F23B97">
                        <w:rPr>
                          <w:b/>
                          <w:sz w:val="14"/>
                          <w:szCs w:val="14"/>
                        </w:rPr>
                        <w:t>3</w:t>
                      </w:r>
                    </w:p>
                    <w:p w14:paraId="580F9A5C" w14:textId="77777777" w:rsidR="006F6E94" w:rsidRPr="00F23B97" w:rsidRDefault="006F6E94" w:rsidP="00AB35EF">
                      <w:pPr>
                        <w:spacing w:before="345"/>
                        <w:rPr>
                          <w:b/>
                          <w:sz w:val="14"/>
                          <w:szCs w:val="14"/>
                        </w:rPr>
                      </w:pPr>
                      <w:r w:rsidRPr="00F23B97">
                        <w:rPr>
                          <w:b/>
                          <w:sz w:val="14"/>
                          <w:szCs w:val="14"/>
                        </w:rPr>
                        <w:t>4</w:t>
                      </w:r>
                    </w:p>
                    <w:p w14:paraId="69A18E5E" w14:textId="77777777" w:rsidR="006F6E94" w:rsidRPr="00F23B97" w:rsidRDefault="006F6E94" w:rsidP="00AB35EF">
                      <w:pPr>
                        <w:spacing w:before="345"/>
                        <w:rPr>
                          <w:b/>
                          <w:sz w:val="14"/>
                          <w:szCs w:val="14"/>
                        </w:rPr>
                      </w:pPr>
                      <w:r w:rsidRPr="00F23B97">
                        <w:rPr>
                          <w:b/>
                          <w:sz w:val="14"/>
                          <w:szCs w:val="14"/>
                        </w:rPr>
                        <w:t>5</w:t>
                      </w:r>
                    </w:p>
                    <w:p w14:paraId="75DF88E8" w14:textId="77777777" w:rsidR="006F6E94" w:rsidRPr="00F23B97" w:rsidRDefault="006F6E94" w:rsidP="00AB35EF">
                      <w:pPr>
                        <w:spacing w:before="345"/>
                        <w:rPr>
                          <w:b/>
                          <w:sz w:val="14"/>
                          <w:szCs w:val="14"/>
                        </w:rPr>
                      </w:pPr>
                      <w:r w:rsidRPr="00F23B97">
                        <w:rPr>
                          <w:b/>
                          <w:sz w:val="14"/>
                          <w:szCs w:val="14"/>
                        </w:rPr>
                        <w:t>6</w:t>
                      </w:r>
                    </w:p>
                    <w:p w14:paraId="1B94278A" w14:textId="77777777" w:rsidR="006F6E94" w:rsidRPr="00F23B97" w:rsidRDefault="006F6E94" w:rsidP="00AB35EF">
                      <w:pPr>
                        <w:spacing w:before="345"/>
                        <w:rPr>
                          <w:b/>
                          <w:sz w:val="14"/>
                          <w:szCs w:val="14"/>
                        </w:rPr>
                      </w:pPr>
                      <w:r w:rsidRPr="00F23B97">
                        <w:rPr>
                          <w:b/>
                          <w:sz w:val="14"/>
                          <w:szCs w:val="14"/>
                        </w:rPr>
                        <w:t>7</w:t>
                      </w:r>
                    </w:p>
                    <w:p w14:paraId="1DBDAB55" w14:textId="77777777" w:rsidR="006F6E94" w:rsidRPr="00F23B97" w:rsidRDefault="006F6E94" w:rsidP="00AB35EF">
                      <w:pPr>
                        <w:spacing w:before="345"/>
                        <w:rPr>
                          <w:b/>
                          <w:sz w:val="14"/>
                          <w:szCs w:val="14"/>
                        </w:rPr>
                      </w:pPr>
                      <w:r w:rsidRPr="00F23B97">
                        <w:rPr>
                          <w:b/>
                          <w:sz w:val="14"/>
                          <w:szCs w:val="14"/>
                        </w:rPr>
                        <w:t>8</w:t>
                      </w:r>
                    </w:p>
                    <w:p w14:paraId="10629953" w14:textId="77777777" w:rsidR="006F6E94" w:rsidRPr="00F23B97" w:rsidRDefault="006F6E94" w:rsidP="00AB35EF">
                      <w:pPr>
                        <w:spacing w:before="345"/>
                        <w:rPr>
                          <w:b/>
                          <w:sz w:val="14"/>
                          <w:szCs w:val="14"/>
                        </w:rPr>
                      </w:pPr>
                      <w:r w:rsidRPr="00F23B97">
                        <w:rPr>
                          <w:b/>
                          <w:sz w:val="14"/>
                          <w:szCs w:val="14"/>
                        </w:rPr>
                        <w:t>9</w:t>
                      </w:r>
                    </w:p>
                    <w:p w14:paraId="31A0B688" w14:textId="77777777" w:rsidR="006F6E94" w:rsidRPr="00F23B97" w:rsidRDefault="006F6E94" w:rsidP="00AB35EF">
                      <w:pPr>
                        <w:spacing w:before="345"/>
                        <w:rPr>
                          <w:b/>
                          <w:sz w:val="14"/>
                          <w:szCs w:val="14"/>
                        </w:rPr>
                      </w:pPr>
                      <w:r w:rsidRPr="00F23B97">
                        <w:rPr>
                          <w:b/>
                          <w:sz w:val="14"/>
                          <w:szCs w:val="14"/>
                        </w:rPr>
                        <w:t>10</w:t>
                      </w:r>
                    </w:p>
                    <w:p w14:paraId="7D874DC7" w14:textId="77777777" w:rsidR="006F6E94" w:rsidRPr="00F23B97" w:rsidRDefault="006F6E94" w:rsidP="00AB35EF">
                      <w:pPr>
                        <w:spacing w:before="345"/>
                        <w:rPr>
                          <w:b/>
                          <w:sz w:val="14"/>
                          <w:szCs w:val="14"/>
                        </w:rPr>
                      </w:pPr>
                      <w:r w:rsidRPr="00F23B97">
                        <w:rPr>
                          <w:b/>
                          <w:sz w:val="14"/>
                          <w:szCs w:val="14"/>
                        </w:rPr>
                        <w:t>11</w:t>
                      </w:r>
                    </w:p>
                  </w:txbxContent>
                </v:textbox>
              </v:shape>
            </w:pict>
          </mc:Fallback>
        </mc:AlternateContent>
      </w:r>
      <w:r w:rsidR="00746833">
        <w:rPr>
          <w:noProof/>
        </w:rPr>
        <w:drawing>
          <wp:inline distT="0" distB="0" distL="0" distR="0" wp14:anchorId="0BDDA3C1" wp14:editId="50DFDADC">
            <wp:extent cx="5769548" cy="4629150"/>
            <wp:effectExtent l="0" t="0" r="3175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r="4655"/>
                    <a:stretch/>
                  </pic:blipFill>
                  <pic:spPr bwMode="auto">
                    <a:xfrm>
                      <a:off x="0" y="0"/>
                      <a:ext cx="5779856" cy="46374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1C4156" w14:textId="77777777" w:rsidR="00C03564" w:rsidRPr="00C03564" w:rsidRDefault="00C03564" w:rsidP="00746833">
      <w:pPr>
        <w:pStyle w:val="dka"/>
        <w:rPr>
          <w:sz w:val="16"/>
          <w:szCs w:val="16"/>
        </w:rPr>
      </w:pPr>
      <w:r w:rsidRPr="00C03564">
        <w:rPr>
          <w:sz w:val="16"/>
          <w:szCs w:val="16"/>
        </w:rPr>
        <w:t>Vysvětlivky:</w:t>
      </w:r>
    </w:p>
    <w:p w14:paraId="7E037534" w14:textId="77777777" w:rsidR="00C03564" w:rsidRPr="00C03564" w:rsidRDefault="00C03564" w:rsidP="00C03564">
      <w:pPr>
        <w:pStyle w:val="dka"/>
        <w:numPr>
          <w:ilvl w:val="0"/>
          <w:numId w:val="24"/>
        </w:numPr>
        <w:rPr>
          <w:sz w:val="16"/>
          <w:szCs w:val="16"/>
        </w:rPr>
      </w:pPr>
      <w:r w:rsidRPr="00C03564">
        <w:rPr>
          <w:sz w:val="16"/>
          <w:szCs w:val="16"/>
        </w:rPr>
        <w:t>slepence</w:t>
      </w:r>
    </w:p>
    <w:p w14:paraId="65B43A7C" w14:textId="77777777" w:rsidR="00C03564" w:rsidRPr="00C03564" w:rsidRDefault="00C03564" w:rsidP="00C03564">
      <w:pPr>
        <w:pStyle w:val="dka"/>
        <w:numPr>
          <w:ilvl w:val="0"/>
          <w:numId w:val="24"/>
        </w:numPr>
        <w:rPr>
          <w:sz w:val="16"/>
          <w:szCs w:val="16"/>
        </w:rPr>
      </w:pPr>
      <w:r w:rsidRPr="00C03564">
        <w:rPr>
          <w:sz w:val="16"/>
          <w:szCs w:val="16"/>
        </w:rPr>
        <w:t>pískovce s vložkami jílovců</w:t>
      </w:r>
    </w:p>
    <w:p w14:paraId="4E3484C8" w14:textId="77777777" w:rsidR="00C03564" w:rsidRPr="00C03564" w:rsidRDefault="00C03564" w:rsidP="00C03564">
      <w:pPr>
        <w:pStyle w:val="dka"/>
        <w:numPr>
          <w:ilvl w:val="0"/>
          <w:numId w:val="24"/>
        </w:numPr>
        <w:rPr>
          <w:sz w:val="16"/>
          <w:szCs w:val="16"/>
        </w:rPr>
      </w:pPr>
      <w:r w:rsidRPr="00C03564">
        <w:rPr>
          <w:sz w:val="16"/>
          <w:szCs w:val="16"/>
        </w:rPr>
        <w:t>pískovce</w:t>
      </w:r>
    </w:p>
    <w:p w14:paraId="4FD6CF69" w14:textId="77777777" w:rsidR="00C03564" w:rsidRPr="00C03564" w:rsidRDefault="00C03564" w:rsidP="00C03564">
      <w:pPr>
        <w:pStyle w:val="dka"/>
        <w:numPr>
          <w:ilvl w:val="0"/>
          <w:numId w:val="24"/>
        </w:numPr>
        <w:rPr>
          <w:sz w:val="16"/>
          <w:szCs w:val="16"/>
        </w:rPr>
      </w:pPr>
      <w:r w:rsidRPr="00C03564">
        <w:rPr>
          <w:sz w:val="16"/>
          <w:szCs w:val="16"/>
        </w:rPr>
        <w:t>cyklické střídání slepenců, pískovců a jílovců</w:t>
      </w:r>
    </w:p>
    <w:p w14:paraId="7EDFD86A" w14:textId="77777777" w:rsidR="00C03564" w:rsidRPr="00C03564" w:rsidRDefault="00C03564" w:rsidP="00C03564">
      <w:pPr>
        <w:pStyle w:val="dka"/>
        <w:numPr>
          <w:ilvl w:val="0"/>
          <w:numId w:val="24"/>
        </w:numPr>
        <w:rPr>
          <w:sz w:val="16"/>
          <w:szCs w:val="16"/>
        </w:rPr>
      </w:pPr>
      <w:r w:rsidRPr="00C03564">
        <w:rPr>
          <w:sz w:val="16"/>
          <w:szCs w:val="16"/>
        </w:rPr>
        <w:t>prachovce</w:t>
      </w:r>
    </w:p>
    <w:p w14:paraId="6C7E6293" w14:textId="77777777" w:rsidR="00C03564" w:rsidRPr="00C03564" w:rsidRDefault="00C03564" w:rsidP="00C03564">
      <w:pPr>
        <w:pStyle w:val="dka"/>
        <w:numPr>
          <w:ilvl w:val="0"/>
          <w:numId w:val="24"/>
        </w:numPr>
        <w:rPr>
          <w:sz w:val="16"/>
          <w:szCs w:val="16"/>
        </w:rPr>
      </w:pPr>
      <w:r w:rsidRPr="00C03564">
        <w:rPr>
          <w:sz w:val="16"/>
          <w:szCs w:val="16"/>
        </w:rPr>
        <w:t>vápnité jílovce až slínovce s vložkami pískovců (flyšoidní facie)</w:t>
      </w:r>
    </w:p>
    <w:p w14:paraId="47989C36" w14:textId="77777777" w:rsidR="00C03564" w:rsidRPr="00C03564" w:rsidRDefault="00C03564" w:rsidP="00C03564">
      <w:pPr>
        <w:pStyle w:val="dka"/>
        <w:numPr>
          <w:ilvl w:val="0"/>
          <w:numId w:val="24"/>
        </w:numPr>
        <w:rPr>
          <w:sz w:val="16"/>
          <w:szCs w:val="16"/>
        </w:rPr>
      </w:pPr>
      <w:r w:rsidRPr="00C03564">
        <w:rPr>
          <w:sz w:val="16"/>
          <w:szCs w:val="16"/>
        </w:rPr>
        <w:t>vápnité jílovce, slínovce, podružně biomikritové vápence</w:t>
      </w:r>
    </w:p>
    <w:p w14:paraId="44AD925E" w14:textId="77777777" w:rsidR="00C03564" w:rsidRPr="00C03564" w:rsidRDefault="00C03564" w:rsidP="00C03564">
      <w:pPr>
        <w:pStyle w:val="dka"/>
        <w:numPr>
          <w:ilvl w:val="0"/>
          <w:numId w:val="24"/>
        </w:numPr>
        <w:rPr>
          <w:sz w:val="16"/>
          <w:szCs w:val="16"/>
        </w:rPr>
      </w:pPr>
      <w:r w:rsidRPr="00C03564">
        <w:rPr>
          <w:sz w:val="16"/>
          <w:szCs w:val="16"/>
        </w:rPr>
        <w:t>vápnité jílovce a slínovce, podružně jílovité vápence, místy silicifikované (rohatecké vrstvy)</w:t>
      </w:r>
    </w:p>
    <w:p w14:paraId="51D4F651" w14:textId="77777777" w:rsidR="00C03564" w:rsidRPr="00C03564" w:rsidRDefault="00C03564" w:rsidP="00C03564">
      <w:pPr>
        <w:pStyle w:val="dka"/>
        <w:numPr>
          <w:ilvl w:val="0"/>
          <w:numId w:val="24"/>
        </w:numPr>
        <w:rPr>
          <w:sz w:val="16"/>
          <w:szCs w:val="16"/>
        </w:rPr>
      </w:pPr>
      <w:r w:rsidRPr="00C03564">
        <w:rPr>
          <w:sz w:val="16"/>
          <w:szCs w:val="16"/>
        </w:rPr>
        <w:t>spikulovité slínovce, méně spongolity</w:t>
      </w:r>
    </w:p>
    <w:p w14:paraId="71FA56EB" w14:textId="77777777" w:rsidR="00C03564" w:rsidRPr="00C03564" w:rsidRDefault="00C03564" w:rsidP="00C03564">
      <w:pPr>
        <w:pStyle w:val="dka"/>
        <w:numPr>
          <w:ilvl w:val="0"/>
          <w:numId w:val="24"/>
        </w:numPr>
        <w:rPr>
          <w:sz w:val="16"/>
          <w:szCs w:val="16"/>
        </w:rPr>
      </w:pPr>
      <w:r w:rsidRPr="00C03564">
        <w:rPr>
          <w:sz w:val="16"/>
          <w:szCs w:val="16"/>
        </w:rPr>
        <w:t>biosparitické vápence</w:t>
      </w:r>
    </w:p>
    <w:p w14:paraId="2BE558E1" w14:textId="77777777" w:rsidR="00C03564" w:rsidRPr="00C03564" w:rsidRDefault="00C03564" w:rsidP="00C03564">
      <w:pPr>
        <w:pStyle w:val="dka"/>
        <w:numPr>
          <w:ilvl w:val="0"/>
          <w:numId w:val="24"/>
        </w:numPr>
        <w:rPr>
          <w:sz w:val="16"/>
          <w:szCs w:val="16"/>
        </w:rPr>
      </w:pPr>
      <w:r w:rsidRPr="00C03564">
        <w:rPr>
          <w:sz w:val="16"/>
          <w:szCs w:val="16"/>
        </w:rPr>
        <w:t>glaukonitické horizonty na hiátové ploše</w:t>
      </w:r>
    </w:p>
    <w:p w14:paraId="188F6B9C" w14:textId="77777777" w:rsidR="00C03564" w:rsidRDefault="00C03564" w:rsidP="00746833">
      <w:pPr>
        <w:pStyle w:val="dka"/>
      </w:pPr>
    </w:p>
    <w:p w14:paraId="511FF82B" w14:textId="77777777" w:rsidR="00C03564" w:rsidRDefault="00C03564" w:rsidP="00746833">
      <w:pPr>
        <w:pStyle w:val="dka"/>
      </w:pPr>
    </w:p>
    <w:p w14:paraId="528061D0" w14:textId="73F96A02" w:rsidR="00AC602F" w:rsidRDefault="0062449A" w:rsidP="00022579">
      <w:pPr>
        <w:pStyle w:val="Zkladntext"/>
      </w:pPr>
      <w:r>
        <w:t xml:space="preserve">  </w:t>
      </w:r>
      <w:r w:rsidR="000255C6">
        <w:t>T</w:t>
      </w:r>
      <w:r w:rsidR="002501CA">
        <w:t>ypová lokalita rohateckých vrstev vystupuje v zájmové oblasti v levém břehu Tiché Orlice na západním okraji Chocně</w:t>
      </w:r>
      <w:r w:rsidR="006A6E8B">
        <w:t xml:space="preserve"> v lokalitě Sutiny</w:t>
      </w:r>
      <w:r w:rsidR="00BA6C19">
        <w:t xml:space="preserve"> (</w:t>
      </w:r>
      <w:r w:rsidR="00A86C0B">
        <w:t xml:space="preserve">nad železniční tratí, </w:t>
      </w:r>
      <w:r w:rsidR="00EE4CDE">
        <w:t xml:space="preserve">ve svahu </w:t>
      </w:r>
      <w:r w:rsidR="00BA6C19">
        <w:t>poblíž jižního okraje opěrné zdi SO 251)</w:t>
      </w:r>
      <w:r w:rsidR="006A6E8B">
        <w:t>. Z měkkých rozpadavých střípků vápnitých jílovců zde vystupují pevné desky a</w:t>
      </w:r>
      <w:r w:rsidR="001C711B">
        <w:t> </w:t>
      </w:r>
      <w:r w:rsidR="006A6E8B">
        <w:t>lavice silicifikovaných (prokřemenělých) vápnitých jílovců</w:t>
      </w:r>
      <w:r w:rsidR="00852159">
        <w:t xml:space="preserve"> (blíže viz Valečka, Slavík, 1985)</w:t>
      </w:r>
      <w:r w:rsidR="006A6E8B">
        <w:t xml:space="preserve">. </w:t>
      </w:r>
      <w:r w:rsidR="00A86C0B">
        <w:t xml:space="preserve">Jejich mocnost zde dosahuje cca 20 m, </w:t>
      </w:r>
      <w:r w:rsidR="00DF124F">
        <w:t xml:space="preserve">v širší </w:t>
      </w:r>
      <w:r w:rsidR="00A86C0B">
        <w:t xml:space="preserve">zájmové oblasti až 30 m. </w:t>
      </w:r>
      <w:r w:rsidR="006A6E8B">
        <w:t xml:space="preserve">V horní části svahu jsou překryty kvartérními (pleistocenními) štěrky vyšší terasy Tiché Orlice (viz níže). </w:t>
      </w:r>
    </w:p>
    <w:p w14:paraId="22353A63" w14:textId="77777777" w:rsidR="00FC1F9E" w:rsidRDefault="00AC602F" w:rsidP="00022579">
      <w:pPr>
        <w:pStyle w:val="Zkladntext"/>
      </w:pPr>
      <w:r>
        <w:t xml:space="preserve">Nejmladší křídovou jednotkou v zájmové oblasti jsou </w:t>
      </w:r>
      <w:r w:rsidR="00C14505">
        <w:t xml:space="preserve">denudačně redukované </w:t>
      </w:r>
      <w:r>
        <w:t xml:space="preserve">sedimenty </w:t>
      </w:r>
      <w:r w:rsidRPr="00C14505">
        <w:rPr>
          <w:b/>
        </w:rPr>
        <w:t>březenského souvrství</w:t>
      </w:r>
      <w:r>
        <w:t xml:space="preserve"> (coniak až santon, svrchní křída)</w:t>
      </w:r>
      <w:r w:rsidR="00C14505">
        <w:t xml:space="preserve"> o </w:t>
      </w:r>
      <w:r w:rsidR="00A86C0B">
        <w:t xml:space="preserve">maximální ověřené </w:t>
      </w:r>
      <w:r w:rsidR="00C14505">
        <w:t xml:space="preserve">mocnosti </w:t>
      </w:r>
      <w:r w:rsidR="00A86C0B">
        <w:t>cca 70</w:t>
      </w:r>
      <w:r w:rsidR="00C14505">
        <w:t xml:space="preserve"> m. Vyznačují se proměnlivým faciálním vývojem</w:t>
      </w:r>
      <w:r w:rsidR="00EF56C6">
        <w:t xml:space="preserve"> (viz přehled facií výše)</w:t>
      </w:r>
      <w:r w:rsidR="00C14505">
        <w:t>,</w:t>
      </w:r>
      <w:r w:rsidR="00EF56C6">
        <w:t xml:space="preserve"> </w:t>
      </w:r>
      <w:r w:rsidR="00FB65D9">
        <w:t xml:space="preserve">v zájmové oblasti </w:t>
      </w:r>
      <w:r w:rsidR="00EF56C6">
        <w:t xml:space="preserve">však </w:t>
      </w:r>
      <w:r w:rsidR="00FB65D9">
        <w:t>zcela převažuje</w:t>
      </w:r>
      <w:r w:rsidR="00EF56C6">
        <w:t xml:space="preserve"> facie</w:t>
      </w:r>
      <w:r w:rsidR="00EF56C6" w:rsidRPr="00EF56C6">
        <w:t xml:space="preserve"> </w:t>
      </w:r>
      <w:r w:rsidR="00EF56C6">
        <w:t>vápnitých jílovců a slínovců</w:t>
      </w:r>
      <w:r w:rsidR="00153352">
        <w:t>, málo pevných, tmavošedých.</w:t>
      </w:r>
      <w:r w:rsidR="00FC1F9E">
        <w:t xml:space="preserve"> V polohách jílovců se hojně vyskytují sideritové konkrece, bohaté na železo.</w:t>
      </w:r>
    </w:p>
    <w:p w14:paraId="6F0DA8ED" w14:textId="3E7B1C30" w:rsidR="00DD56DE" w:rsidRDefault="00DD56DE" w:rsidP="00DD56DE">
      <w:pPr>
        <w:pStyle w:val="Zkladntext"/>
      </w:pPr>
      <w:r>
        <w:t xml:space="preserve">Z pohledu </w:t>
      </w:r>
      <w:r w:rsidRPr="0032575C">
        <w:rPr>
          <w:b/>
        </w:rPr>
        <w:t>tektonického</w:t>
      </w:r>
      <w:r>
        <w:t xml:space="preserve"> vznikla křídová pánev v podmínkách staršího období saxonské tektogeneze [</w:t>
      </w:r>
      <w:r w:rsidR="00E02A8A">
        <w:t>2</w:t>
      </w:r>
      <w:r>
        <w:t xml:space="preserve">]. Tektonické pohyby byly jednak </w:t>
      </w:r>
      <w:r w:rsidRPr="00C00985">
        <w:rPr>
          <w:i/>
        </w:rPr>
        <w:t>synsedimentární</w:t>
      </w:r>
      <w:r>
        <w:t xml:space="preserve"> (současně se sedimentací) - diferenciální a kolísavé pohyby v pánvi a pohyby na starých zlomech,  a </w:t>
      </w:r>
      <w:r w:rsidRPr="00C00985">
        <w:rPr>
          <w:i/>
        </w:rPr>
        <w:t>postsedimentární</w:t>
      </w:r>
      <w:r>
        <w:t xml:space="preserve"> - v době ústupu </w:t>
      </w:r>
      <w:r>
        <w:lastRenderedPageBreak/>
        <w:t xml:space="preserve">moře, kdy nastává kerný rozpad křídové tabule. Postupně vznikají radiální zlomy, založené na starých variských a kaledonských strukturách.  Ve zdejší východní části pánve byly křídové sedimenty v období třetihorního tektonického oživení zvrásněny v ploché táhlé elevace a deprese (flexury, s často redukovaným středním ramenem), později často porušené příčnými zlomy. Pohyby lokálně pokračovaly až do staršího kvartéru (pleistocénu). </w:t>
      </w:r>
    </w:p>
    <w:p w14:paraId="7A167871" w14:textId="77777777" w:rsidR="00DD56DE" w:rsidRDefault="00DD56DE" w:rsidP="00DD56DE">
      <w:pPr>
        <w:pStyle w:val="Zkladntext"/>
      </w:pPr>
      <w:r>
        <w:t>V tektonickém vývoji se uplatňují 4 základní (saxonské) strukturní směry. Nejvýrazněji je zastoupen směr sudetský</w:t>
      </w:r>
      <w:r w:rsidR="00995F4E">
        <w:t xml:space="preserve"> či labský</w:t>
      </w:r>
      <w:r>
        <w:t xml:space="preserve"> (SZ-JV, směr nejstarších struktur kaledonských) </w:t>
      </w:r>
      <w:r w:rsidR="00995F4E">
        <w:t xml:space="preserve">a směr orlický (SSZ - JJV), dále </w:t>
      </w:r>
      <w:r>
        <w:t>směr krušnohorský (ZJZ - VSV, směr starovariských struktur), podružně směr jizerský (SSV-JJZ, směr mladovariských struktur).</w:t>
      </w:r>
      <w:r w:rsidR="00995F4E">
        <w:t xml:space="preserve"> Směry labský a orlický představují etapu nejmladšího porušení křídových vrstev.</w:t>
      </w:r>
    </w:p>
    <w:p w14:paraId="4B177A11" w14:textId="77777777" w:rsidR="00DD56DE" w:rsidRDefault="00DD56DE" w:rsidP="00DD56DE">
      <w:pPr>
        <w:pStyle w:val="Zkladntext"/>
      </w:pPr>
      <w:r>
        <w:t xml:space="preserve">Z regionálně významných strukturně-tektonických celků se v širší zájmové oblasti nachází </w:t>
      </w:r>
      <w:r w:rsidRPr="006165F3">
        <w:rPr>
          <w:u w:val="single"/>
        </w:rPr>
        <w:t>jílovický zlom</w:t>
      </w:r>
      <w:r>
        <w:t xml:space="preserve"> ve směru SZ </w:t>
      </w:r>
      <w:r w:rsidR="00E02A8A">
        <w:t>-</w:t>
      </w:r>
      <w:r>
        <w:t xml:space="preserve"> JV, výše zmíněná choceňská flexura je patrně jeho pokračováním. Jižně od Chocně se rozkládá široká </w:t>
      </w:r>
      <w:r w:rsidRPr="006165F3">
        <w:rPr>
          <w:u w:val="single"/>
        </w:rPr>
        <w:t>vysokomýtská synklinála</w:t>
      </w:r>
      <w:r>
        <w:t xml:space="preserve"> s generelní vergencí osní linie ve směru SZ </w:t>
      </w:r>
      <w:r w:rsidR="00E02A8A">
        <w:t>-</w:t>
      </w:r>
      <w:r>
        <w:t xml:space="preserve"> JV (od Chocně k Litomyšli), paralelně s choceňskou flexurou.</w:t>
      </w:r>
    </w:p>
    <w:p w14:paraId="5EB2B11F" w14:textId="62031BD8" w:rsidR="00803242" w:rsidRPr="00803242" w:rsidRDefault="00803242" w:rsidP="00803242">
      <w:pPr>
        <w:pStyle w:val="dka"/>
        <w:spacing w:after="60"/>
        <w:rPr>
          <w:b/>
          <w:i/>
        </w:rPr>
      </w:pPr>
      <w:bookmarkStart w:id="36" w:name="_Toc29275869"/>
      <w:r w:rsidRPr="00803242">
        <w:rPr>
          <w:b/>
          <w:i/>
        </w:rPr>
        <w:t xml:space="preserve">Obrázek </w:t>
      </w:r>
      <w:r w:rsidR="00D871E3">
        <w:rPr>
          <w:b/>
          <w:i/>
        </w:rPr>
        <w:fldChar w:fldCharType="begin"/>
      </w:r>
      <w:r w:rsidR="00D871E3">
        <w:rPr>
          <w:b/>
          <w:i/>
        </w:rPr>
        <w:instrText xml:space="preserve"> SEQ Obrázek \* ARABIC </w:instrText>
      </w:r>
      <w:r w:rsidR="00D871E3">
        <w:rPr>
          <w:b/>
          <w:i/>
        </w:rPr>
        <w:fldChar w:fldCharType="separate"/>
      </w:r>
      <w:r w:rsidR="00F502BC">
        <w:rPr>
          <w:b/>
          <w:i/>
          <w:noProof/>
        </w:rPr>
        <w:t>2</w:t>
      </w:r>
      <w:r w:rsidR="00D871E3">
        <w:rPr>
          <w:b/>
          <w:i/>
        </w:rPr>
        <w:fldChar w:fldCharType="end"/>
      </w:r>
      <w:r w:rsidRPr="00803242">
        <w:rPr>
          <w:b/>
          <w:i/>
        </w:rPr>
        <w:t>. - Výsek zakryté geologické mapy 1 : 50 000 [</w:t>
      </w:r>
      <w:r w:rsidR="00E02A8A">
        <w:rPr>
          <w:b/>
          <w:i/>
        </w:rPr>
        <w:t>7</w:t>
      </w:r>
      <w:r w:rsidRPr="00803242">
        <w:rPr>
          <w:b/>
          <w:i/>
        </w:rPr>
        <w:t>]</w:t>
      </w:r>
      <w:bookmarkEnd w:id="36"/>
    </w:p>
    <w:p w14:paraId="0841CF07" w14:textId="4C1BD6EC" w:rsidR="00803242" w:rsidRDefault="009D2AB4" w:rsidP="00803242">
      <w:pPr>
        <w:pStyle w:val="dka"/>
      </w:pPr>
      <w:r>
        <w:rPr>
          <w:noProof/>
        </w:rPr>
        <w:drawing>
          <wp:inline distT="0" distB="0" distL="0" distR="0" wp14:anchorId="6310F8A5" wp14:editId="0FB439F0">
            <wp:extent cx="5687695" cy="3584575"/>
            <wp:effectExtent l="0" t="0" r="8255" b="0"/>
            <wp:docPr id="32" name="Obráze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87695" cy="358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AFEE12" w14:textId="77777777" w:rsidR="00803242" w:rsidRPr="00803242" w:rsidRDefault="00803242" w:rsidP="00803242">
      <w:pPr>
        <w:pStyle w:val="dka"/>
        <w:rPr>
          <w:sz w:val="16"/>
          <w:szCs w:val="16"/>
        </w:rPr>
      </w:pPr>
      <w:r w:rsidRPr="00803242">
        <w:rPr>
          <w:sz w:val="16"/>
          <w:szCs w:val="16"/>
        </w:rPr>
        <w:t>Vysvětlivky:</w:t>
      </w:r>
    </w:p>
    <w:p w14:paraId="7B4D2105" w14:textId="77777777" w:rsidR="00803242" w:rsidRDefault="00803242" w:rsidP="00803242">
      <w:pPr>
        <w:pStyle w:val="dka"/>
        <w:rPr>
          <w:sz w:val="16"/>
          <w:szCs w:val="16"/>
        </w:rPr>
      </w:pPr>
      <w:r w:rsidRPr="00803242">
        <w:rPr>
          <w:sz w:val="16"/>
          <w:szCs w:val="16"/>
        </w:rPr>
        <w:tab/>
        <w:t>Kvartérní pokryv</w:t>
      </w:r>
      <w:r w:rsidR="006C73CA">
        <w:rPr>
          <w:sz w:val="16"/>
          <w:szCs w:val="16"/>
        </w:rPr>
        <w:t>:</w:t>
      </w:r>
    </w:p>
    <w:p w14:paraId="58F8C004" w14:textId="77777777" w:rsidR="00803242" w:rsidRPr="0085303F" w:rsidRDefault="0085303F" w:rsidP="0085303F">
      <w:pPr>
        <w:pStyle w:val="dka"/>
        <w:ind w:left="567" w:firstLine="567"/>
        <w:rPr>
          <w:sz w:val="16"/>
          <w:szCs w:val="16"/>
        </w:rPr>
      </w:pPr>
      <w:r>
        <w:rPr>
          <w:sz w:val="16"/>
          <w:szCs w:val="16"/>
        </w:rPr>
        <w:t>1</w:t>
      </w:r>
      <w:r>
        <w:rPr>
          <w:sz w:val="16"/>
          <w:szCs w:val="16"/>
        </w:rPr>
        <w:tab/>
      </w:r>
      <w:r w:rsidR="00803242" w:rsidRPr="0085303F">
        <w:rPr>
          <w:sz w:val="16"/>
          <w:szCs w:val="16"/>
        </w:rPr>
        <w:t>navážka</w:t>
      </w:r>
    </w:p>
    <w:p w14:paraId="59EB3564" w14:textId="77777777" w:rsidR="00803242" w:rsidRPr="0085303F" w:rsidRDefault="0085303F" w:rsidP="0085303F">
      <w:pPr>
        <w:pStyle w:val="dka"/>
        <w:ind w:left="1134"/>
        <w:rPr>
          <w:sz w:val="16"/>
          <w:szCs w:val="16"/>
        </w:rPr>
      </w:pPr>
      <w:r>
        <w:rPr>
          <w:sz w:val="16"/>
          <w:szCs w:val="16"/>
        </w:rPr>
        <w:t>6</w:t>
      </w:r>
      <w:r>
        <w:rPr>
          <w:sz w:val="16"/>
          <w:szCs w:val="16"/>
        </w:rPr>
        <w:tab/>
      </w:r>
      <w:r w:rsidR="00803242" w:rsidRPr="0085303F">
        <w:rPr>
          <w:sz w:val="16"/>
          <w:szCs w:val="16"/>
        </w:rPr>
        <w:t xml:space="preserve">fluviální, nivní sediment </w:t>
      </w:r>
      <w:r w:rsidR="00E02A8A">
        <w:rPr>
          <w:sz w:val="16"/>
          <w:szCs w:val="16"/>
        </w:rPr>
        <w:t>-</w:t>
      </w:r>
      <w:r w:rsidR="00803242" w:rsidRPr="0085303F">
        <w:rPr>
          <w:sz w:val="16"/>
          <w:szCs w:val="16"/>
        </w:rPr>
        <w:t xml:space="preserve"> hlína, písek, štěrk (holocén)</w:t>
      </w:r>
    </w:p>
    <w:p w14:paraId="2F6C124C" w14:textId="77777777" w:rsidR="00803242" w:rsidRDefault="0085303F" w:rsidP="0085303F">
      <w:pPr>
        <w:pStyle w:val="dka"/>
        <w:ind w:left="1134"/>
        <w:rPr>
          <w:sz w:val="16"/>
          <w:szCs w:val="16"/>
        </w:rPr>
      </w:pPr>
      <w:r>
        <w:rPr>
          <w:sz w:val="16"/>
          <w:szCs w:val="16"/>
        </w:rPr>
        <w:t>7</w:t>
      </w:r>
      <w:r>
        <w:rPr>
          <w:sz w:val="16"/>
          <w:szCs w:val="16"/>
        </w:rPr>
        <w:tab/>
      </w:r>
      <w:r w:rsidRPr="0085303F">
        <w:rPr>
          <w:sz w:val="16"/>
          <w:szCs w:val="16"/>
        </w:rPr>
        <w:t xml:space="preserve">deluviofluviální sediment </w:t>
      </w:r>
      <w:r w:rsidR="00E02A8A">
        <w:rPr>
          <w:sz w:val="16"/>
          <w:szCs w:val="16"/>
        </w:rPr>
        <w:t>-</w:t>
      </w:r>
      <w:r w:rsidRPr="0085303F">
        <w:rPr>
          <w:sz w:val="16"/>
          <w:szCs w:val="16"/>
        </w:rPr>
        <w:t xml:space="preserve"> smíšen</w:t>
      </w:r>
      <w:r w:rsidR="0053596F">
        <w:rPr>
          <w:sz w:val="16"/>
          <w:szCs w:val="16"/>
        </w:rPr>
        <w:t>é</w:t>
      </w:r>
      <w:r w:rsidRPr="0085303F">
        <w:rPr>
          <w:sz w:val="16"/>
          <w:szCs w:val="16"/>
        </w:rPr>
        <w:t xml:space="preserve"> </w:t>
      </w:r>
      <w:r w:rsidR="0053596F">
        <w:rPr>
          <w:sz w:val="16"/>
          <w:szCs w:val="16"/>
        </w:rPr>
        <w:t>zeminy</w:t>
      </w:r>
      <w:r w:rsidRPr="0085303F">
        <w:rPr>
          <w:sz w:val="16"/>
          <w:szCs w:val="16"/>
        </w:rPr>
        <w:t xml:space="preserve"> (holocén)</w:t>
      </w:r>
    </w:p>
    <w:p w14:paraId="6006C6B3" w14:textId="77777777" w:rsidR="00AD3450" w:rsidRDefault="00AD3450" w:rsidP="0085303F">
      <w:pPr>
        <w:pStyle w:val="dka"/>
        <w:ind w:left="1134"/>
        <w:rPr>
          <w:sz w:val="16"/>
          <w:szCs w:val="16"/>
        </w:rPr>
      </w:pPr>
      <w:r>
        <w:rPr>
          <w:sz w:val="16"/>
          <w:szCs w:val="16"/>
        </w:rPr>
        <w:t>9</w:t>
      </w:r>
      <w:r>
        <w:rPr>
          <w:sz w:val="16"/>
          <w:szCs w:val="16"/>
        </w:rPr>
        <w:tab/>
        <w:t>organický sediment - slatina, rašelina, hnilokal (holocén)</w:t>
      </w:r>
    </w:p>
    <w:p w14:paraId="7F0199BD" w14:textId="77777777" w:rsidR="0053596F" w:rsidRDefault="0053596F" w:rsidP="0085303F">
      <w:pPr>
        <w:pStyle w:val="dka"/>
        <w:ind w:left="1134"/>
        <w:rPr>
          <w:sz w:val="16"/>
          <w:szCs w:val="16"/>
        </w:rPr>
      </w:pPr>
      <w:r>
        <w:rPr>
          <w:sz w:val="16"/>
          <w:szCs w:val="16"/>
        </w:rPr>
        <w:t>12</w:t>
      </w:r>
      <w:r>
        <w:rPr>
          <w:sz w:val="16"/>
          <w:szCs w:val="16"/>
        </w:rPr>
        <w:tab/>
        <w:t xml:space="preserve">deluviální sediment </w:t>
      </w:r>
      <w:r w:rsidR="00E02A8A">
        <w:rPr>
          <w:sz w:val="16"/>
          <w:szCs w:val="16"/>
        </w:rPr>
        <w:t>-</w:t>
      </w:r>
      <w:r>
        <w:rPr>
          <w:sz w:val="16"/>
          <w:szCs w:val="16"/>
        </w:rPr>
        <w:t xml:space="preserve"> písčitohlinitý až hlinitopísčité zeminy (kvartér)</w:t>
      </w:r>
    </w:p>
    <w:p w14:paraId="7B73EA42" w14:textId="77777777" w:rsidR="00093D92" w:rsidRDefault="00093D92" w:rsidP="0085303F">
      <w:pPr>
        <w:pStyle w:val="dka"/>
        <w:ind w:left="1134"/>
        <w:rPr>
          <w:sz w:val="16"/>
          <w:szCs w:val="16"/>
        </w:rPr>
      </w:pPr>
      <w:r>
        <w:rPr>
          <w:sz w:val="16"/>
          <w:szCs w:val="16"/>
        </w:rPr>
        <w:t>15</w:t>
      </w:r>
      <w:r>
        <w:rPr>
          <w:sz w:val="16"/>
          <w:szCs w:val="16"/>
        </w:rPr>
        <w:tab/>
        <w:t xml:space="preserve">eolický sediment </w:t>
      </w:r>
      <w:r w:rsidR="00E02A8A">
        <w:rPr>
          <w:sz w:val="16"/>
          <w:szCs w:val="16"/>
        </w:rPr>
        <w:t>-</w:t>
      </w:r>
      <w:r>
        <w:rPr>
          <w:sz w:val="16"/>
          <w:szCs w:val="16"/>
        </w:rPr>
        <w:t xml:space="preserve"> navátý jemný křemitý písek (pleistocén)</w:t>
      </w:r>
    </w:p>
    <w:p w14:paraId="28EED6E5" w14:textId="77777777" w:rsidR="0053596F" w:rsidRDefault="0053596F" w:rsidP="0085303F">
      <w:pPr>
        <w:pStyle w:val="dka"/>
        <w:ind w:left="1134"/>
        <w:rPr>
          <w:sz w:val="16"/>
          <w:szCs w:val="16"/>
        </w:rPr>
      </w:pPr>
      <w:r>
        <w:rPr>
          <w:sz w:val="16"/>
          <w:szCs w:val="16"/>
        </w:rPr>
        <w:t>16</w:t>
      </w:r>
      <w:r w:rsidR="00BB5C3F">
        <w:rPr>
          <w:sz w:val="16"/>
          <w:szCs w:val="16"/>
        </w:rPr>
        <w:tab/>
        <w:t xml:space="preserve">eolický sediment </w:t>
      </w:r>
      <w:r w:rsidR="00E02A8A">
        <w:rPr>
          <w:sz w:val="16"/>
          <w:szCs w:val="16"/>
        </w:rPr>
        <w:t>-</w:t>
      </w:r>
      <w:r w:rsidR="00BB5C3F">
        <w:rPr>
          <w:sz w:val="16"/>
          <w:szCs w:val="16"/>
        </w:rPr>
        <w:t xml:space="preserve"> </w:t>
      </w:r>
      <w:r w:rsidR="00093D92">
        <w:rPr>
          <w:sz w:val="16"/>
          <w:szCs w:val="16"/>
        </w:rPr>
        <w:t xml:space="preserve">spraš a </w:t>
      </w:r>
      <w:r w:rsidR="00BB5C3F">
        <w:rPr>
          <w:sz w:val="16"/>
          <w:szCs w:val="16"/>
        </w:rPr>
        <w:t>sprašová hlína (pleistocén)</w:t>
      </w:r>
    </w:p>
    <w:p w14:paraId="6DB6DED6" w14:textId="77777777" w:rsidR="00093D92" w:rsidRDefault="00093D92" w:rsidP="0085303F">
      <w:pPr>
        <w:pStyle w:val="dka"/>
        <w:ind w:left="1134"/>
        <w:rPr>
          <w:sz w:val="16"/>
          <w:szCs w:val="16"/>
        </w:rPr>
      </w:pPr>
      <w:r>
        <w:rPr>
          <w:sz w:val="16"/>
          <w:szCs w:val="16"/>
        </w:rPr>
        <w:t>22</w:t>
      </w:r>
      <w:r>
        <w:rPr>
          <w:sz w:val="16"/>
          <w:szCs w:val="16"/>
        </w:rPr>
        <w:tab/>
      </w:r>
      <w:r w:rsidR="005D52A0">
        <w:rPr>
          <w:sz w:val="16"/>
          <w:szCs w:val="16"/>
        </w:rPr>
        <w:t xml:space="preserve">fluviální sediment </w:t>
      </w:r>
      <w:r w:rsidR="00E02A8A">
        <w:rPr>
          <w:sz w:val="16"/>
          <w:szCs w:val="16"/>
        </w:rPr>
        <w:t>-</w:t>
      </w:r>
      <w:r w:rsidR="005D52A0">
        <w:rPr>
          <w:sz w:val="16"/>
          <w:szCs w:val="16"/>
        </w:rPr>
        <w:t xml:space="preserve"> písek, štěrk (pleistocén)</w:t>
      </w:r>
    </w:p>
    <w:p w14:paraId="1B8FBB2B" w14:textId="77777777" w:rsidR="003A48AC" w:rsidRDefault="003A48AC" w:rsidP="0085303F">
      <w:pPr>
        <w:pStyle w:val="dka"/>
        <w:ind w:left="1134"/>
        <w:rPr>
          <w:sz w:val="16"/>
          <w:szCs w:val="16"/>
        </w:rPr>
      </w:pPr>
      <w:r>
        <w:rPr>
          <w:sz w:val="16"/>
          <w:szCs w:val="16"/>
        </w:rPr>
        <w:tab/>
        <w:t>24</w:t>
      </w:r>
      <w:r>
        <w:rPr>
          <w:sz w:val="16"/>
          <w:szCs w:val="16"/>
        </w:rPr>
        <w:tab/>
        <w:t xml:space="preserve">fluviální sediment </w:t>
      </w:r>
      <w:r w:rsidR="00E02A8A">
        <w:rPr>
          <w:sz w:val="16"/>
          <w:szCs w:val="16"/>
        </w:rPr>
        <w:t>-</w:t>
      </w:r>
      <w:r>
        <w:rPr>
          <w:sz w:val="16"/>
          <w:szCs w:val="16"/>
        </w:rPr>
        <w:t xml:space="preserve"> písek, štěrk (pleistocén - riss)</w:t>
      </w:r>
    </w:p>
    <w:p w14:paraId="740C2B2C" w14:textId="77777777" w:rsidR="0053596F" w:rsidRDefault="0053596F" w:rsidP="0085303F">
      <w:pPr>
        <w:pStyle w:val="dka"/>
        <w:ind w:left="1134"/>
        <w:rPr>
          <w:sz w:val="16"/>
          <w:szCs w:val="16"/>
        </w:rPr>
      </w:pPr>
      <w:r>
        <w:rPr>
          <w:sz w:val="16"/>
          <w:szCs w:val="16"/>
        </w:rPr>
        <w:tab/>
        <w:t>25</w:t>
      </w:r>
      <w:r w:rsidR="005D52A0">
        <w:rPr>
          <w:sz w:val="16"/>
          <w:szCs w:val="16"/>
        </w:rPr>
        <w:tab/>
        <w:t xml:space="preserve">fluviální sediment </w:t>
      </w:r>
      <w:r w:rsidR="00E02A8A">
        <w:rPr>
          <w:sz w:val="16"/>
          <w:szCs w:val="16"/>
        </w:rPr>
        <w:t>-</w:t>
      </w:r>
      <w:r w:rsidR="005D52A0">
        <w:rPr>
          <w:sz w:val="16"/>
          <w:szCs w:val="16"/>
        </w:rPr>
        <w:t xml:space="preserve"> písek, štěrk (pleistocén - mindel)</w:t>
      </w:r>
    </w:p>
    <w:p w14:paraId="11E12CED" w14:textId="77777777" w:rsidR="0053596F" w:rsidRDefault="003A48AC" w:rsidP="0085303F">
      <w:pPr>
        <w:pStyle w:val="dka"/>
        <w:ind w:left="1134"/>
        <w:rPr>
          <w:sz w:val="16"/>
          <w:szCs w:val="16"/>
        </w:rPr>
      </w:pPr>
      <w:r>
        <w:rPr>
          <w:sz w:val="16"/>
          <w:szCs w:val="16"/>
        </w:rPr>
        <w:t>2</w:t>
      </w:r>
      <w:r w:rsidR="0053596F">
        <w:rPr>
          <w:sz w:val="16"/>
          <w:szCs w:val="16"/>
        </w:rPr>
        <w:t>7</w:t>
      </w:r>
      <w:r w:rsidR="005D52A0">
        <w:rPr>
          <w:sz w:val="16"/>
          <w:szCs w:val="16"/>
        </w:rPr>
        <w:tab/>
        <w:t xml:space="preserve">fluviální sediment </w:t>
      </w:r>
      <w:r w:rsidR="00E02A8A">
        <w:rPr>
          <w:sz w:val="16"/>
          <w:szCs w:val="16"/>
        </w:rPr>
        <w:t>-</w:t>
      </w:r>
      <w:r w:rsidR="005D52A0">
        <w:rPr>
          <w:sz w:val="16"/>
          <w:szCs w:val="16"/>
        </w:rPr>
        <w:t xml:space="preserve"> písek, štěrk (pleistocén nerozlišený, střední - spodní)</w:t>
      </w:r>
    </w:p>
    <w:p w14:paraId="06852FFB" w14:textId="77777777" w:rsidR="00803242" w:rsidRDefault="00803242" w:rsidP="00803242">
      <w:pPr>
        <w:pStyle w:val="dka"/>
        <w:rPr>
          <w:sz w:val="16"/>
          <w:szCs w:val="16"/>
        </w:rPr>
      </w:pPr>
      <w:r w:rsidRPr="00803242">
        <w:rPr>
          <w:sz w:val="16"/>
          <w:szCs w:val="16"/>
        </w:rPr>
        <w:tab/>
        <w:t>Předkvartérní podloží</w:t>
      </w:r>
      <w:r w:rsidR="006C73CA">
        <w:rPr>
          <w:sz w:val="16"/>
          <w:szCs w:val="16"/>
        </w:rPr>
        <w:t xml:space="preserve"> (sv. křída):</w:t>
      </w:r>
    </w:p>
    <w:p w14:paraId="3E8E6648" w14:textId="77777777" w:rsidR="006C73CA" w:rsidRDefault="006C73CA" w:rsidP="00803242">
      <w:pPr>
        <w:pStyle w:val="dka"/>
        <w:rPr>
          <w:sz w:val="16"/>
          <w:szCs w:val="16"/>
        </w:rPr>
      </w:pPr>
      <w:r>
        <w:rPr>
          <w:sz w:val="16"/>
          <w:szCs w:val="16"/>
        </w:rPr>
        <w:tab/>
      </w:r>
      <w:r>
        <w:rPr>
          <w:sz w:val="16"/>
          <w:szCs w:val="16"/>
        </w:rPr>
        <w:tab/>
        <w:t>281</w:t>
      </w:r>
      <w:r>
        <w:rPr>
          <w:sz w:val="16"/>
          <w:szCs w:val="16"/>
        </w:rPr>
        <w:tab/>
        <w:t xml:space="preserve">březenské souvrství </w:t>
      </w:r>
      <w:r w:rsidR="00E02A8A">
        <w:rPr>
          <w:sz w:val="16"/>
          <w:szCs w:val="16"/>
        </w:rPr>
        <w:t>-</w:t>
      </w:r>
      <w:r>
        <w:rPr>
          <w:sz w:val="16"/>
          <w:szCs w:val="16"/>
        </w:rPr>
        <w:t xml:space="preserve"> vápnitý jílovec, slínovec, vápnitý prachovec</w:t>
      </w:r>
    </w:p>
    <w:p w14:paraId="77F6B789" w14:textId="77777777" w:rsidR="006C73CA" w:rsidRDefault="006C73CA" w:rsidP="00803242">
      <w:pPr>
        <w:pStyle w:val="dka"/>
        <w:rPr>
          <w:sz w:val="16"/>
          <w:szCs w:val="16"/>
        </w:rPr>
      </w:pPr>
      <w:r>
        <w:rPr>
          <w:sz w:val="16"/>
          <w:szCs w:val="16"/>
        </w:rPr>
        <w:tab/>
      </w:r>
      <w:r>
        <w:rPr>
          <w:sz w:val="16"/>
          <w:szCs w:val="16"/>
        </w:rPr>
        <w:tab/>
        <w:t>286</w:t>
      </w:r>
      <w:r>
        <w:rPr>
          <w:sz w:val="16"/>
          <w:szCs w:val="16"/>
        </w:rPr>
        <w:tab/>
        <w:t xml:space="preserve">teplické souvrství (rohatecké vrstvy) </w:t>
      </w:r>
      <w:r w:rsidR="00E02A8A">
        <w:rPr>
          <w:sz w:val="16"/>
          <w:szCs w:val="16"/>
        </w:rPr>
        <w:t>-</w:t>
      </w:r>
      <w:r>
        <w:rPr>
          <w:sz w:val="16"/>
          <w:szCs w:val="16"/>
        </w:rPr>
        <w:t xml:space="preserve"> silicifikovaný vápnitý jílovec a slínovec</w:t>
      </w:r>
    </w:p>
    <w:p w14:paraId="4EEC0BBD" w14:textId="77777777" w:rsidR="006C73CA" w:rsidRDefault="006C73CA" w:rsidP="006C73CA">
      <w:pPr>
        <w:pStyle w:val="dka"/>
        <w:ind w:left="567" w:firstLine="567"/>
        <w:rPr>
          <w:sz w:val="16"/>
          <w:szCs w:val="16"/>
        </w:rPr>
      </w:pPr>
      <w:r>
        <w:rPr>
          <w:sz w:val="16"/>
          <w:szCs w:val="16"/>
        </w:rPr>
        <w:t>290</w:t>
      </w:r>
      <w:r>
        <w:rPr>
          <w:sz w:val="16"/>
          <w:szCs w:val="16"/>
        </w:rPr>
        <w:tab/>
        <w:t xml:space="preserve">teplické souvrství </w:t>
      </w:r>
      <w:r w:rsidR="00E02A8A">
        <w:rPr>
          <w:sz w:val="16"/>
          <w:szCs w:val="16"/>
        </w:rPr>
        <w:t>-</w:t>
      </w:r>
      <w:r>
        <w:rPr>
          <w:sz w:val="16"/>
          <w:szCs w:val="16"/>
        </w:rPr>
        <w:t xml:space="preserve"> vápnitý jílovec, slínovec, prachovec</w:t>
      </w:r>
    </w:p>
    <w:p w14:paraId="508B2CFF" w14:textId="77777777" w:rsidR="006C73CA" w:rsidRPr="00803242" w:rsidRDefault="006C73CA" w:rsidP="00803242">
      <w:pPr>
        <w:pStyle w:val="dka"/>
        <w:rPr>
          <w:sz w:val="16"/>
          <w:szCs w:val="16"/>
        </w:rPr>
      </w:pPr>
      <w:r>
        <w:rPr>
          <w:sz w:val="16"/>
          <w:szCs w:val="16"/>
        </w:rPr>
        <w:tab/>
      </w:r>
      <w:r>
        <w:rPr>
          <w:sz w:val="16"/>
          <w:szCs w:val="16"/>
        </w:rPr>
        <w:tab/>
        <w:t>296</w:t>
      </w:r>
      <w:r>
        <w:rPr>
          <w:sz w:val="16"/>
          <w:szCs w:val="16"/>
        </w:rPr>
        <w:tab/>
        <w:t xml:space="preserve">jizerské souvrství </w:t>
      </w:r>
      <w:r w:rsidR="00E02A8A">
        <w:rPr>
          <w:sz w:val="16"/>
          <w:szCs w:val="16"/>
        </w:rPr>
        <w:t>-</w:t>
      </w:r>
      <w:r>
        <w:rPr>
          <w:sz w:val="16"/>
          <w:szCs w:val="16"/>
        </w:rPr>
        <w:t xml:space="preserve"> vápnito-jílovitý pískovec, jemný </w:t>
      </w:r>
      <w:r w:rsidR="00E02A8A">
        <w:rPr>
          <w:sz w:val="16"/>
          <w:szCs w:val="16"/>
        </w:rPr>
        <w:t>-</w:t>
      </w:r>
      <w:r>
        <w:rPr>
          <w:sz w:val="16"/>
          <w:szCs w:val="16"/>
        </w:rPr>
        <w:t xml:space="preserve"> střední</w:t>
      </w:r>
    </w:p>
    <w:p w14:paraId="064A1C97" w14:textId="77777777" w:rsidR="00662021" w:rsidRDefault="00662021">
      <w:pPr>
        <w:rPr>
          <w:rFonts w:eastAsia="Times New Roman"/>
          <w:b/>
          <w:i/>
          <w:snapToGrid w:val="0"/>
          <w:color w:val="000000"/>
          <w:szCs w:val="20"/>
          <w:lang w:eastAsia="cs-CZ"/>
        </w:rPr>
      </w:pPr>
      <w:r>
        <w:rPr>
          <w:b/>
          <w:i/>
        </w:rPr>
        <w:br w:type="page"/>
      </w:r>
    </w:p>
    <w:p w14:paraId="64377A2F" w14:textId="6A99011D" w:rsidR="00581E95" w:rsidRPr="00581E95" w:rsidRDefault="00581E95" w:rsidP="00581E95">
      <w:pPr>
        <w:pStyle w:val="dka"/>
        <w:spacing w:after="60"/>
        <w:rPr>
          <w:b/>
          <w:i/>
        </w:rPr>
      </w:pPr>
      <w:bookmarkStart w:id="37" w:name="_Toc29275870"/>
      <w:r w:rsidRPr="00581E95">
        <w:rPr>
          <w:b/>
          <w:i/>
        </w:rPr>
        <w:lastRenderedPageBreak/>
        <w:t xml:space="preserve">Obrázek </w:t>
      </w:r>
      <w:r w:rsidR="00D871E3">
        <w:rPr>
          <w:b/>
          <w:i/>
        </w:rPr>
        <w:fldChar w:fldCharType="begin"/>
      </w:r>
      <w:r w:rsidR="00D871E3">
        <w:rPr>
          <w:b/>
          <w:i/>
        </w:rPr>
        <w:instrText xml:space="preserve"> SEQ Obrázek \* ARABIC </w:instrText>
      </w:r>
      <w:r w:rsidR="00D871E3">
        <w:rPr>
          <w:b/>
          <w:i/>
        </w:rPr>
        <w:fldChar w:fldCharType="separate"/>
      </w:r>
      <w:r w:rsidR="00F502BC">
        <w:rPr>
          <w:b/>
          <w:i/>
          <w:noProof/>
        </w:rPr>
        <w:t>3</w:t>
      </w:r>
      <w:r w:rsidR="00D871E3">
        <w:rPr>
          <w:b/>
          <w:i/>
        </w:rPr>
        <w:fldChar w:fldCharType="end"/>
      </w:r>
      <w:r w:rsidRPr="00581E95">
        <w:rPr>
          <w:b/>
          <w:i/>
        </w:rPr>
        <w:t xml:space="preserve">. - Příčný geologický </w:t>
      </w:r>
      <w:r w:rsidR="003611A2">
        <w:rPr>
          <w:b/>
          <w:i/>
        </w:rPr>
        <w:t>řez</w:t>
      </w:r>
      <w:r w:rsidRPr="00581E95">
        <w:rPr>
          <w:b/>
          <w:i/>
        </w:rPr>
        <w:t xml:space="preserve"> vysokomýtskou synklinálou [</w:t>
      </w:r>
      <w:r w:rsidR="00E02A8A">
        <w:rPr>
          <w:b/>
          <w:i/>
        </w:rPr>
        <w:t>1</w:t>
      </w:r>
      <w:r w:rsidRPr="00581E95">
        <w:rPr>
          <w:b/>
          <w:i/>
        </w:rPr>
        <w:t>]</w:t>
      </w:r>
      <w:bookmarkEnd w:id="37"/>
    </w:p>
    <w:p w14:paraId="3F575928" w14:textId="77777777" w:rsidR="00CD7FCD" w:rsidRDefault="00516FB1" w:rsidP="00AE2F68">
      <w:pPr>
        <w:pStyle w:val="dka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378675DA" wp14:editId="3C640044">
                <wp:simplePos x="0" y="0"/>
                <wp:positionH relativeFrom="column">
                  <wp:posOffset>4458244</wp:posOffset>
                </wp:positionH>
                <wp:positionV relativeFrom="paragraph">
                  <wp:posOffset>1532337</wp:posOffset>
                </wp:positionV>
                <wp:extent cx="393700" cy="298450"/>
                <wp:effectExtent l="0" t="0" r="0" b="6350"/>
                <wp:wrapNone/>
                <wp:docPr id="25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3700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972CC7" w14:textId="77777777" w:rsidR="006F6E94" w:rsidRPr="0034130F" w:rsidRDefault="006F6E94" w:rsidP="00516FB1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Segoe UI" w:hAnsi="Segoe UI" w:cs="Segoe UI"/>
                                <w:sz w:val="14"/>
                                <w:szCs w:val="14"/>
                              </w:rPr>
                              <w:t>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8675DA" id="_x0000_s1027" type="#_x0000_t202" style="position:absolute;left:0;text-align:left;margin-left:351.05pt;margin-top:120.65pt;width:31pt;height:23.5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" filled="f" stroked="f">
                <v:textbox>
                  <w:txbxContent>
                    <w:p w14:paraId="64972CC7" w14:textId="77777777" w:rsidR="006F6E94" w:rsidRPr="0034130F" w:rsidRDefault="006F6E94" w:rsidP="00516FB1">
                      <w:pPr>
                        <w:rPr>
                          <w:sz w:val="14"/>
                          <w:szCs w:val="14"/>
                        </w:rPr>
                      </w:pPr>
                      <w:r>
                        <w:rPr>
                          <w:rFonts w:ascii="Segoe UI" w:hAnsi="Segoe UI" w:cs="Segoe UI"/>
                          <w:sz w:val="14"/>
                          <w:szCs w:val="14"/>
                        </w:rPr>
                        <w:t>❻</w:t>
                      </w:r>
                    </w:p>
                  </w:txbxContent>
                </v:textbox>
              </v:shape>
            </w:pict>
          </mc:Fallback>
        </mc:AlternateContent>
      </w:r>
      <w:r w:rsidR="00E04AB2">
        <w:rPr>
          <w:noProof/>
        </w:rPr>
        <mc:AlternateContent>
          <mc:Choice Requires="wps">
            <w:drawing>
              <wp:anchor distT="45720" distB="45720" distL="114300" distR="114300" simplePos="0" relativeHeight="251666432" behindDoc="0" locked="0" layoutInCell="1" allowOverlap="1" wp14:anchorId="636B02E6" wp14:editId="1B5B155D">
                <wp:simplePos x="0" y="0"/>
                <wp:positionH relativeFrom="column">
                  <wp:posOffset>2714559</wp:posOffset>
                </wp:positionH>
                <wp:positionV relativeFrom="paragraph">
                  <wp:posOffset>1623687</wp:posOffset>
                </wp:positionV>
                <wp:extent cx="393700" cy="298450"/>
                <wp:effectExtent l="0" t="0" r="0" b="6350"/>
                <wp:wrapNone/>
                <wp:docPr id="23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3700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7B01A8" w14:textId="77777777" w:rsidR="006F6E94" w:rsidRPr="0034130F" w:rsidRDefault="006F6E94" w:rsidP="00E04AB2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Segoe UI" w:hAnsi="Segoe UI" w:cs="Segoe UI"/>
                                <w:sz w:val="14"/>
                                <w:szCs w:val="14"/>
                              </w:rPr>
                              <w:t>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6B02E6" id="_x0000_s1028" type="#_x0000_t202" style="position:absolute;left:0;text-align:left;margin-left:213.75pt;margin-top:127.85pt;width:31pt;height:23.5pt;z-index:2516664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" filled="f" stroked="f">
                <v:textbox>
                  <w:txbxContent>
                    <w:p w14:paraId="3D7B01A8" w14:textId="77777777" w:rsidR="006F6E94" w:rsidRPr="0034130F" w:rsidRDefault="006F6E94" w:rsidP="00E04AB2">
                      <w:pPr>
                        <w:rPr>
                          <w:sz w:val="14"/>
                          <w:szCs w:val="14"/>
                        </w:rPr>
                      </w:pPr>
                      <w:r>
                        <w:rPr>
                          <w:rFonts w:ascii="Segoe UI" w:hAnsi="Segoe UI" w:cs="Segoe UI"/>
                          <w:sz w:val="14"/>
                          <w:szCs w:val="14"/>
                        </w:rPr>
                        <w:t>❼</w:t>
                      </w:r>
                    </w:p>
                  </w:txbxContent>
                </v:textbox>
              </v:shape>
            </w:pict>
          </mc:Fallback>
        </mc:AlternateContent>
      </w:r>
      <w:r w:rsidR="00E04AB2">
        <w:rPr>
          <w:noProof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104F422B" wp14:editId="4BAA13A2">
                <wp:simplePos x="0" y="0"/>
                <wp:positionH relativeFrom="column">
                  <wp:posOffset>582930</wp:posOffset>
                </wp:positionH>
                <wp:positionV relativeFrom="paragraph">
                  <wp:posOffset>1567279</wp:posOffset>
                </wp:positionV>
                <wp:extent cx="393700" cy="298450"/>
                <wp:effectExtent l="0" t="0" r="0" b="6350"/>
                <wp:wrapNone/>
                <wp:docPr id="22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3700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1F4019" w14:textId="77777777" w:rsidR="006F6E94" w:rsidRPr="0034130F" w:rsidRDefault="006F6E94" w:rsidP="00E04AB2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Segoe UI" w:hAnsi="Segoe UI" w:cs="Segoe UI"/>
                                <w:sz w:val="14"/>
                                <w:szCs w:val="14"/>
                              </w:rPr>
                              <w:t>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4F422B" id="_x0000_s1029" type="#_x0000_t202" style="position:absolute;left:0;text-align:left;margin-left:45.9pt;margin-top:123.4pt;width:31pt;height:23.5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" filled="f" stroked="f">
                <v:textbox>
                  <w:txbxContent>
                    <w:p w14:paraId="701F4019" w14:textId="77777777" w:rsidR="006F6E94" w:rsidRPr="0034130F" w:rsidRDefault="006F6E94" w:rsidP="00E04AB2">
                      <w:pPr>
                        <w:rPr>
                          <w:sz w:val="14"/>
                          <w:szCs w:val="14"/>
                        </w:rPr>
                      </w:pPr>
                      <w:r>
                        <w:rPr>
                          <w:rFonts w:ascii="Segoe UI" w:hAnsi="Segoe UI" w:cs="Segoe UI"/>
                          <w:sz w:val="14"/>
                          <w:szCs w:val="14"/>
                        </w:rPr>
                        <w:t>❻</w:t>
                      </w:r>
                    </w:p>
                  </w:txbxContent>
                </v:textbox>
              </v:shape>
            </w:pict>
          </mc:Fallback>
        </mc:AlternateContent>
      </w:r>
      <w:r w:rsidR="00644150">
        <w:rPr>
          <w:noProof/>
        </w:rPr>
        <mc:AlternateContent>
          <mc:Choice Requires="wps">
            <w:drawing>
              <wp:anchor distT="45720" distB="45720" distL="114300" distR="114300" simplePos="0" relativeHeight="251635712" behindDoc="0" locked="0" layoutInCell="1" allowOverlap="1" wp14:anchorId="56C0078A" wp14:editId="1FEE233C">
                <wp:simplePos x="0" y="0"/>
                <wp:positionH relativeFrom="column">
                  <wp:posOffset>3917950</wp:posOffset>
                </wp:positionH>
                <wp:positionV relativeFrom="paragraph">
                  <wp:posOffset>973773</wp:posOffset>
                </wp:positionV>
                <wp:extent cx="393700" cy="298450"/>
                <wp:effectExtent l="0" t="0" r="0" b="6350"/>
                <wp:wrapNone/>
                <wp:docPr id="5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3700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4B5391" w14:textId="77777777" w:rsidR="006F6E94" w:rsidRPr="0034130F" w:rsidRDefault="006F6E94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  <w:r w:rsidRPr="0034130F">
                              <w:rPr>
                                <w:rFonts w:ascii="Segoe UI" w:hAnsi="Segoe UI" w:cs="Segoe UI"/>
                                <w:sz w:val="14"/>
                                <w:szCs w:val="14"/>
                              </w:rPr>
                              <w:t>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C0078A" id="_x0000_s1030" type="#_x0000_t202" style="position:absolute;left:0;text-align:left;margin-left:308.5pt;margin-top:76.7pt;width:31pt;height:23.5pt;z-index:2516357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" filled="f" stroked="f">
                <v:textbox>
                  <w:txbxContent>
                    <w:p w14:paraId="434B5391" w14:textId="77777777" w:rsidR="006F6E94" w:rsidRPr="0034130F" w:rsidRDefault="006F6E94">
                      <w:pPr>
                        <w:rPr>
                          <w:sz w:val="14"/>
                          <w:szCs w:val="14"/>
                        </w:rPr>
                      </w:pPr>
                      <w:r w:rsidRPr="0034130F">
                        <w:rPr>
                          <w:rFonts w:ascii="Segoe UI" w:hAnsi="Segoe UI" w:cs="Segoe UI"/>
                          <w:sz w:val="14"/>
                          <w:szCs w:val="14"/>
                        </w:rPr>
                        <w:t>❶</w:t>
                      </w:r>
                    </w:p>
                  </w:txbxContent>
                </v:textbox>
              </v:shape>
            </w:pict>
          </mc:Fallback>
        </mc:AlternateContent>
      </w:r>
      <w:r w:rsidR="00644150">
        <w:rPr>
          <w:noProof/>
        </w:rPr>
        <mc:AlternateContent>
          <mc:Choice Requires="wps">
            <w:drawing>
              <wp:anchor distT="45720" distB="45720" distL="114300" distR="114300" simplePos="0" relativeHeight="251648000" behindDoc="0" locked="0" layoutInCell="1" allowOverlap="1" wp14:anchorId="0DCA7012" wp14:editId="2A3A09A7">
                <wp:simplePos x="0" y="0"/>
                <wp:positionH relativeFrom="column">
                  <wp:posOffset>250825</wp:posOffset>
                </wp:positionH>
                <wp:positionV relativeFrom="paragraph">
                  <wp:posOffset>961707</wp:posOffset>
                </wp:positionV>
                <wp:extent cx="393700" cy="298450"/>
                <wp:effectExtent l="0" t="0" r="0" b="6350"/>
                <wp:wrapNone/>
                <wp:docPr id="11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3700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F16132" w14:textId="77777777" w:rsidR="006F6E94" w:rsidRPr="0034130F" w:rsidRDefault="006F6E94" w:rsidP="0034130F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Segoe UI" w:hAnsi="Segoe UI" w:cs="Segoe UI"/>
                                <w:sz w:val="14"/>
                                <w:szCs w:val="14"/>
                              </w:rPr>
                              <w:t>❺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CA7012" id="_x0000_s1031" type="#_x0000_t202" style="position:absolute;left:0;text-align:left;margin-left:19.75pt;margin-top:75.7pt;width:31pt;height:23.5pt;z-index:2516480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" filled="f" stroked="f">
                <v:textbox>
                  <w:txbxContent>
                    <w:p w14:paraId="75F16132" w14:textId="77777777" w:rsidR="006F6E94" w:rsidRPr="0034130F" w:rsidRDefault="006F6E94" w:rsidP="0034130F">
                      <w:pPr>
                        <w:rPr>
                          <w:sz w:val="14"/>
                          <w:szCs w:val="14"/>
                        </w:rPr>
                      </w:pPr>
                      <w:r>
                        <w:rPr>
                          <w:rFonts w:ascii="Segoe UI" w:hAnsi="Segoe UI" w:cs="Segoe UI"/>
                          <w:sz w:val="14"/>
                          <w:szCs w:val="14"/>
                        </w:rPr>
                        <w:t>❺</w:t>
                      </w:r>
                    </w:p>
                  </w:txbxContent>
                </v:textbox>
              </v:shape>
            </w:pict>
          </mc:Fallback>
        </mc:AlternateContent>
      </w:r>
      <w:r w:rsidR="00644150">
        <w:rPr>
          <w:noProof/>
        </w:rPr>
        <mc:AlternateContent>
          <mc:Choice Requires="wps">
            <w:drawing>
              <wp:anchor distT="45720" distB="45720" distL="114300" distR="114300" simplePos="0" relativeHeight="251644928" behindDoc="0" locked="0" layoutInCell="1" allowOverlap="1" wp14:anchorId="0F911E78" wp14:editId="4D4A8A0E">
                <wp:simplePos x="0" y="0"/>
                <wp:positionH relativeFrom="column">
                  <wp:posOffset>835977</wp:posOffset>
                </wp:positionH>
                <wp:positionV relativeFrom="paragraph">
                  <wp:posOffset>1029970</wp:posOffset>
                </wp:positionV>
                <wp:extent cx="393700" cy="298450"/>
                <wp:effectExtent l="0" t="0" r="0" b="6350"/>
                <wp:wrapNone/>
                <wp:docPr id="10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3700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ED7EBB" w14:textId="77777777" w:rsidR="006F6E94" w:rsidRPr="0034130F" w:rsidRDefault="006F6E94" w:rsidP="0034130F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Segoe UI" w:hAnsi="Segoe UI" w:cs="Segoe UI"/>
                                <w:sz w:val="14"/>
                                <w:szCs w:val="14"/>
                              </w:rPr>
                              <w:t>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911E78" id="_x0000_s1032" type="#_x0000_t202" style="position:absolute;left:0;text-align:left;margin-left:65.8pt;margin-top:81.1pt;width:31pt;height:23.5pt;z-index:2516449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" filled="f" stroked="f">
                <v:textbox>
                  <w:txbxContent>
                    <w:p w14:paraId="26ED7EBB" w14:textId="77777777" w:rsidR="006F6E94" w:rsidRPr="0034130F" w:rsidRDefault="006F6E94" w:rsidP="0034130F">
                      <w:pPr>
                        <w:rPr>
                          <w:sz w:val="14"/>
                          <w:szCs w:val="14"/>
                        </w:rPr>
                      </w:pPr>
                      <w:r>
                        <w:rPr>
                          <w:rFonts w:ascii="Segoe UI" w:hAnsi="Segoe UI" w:cs="Segoe UI"/>
                          <w:sz w:val="14"/>
                          <w:szCs w:val="14"/>
                        </w:rPr>
                        <w:t>❹</w:t>
                      </w:r>
                    </w:p>
                  </w:txbxContent>
                </v:textbox>
              </v:shape>
            </w:pict>
          </mc:Fallback>
        </mc:AlternateContent>
      </w:r>
      <w:r w:rsidR="00644150">
        <w:rPr>
          <w:noProof/>
        </w:rPr>
        <mc:AlternateContent>
          <mc:Choice Requires="wps">
            <w:drawing>
              <wp:anchor distT="45720" distB="45720" distL="114300" distR="114300" simplePos="0" relativeHeight="251641856" behindDoc="0" locked="0" layoutInCell="1" allowOverlap="1" wp14:anchorId="3F9F1839" wp14:editId="55711414">
                <wp:simplePos x="0" y="0"/>
                <wp:positionH relativeFrom="column">
                  <wp:posOffset>4817427</wp:posOffset>
                </wp:positionH>
                <wp:positionV relativeFrom="paragraph">
                  <wp:posOffset>969645</wp:posOffset>
                </wp:positionV>
                <wp:extent cx="393700" cy="298450"/>
                <wp:effectExtent l="0" t="0" r="0" b="6350"/>
                <wp:wrapNone/>
                <wp:docPr id="9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3700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543FDF" w14:textId="77777777" w:rsidR="006F6E94" w:rsidRPr="0034130F" w:rsidRDefault="006F6E94" w:rsidP="0034130F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Segoe UI" w:hAnsi="Segoe UI" w:cs="Segoe UI"/>
                                <w:sz w:val="14"/>
                                <w:szCs w:val="14"/>
                              </w:rPr>
                              <w:t>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9F1839" id="_x0000_s1033" type="#_x0000_t202" style="position:absolute;left:0;text-align:left;margin-left:379.3pt;margin-top:76.35pt;width:31pt;height:23.5pt;z-index:2516418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" filled="f" stroked="f">
                <v:textbox>
                  <w:txbxContent>
                    <w:p w14:paraId="6E543FDF" w14:textId="77777777" w:rsidR="006F6E94" w:rsidRPr="0034130F" w:rsidRDefault="006F6E94" w:rsidP="0034130F">
                      <w:pPr>
                        <w:rPr>
                          <w:sz w:val="14"/>
                          <w:szCs w:val="14"/>
                        </w:rPr>
                      </w:pPr>
                      <w:r>
                        <w:rPr>
                          <w:rFonts w:ascii="Segoe UI" w:hAnsi="Segoe UI" w:cs="Segoe UI"/>
                          <w:sz w:val="14"/>
                          <w:szCs w:val="14"/>
                        </w:rPr>
                        <w:t>❸</w:t>
                      </w:r>
                    </w:p>
                  </w:txbxContent>
                </v:textbox>
              </v:shape>
            </w:pict>
          </mc:Fallback>
        </mc:AlternateContent>
      </w:r>
      <w:r w:rsidR="00644150">
        <w:rPr>
          <w:noProof/>
        </w:rPr>
        <mc:AlternateContent>
          <mc:Choice Requires="wps">
            <w:drawing>
              <wp:anchor distT="45720" distB="45720" distL="114300" distR="114300" simplePos="0" relativeHeight="251638784" behindDoc="0" locked="0" layoutInCell="1" allowOverlap="1" wp14:anchorId="6E1C2724" wp14:editId="49169527">
                <wp:simplePos x="0" y="0"/>
                <wp:positionH relativeFrom="column">
                  <wp:posOffset>4460240</wp:posOffset>
                </wp:positionH>
                <wp:positionV relativeFrom="paragraph">
                  <wp:posOffset>969645</wp:posOffset>
                </wp:positionV>
                <wp:extent cx="393700" cy="298450"/>
                <wp:effectExtent l="0" t="0" r="0" b="6350"/>
                <wp:wrapNone/>
                <wp:docPr id="6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3700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00D99A" w14:textId="77777777" w:rsidR="006F6E94" w:rsidRPr="0034130F" w:rsidRDefault="006F6E94" w:rsidP="0034130F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Segoe UI" w:hAnsi="Segoe UI" w:cs="Segoe UI"/>
                                <w:sz w:val="14"/>
                                <w:szCs w:val="14"/>
                              </w:rPr>
                              <w:t>❷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1C2724" id="_x0000_s1034" type="#_x0000_t202" style="position:absolute;left:0;text-align:left;margin-left:351.2pt;margin-top:76.35pt;width:31pt;height:23.5pt;z-index:2516387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" filled="f" stroked="f">
                <v:textbox>
                  <w:txbxContent>
                    <w:p w14:paraId="3200D99A" w14:textId="77777777" w:rsidR="006F6E94" w:rsidRPr="0034130F" w:rsidRDefault="006F6E94" w:rsidP="0034130F">
                      <w:pPr>
                        <w:rPr>
                          <w:sz w:val="14"/>
                          <w:szCs w:val="14"/>
                        </w:rPr>
                      </w:pPr>
                      <w:r>
                        <w:rPr>
                          <w:rFonts w:ascii="Segoe UI" w:hAnsi="Segoe UI" w:cs="Segoe UI"/>
                          <w:sz w:val="14"/>
                          <w:szCs w:val="14"/>
                        </w:rPr>
                        <w:t>❷</w:t>
                      </w:r>
                    </w:p>
                  </w:txbxContent>
                </v:textbox>
              </v:shape>
            </w:pict>
          </mc:Fallback>
        </mc:AlternateContent>
      </w:r>
      <w:r w:rsidR="00C41CBB">
        <w:rPr>
          <w:noProof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0264C36D" wp14:editId="6EA9E04C">
                <wp:simplePos x="0" y="0"/>
                <wp:positionH relativeFrom="column">
                  <wp:posOffset>-51435</wp:posOffset>
                </wp:positionH>
                <wp:positionV relativeFrom="paragraph">
                  <wp:posOffset>1328420</wp:posOffset>
                </wp:positionV>
                <wp:extent cx="393700" cy="298450"/>
                <wp:effectExtent l="0" t="0" r="0" b="6350"/>
                <wp:wrapNone/>
                <wp:docPr id="16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3700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4BACF7" w14:textId="77777777" w:rsidR="006F6E94" w:rsidRPr="00C41CBB" w:rsidRDefault="006F6E94" w:rsidP="00C41CBB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  <w:r w:rsidRPr="00C41CBB">
                              <w:rPr>
                                <w:rFonts w:ascii="Segoe UI" w:hAnsi="Segoe UI" w:cs="Segoe UI"/>
                                <w:sz w:val="14"/>
                                <w:szCs w:val="14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64C36D" id="_x0000_s1035" type="#_x0000_t202" style="position:absolute;left:0;text-align:left;margin-left:-4.05pt;margin-top:104.6pt;width:31pt;height:23.5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" filled="f" stroked="f">
                <v:textbox>
                  <w:txbxContent>
                    <w:p w14:paraId="134BACF7" w14:textId="77777777" w:rsidR="006F6E94" w:rsidRPr="00C41CBB" w:rsidRDefault="006F6E94" w:rsidP="00C41CBB">
                      <w:pPr>
                        <w:rPr>
                          <w:sz w:val="14"/>
                          <w:szCs w:val="14"/>
                        </w:rPr>
                      </w:pPr>
                      <w:r w:rsidRPr="00C41CBB">
                        <w:rPr>
                          <w:rFonts w:ascii="Segoe UI" w:hAnsi="Segoe UI" w:cs="Segoe UI"/>
                          <w:sz w:val="14"/>
                          <w:szCs w:val="14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  <w:r w:rsidR="00C41CBB">
        <w:rPr>
          <w:noProof/>
        </w:rPr>
        <mc:AlternateContent>
          <mc:Choice Requires="wps">
            <w:drawing>
              <wp:anchor distT="45720" distB="45720" distL="114300" distR="114300" simplePos="0" relativeHeight="251657216" behindDoc="0" locked="0" layoutInCell="1" allowOverlap="1" wp14:anchorId="060EAA31" wp14:editId="7BA3D777">
                <wp:simplePos x="0" y="0"/>
                <wp:positionH relativeFrom="column">
                  <wp:posOffset>-51435</wp:posOffset>
                </wp:positionH>
                <wp:positionV relativeFrom="paragraph">
                  <wp:posOffset>1010920</wp:posOffset>
                </wp:positionV>
                <wp:extent cx="393700" cy="298450"/>
                <wp:effectExtent l="0" t="0" r="0" b="6350"/>
                <wp:wrapNone/>
                <wp:docPr id="15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3700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8520BCB" w14:textId="77777777" w:rsidR="006F6E94" w:rsidRPr="00C41CBB" w:rsidRDefault="006F6E94" w:rsidP="00C41CBB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  <w:r w:rsidRPr="00C41CBB">
                              <w:rPr>
                                <w:rFonts w:ascii="Segoe UI" w:hAnsi="Segoe UI" w:cs="Segoe UI"/>
                                <w:sz w:val="14"/>
                                <w:szCs w:val="14"/>
                              </w:rPr>
                              <w:t>400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0EAA31" id="_x0000_s1036" type="#_x0000_t202" style="position:absolute;left:0;text-align:left;margin-left:-4.05pt;margin-top:79.6pt;width:31pt;height:23.5pt;z-index:2516572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" filled="f" stroked="f">
                <v:textbox>
                  <w:txbxContent>
                    <w:p w14:paraId="38520BCB" w14:textId="77777777" w:rsidR="006F6E94" w:rsidRPr="00C41CBB" w:rsidRDefault="006F6E94" w:rsidP="00C41CBB">
                      <w:pPr>
                        <w:rPr>
                          <w:sz w:val="14"/>
                          <w:szCs w:val="14"/>
                        </w:rPr>
                      </w:pPr>
                      <w:r w:rsidRPr="00C41CBB">
                        <w:rPr>
                          <w:rFonts w:ascii="Segoe UI" w:hAnsi="Segoe UI" w:cs="Segoe UI"/>
                          <w:sz w:val="14"/>
                          <w:szCs w:val="14"/>
                        </w:rPr>
                        <w:t>400</w:t>
                      </w:r>
                    </w:p>
                  </w:txbxContent>
                </v:textbox>
              </v:shape>
            </w:pict>
          </mc:Fallback>
        </mc:AlternateContent>
      </w:r>
      <w:r w:rsidR="005075C2">
        <w:rPr>
          <w:noProof/>
        </w:rPr>
        <mc:AlternateContent>
          <mc:Choice Requires="wps">
            <w:drawing>
              <wp:anchor distT="45720" distB="45720" distL="114300" distR="114300" simplePos="0" relativeHeight="251654144" behindDoc="0" locked="0" layoutInCell="1" allowOverlap="1" wp14:anchorId="578DDCE0" wp14:editId="785F65E6">
                <wp:simplePos x="0" y="0"/>
                <wp:positionH relativeFrom="column">
                  <wp:posOffset>5659120</wp:posOffset>
                </wp:positionH>
                <wp:positionV relativeFrom="paragraph">
                  <wp:posOffset>204470</wp:posOffset>
                </wp:positionV>
                <wp:extent cx="393700" cy="298450"/>
                <wp:effectExtent l="0" t="0" r="0" b="6350"/>
                <wp:wrapNone/>
                <wp:docPr id="14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3700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66A2E1" w14:textId="77777777" w:rsidR="006F6E94" w:rsidRPr="005075C2" w:rsidRDefault="006F6E94" w:rsidP="005075C2">
                            <w:pPr>
                              <w:rPr>
                                <w:b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Segoe UI" w:hAnsi="Segoe UI" w:cs="Segoe UI"/>
                                <w:b/>
                                <w:sz w:val="14"/>
                                <w:szCs w:val="14"/>
                              </w:rPr>
                              <w:t>SSV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8DDCE0" id="_x0000_s1037" type="#_x0000_t202" style="position:absolute;left:0;text-align:left;margin-left:445.6pt;margin-top:16.1pt;width:31pt;height:23.5pt;z-index:2516541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" filled="f" stroked="f">
                <v:textbox>
                  <w:txbxContent>
                    <w:p w14:paraId="6566A2E1" w14:textId="77777777" w:rsidR="006F6E94" w:rsidRPr="005075C2" w:rsidRDefault="006F6E94" w:rsidP="005075C2">
                      <w:pPr>
                        <w:rPr>
                          <w:b/>
                          <w:sz w:val="14"/>
                          <w:szCs w:val="14"/>
                        </w:rPr>
                      </w:pPr>
                      <w:r>
                        <w:rPr>
                          <w:rFonts w:ascii="Segoe UI" w:hAnsi="Segoe UI" w:cs="Segoe UI"/>
                          <w:b/>
                          <w:sz w:val="14"/>
                          <w:szCs w:val="14"/>
                        </w:rPr>
                        <w:t>SSV</w:t>
                      </w:r>
                    </w:p>
                  </w:txbxContent>
                </v:textbox>
              </v:shape>
            </w:pict>
          </mc:Fallback>
        </mc:AlternateContent>
      </w:r>
      <w:r w:rsidR="005075C2">
        <w:rPr>
          <w:noProof/>
        </w:rPr>
        <mc:AlternateContent>
          <mc:Choice Requires="wps">
            <w:drawing>
              <wp:anchor distT="45720" distB="45720" distL="114300" distR="114300" simplePos="0" relativeHeight="251651072" behindDoc="0" locked="0" layoutInCell="1" allowOverlap="1" wp14:anchorId="7ED5114D" wp14:editId="4F05B4C7">
                <wp:simplePos x="0" y="0"/>
                <wp:positionH relativeFrom="column">
                  <wp:posOffset>189865</wp:posOffset>
                </wp:positionH>
                <wp:positionV relativeFrom="paragraph">
                  <wp:posOffset>223520</wp:posOffset>
                </wp:positionV>
                <wp:extent cx="393700" cy="298450"/>
                <wp:effectExtent l="0" t="0" r="0" b="6350"/>
                <wp:wrapNone/>
                <wp:docPr id="13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3700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2A2E46" w14:textId="77777777" w:rsidR="006F6E94" w:rsidRPr="005075C2" w:rsidRDefault="006F6E94" w:rsidP="005075C2">
                            <w:pPr>
                              <w:rPr>
                                <w:b/>
                                <w:sz w:val="14"/>
                                <w:szCs w:val="14"/>
                              </w:rPr>
                            </w:pPr>
                            <w:r w:rsidRPr="005075C2">
                              <w:rPr>
                                <w:rFonts w:ascii="Segoe UI" w:hAnsi="Segoe UI" w:cs="Segoe UI"/>
                                <w:b/>
                                <w:sz w:val="14"/>
                                <w:szCs w:val="14"/>
                              </w:rPr>
                              <w:t>JJZ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D5114D" id="_x0000_s1038" type="#_x0000_t202" style="position:absolute;left:0;text-align:left;margin-left:14.95pt;margin-top:17.6pt;width:31pt;height:23.5pt;z-index:2516510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" filled="f" stroked="f">
                <v:textbox>
                  <w:txbxContent>
                    <w:p w14:paraId="272A2E46" w14:textId="77777777" w:rsidR="006F6E94" w:rsidRPr="005075C2" w:rsidRDefault="006F6E94" w:rsidP="005075C2">
                      <w:pPr>
                        <w:rPr>
                          <w:b/>
                          <w:sz w:val="14"/>
                          <w:szCs w:val="14"/>
                        </w:rPr>
                      </w:pPr>
                      <w:r w:rsidRPr="005075C2">
                        <w:rPr>
                          <w:rFonts w:ascii="Segoe UI" w:hAnsi="Segoe UI" w:cs="Segoe UI"/>
                          <w:b/>
                          <w:sz w:val="14"/>
                          <w:szCs w:val="14"/>
                        </w:rPr>
                        <w:t>JJZ</w:t>
                      </w:r>
                    </w:p>
                  </w:txbxContent>
                </v:textbox>
              </v:shape>
            </w:pict>
          </mc:Fallback>
        </mc:AlternateContent>
      </w:r>
      <w:r w:rsidR="00AE2F68">
        <w:rPr>
          <w:noProof/>
        </w:rPr>
        <w:drawing>
          <wp:inline distT="0" distB="0" distL="0" distR="0" wp14:anchorId="28F50F3C" wp14:editId="5C563B93">
            <wp:extent cx="6053686" cy="1943100"/>
            <wp:effectExtent l="0" t="0" r="4445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2302" cy="1945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042595" w14:textId="77777777" w:rsidR="00581E95" w:rsidRDefault="00581E95" w:rsidP="00AE2F68">
      <w:pPr>
        <w:pStyle w:val="dka"/>
        <w:rPr>
          <w:sz w:val="16"/>
          <w:szCs w:val="16"/>
        </w:rPr>
      </w:pPr>
      <w:r w:rsidRPr="00581E95">
        <w:rPr>
          <w:sz w:val="16"/>
          <w:szCs w:val="16"/>
        </w:rPr>
        <w:t>Vysvětlivky:</w:t>
      </w:r>
    </w:p>
    <w:p w14:paraId="5B2274A2" w14:textId="77777777" w:rsidR="00581E95" w:rsidRDefault="0034130F" w:rsidP="0034130F">
      <w:pPr>
        <w:pStyle w:val="dka"/>
        <w:numPr>
          <w:ilvl w:val="0"/>
          <w:numId w:val="25"/>
        </w:numPr>
        <w:rPr>
          <w:sz w:val="16"/>
          <w:szCs w:val="16"/>
        </w:rPr>
      </w:pPr>
      <w:r>
        <w:rPr>
          <w:sz w:val="16"/>
          <w:szCs w:val="16"/>
        </w:rPr>
        <w:t>spodní senon</w:t>
      </w:r>
      <w:r w:rsidR="00E04AB2">
        <w:rPr>
          <w:sz w:val="16"/>
          <w:szCs w:val="16"/>
        </w:rPr>
        <w:t xml:space="preserve"> (březenské souvrství)</w:t>
      </w:r>
    </w:p>
    <w:p w14:paraId="53E14AD5" w14:textId="77777777" w:rsidR="0034130F" w:rsidRDefault="0034130F" w:rsidP="0034130F">
      <w:pPr>
        <w:pStyle w:val="dka"/>
        <w:numPr>
          <w:ilvl w:val="0"/>
          <w:numId w:val="25"/>
        </w:numPr>
        <w:rPr>
          <w:sz w:val="16"/>
          <w:szCs w:val="16"/>
        </w:rPr>
      </w:pPr>
      <w:r>
        <w:rPr>
          <w:sz w:val="16"/>
          <w:szCs w:val="16"/>
        </w:rPr>
        <w:t>svrchní turon</w:t>
      </w:r>
      <w:r w:rsidR="00644150">
        <w:rPr>
          <w:sz w:val="16"/>
          <w:szCs w:val="16"/>
        </w:rPr>
        <w:t xml:space="preserve"> (</w:t>
      </w:r>
      <w:r w:rsidR="00E04AB2">
        <w:rPr>
          <w:sz w:val="16"/>
          <w:szCs w:val="16"/>
        </w:rPr>
        <w:t>teplické</w:t>
      </w:r>
      <w:r w:rsidR="00644150">
        <w:rPr>
          <w:sz w:val="16"/>
          <w:szCs w:val="16"/>
        </w:rPr>
        <w:t xml:space="preserve"> souvrství)</w:t>
      </w:r>
    </w:p>
    <w:p w14:paraId="0500C15F" w14:textId="77777777" w:rsidR="0034130F" w:rsidRDefault="0034130F" w:rsidP="0034130F">
      <w:pPr>
        <w:pStyle w:val="dka"/>
        <w:numPr>
          <w:ilvl w:val="0"/>
          <w:numId w:val="25"/>
        </w:numPr>
        <w:rPr>
          <w:sz w:val="16"/>
          <w:szCs w:val="16"/>
        </w:rPr>
      </w:pPr>
      <w:r>
        <w:rPr>
          <w:sz w:val="16"/>
          <w:szCs w:val="16"/>
        </w:rPr>
        <w:t>střední turon</w:t>
      </w:r>
      <w:r w:rsidR="00644150">
        <w:rPr>
          <w:sz w:val="16"/>
          <w:szCs w:val="16"/>
        </w:rPr>
        <w:t xml:space="preserve"> (</w:t>
      </w:r>
      <w:r w:rsidR="00E04AB2">
        <w:rPr>
          <w:sz w:val="16"/>
          <w:szCs w:val="16"/>
        </w:rPr>
        <w:t xml:space="preserve">jizerské </w:t>
      </w:r>
      <w:r w:rsidR="00644150">
        <w:rPr>
          <w:sz w:val="16"/>
          <w:szCs w:val="16"/>
        </w:rPr>
        <w:t>souvrství)</w:t>
      </w:r>
    </w:p>
    <w:p w14:paraId="090713E2" w14:textId="77777777" w:rsidR="0034130F" w:rsidRDefault="0034130F" w:rsidP="0034130F">
      <w:pPr>
        <w:pStyle w:val="dka"/>
        <w:numPr>
          <w:ilvl w:val="0"/>
          <w:numId w:val="25"/>
        </w:numPr>
        <w:rPr>
          <w:sz w:val="16"/>
          <w:szCs w:val="16"/>
        </w:rPr>
      </w:pPr>
      <w:r>
        <w:rPr>
          <w:sz w:val="16"/>
          <w:szCs w:val="16"/>
        </w:rPr>
        <w:t>spodní turon</w:t>
      </w:r>
      <w:r w:rsidR="00644150">
        <w:rPr>
          <w:sz w:val="16"/>
          <w:szCs w:val="16"/>
        </w:rPr>
        <w:t xml:space="preserve"> (bělohorské souvrství)</w:t>
      </w:r>
    </w:p>
    <w:p w14:paraId="6F928BAE" w14:textId="77777777" w:rsidR="0034130F" w:rsidRDefault="0034130F" w:rsidP="0034130F">
      <w:pPr>
        <w:pStyle w:val="dka"/>
        <w:numPr>
          <w:ilvl w:val="0"/>
          <w:numId w:val="25"/>
        </w:numPr>
        <w:rPr>
          <w:sz w:val="16"/>
          <w:szCs w:val="16"/>
        </w:rPr>
      </w:pPr>
      <w:r>
        <w:rPr>
          <w:sz w:val="16"/>
          <w:szCs w:val="16"/>
        </w:rPr>
        <w:t>cenoman</w:t>
      </w:r>
      <w:r w:rsidR="00644150">
        <w:rPr>
          <w:sz w:val="16"/>
          <w:szCs w:val="16"/>
        </w:rPr>
        <w:t xml:space="preserve"> (perucko-korycanské souvrství)</w:t>
      </w:r>
    </w:p>
    <w:p w14:paraId="64059675" w14:textId="77777777" w:rsidR="0034130F" w:rsidRDefault="0034130F" w:rsidP="0034130F">
      <w:pPr>
        <w:pStyle w:val="dka"/>
        <w:numPr>
          <w:ilvl w:val="0"/>
          <w:numId w:val="25"/>
        </w:numPr>
        <w:rPr>
          <w:sz w:val="16"/>
          <w:szCs w:val="16"/>
        </w:rPr>
      </w:pPr>
      <w:r>
        <w:rPr>
          <w:sz w:val="16"/>
          <w:szCs w:val="16"/>
        </w:rPr>
        <w:t>žuly a granodiority</w:t>
      </w:r>
    </w:p>
    <w:p w14:paraId="4569F745" w14:textId="77777777" w:rsidR="00CD7FCD" w:rsidRDefault="0034130F" w:rsidP="00E74440">
      <w:pPr>
        <w:pStyle w:val="dka"/>
        <w:numPr>
          <w:ilvl w:val="0"/>
          <w:numId w:val="25"/>
        </w:numPr>
        <w:rPr>
          <w:sz w:val="16"/>
          <w:szCs w:val="16"/>
        </w:rPr>
      </w:pPr>
      <w:r>
        <w:rPr>
          <w:sz w:val="16"/>
          <w:szCs w:val="16"/>
        </w:rPr>
        <w:t>spodní paleozoikum</w:t>
      </w:r>
    </w:p>
    <w:p w14:paraId="0D3FFA12" w14:textId="77777777" w:rsidR="00EE4CDE" w:rsidRDefault="00EE4CDE" w:rsidP="00EE4CDE">
      <w:pPr>
        <w:pStyle w:val="dka"/>
      </w:pPr>
    </w:p>
    <w:p w14:paraId="6A693C82" w14:textId="77777777" w:rsidR="00E74440" w:rsidRDefault="00E74440" w:rsidP="00EE4CDE">
      <w:pPr>
        <w:pStyle w:val="dka"/>
      </w:pPr>
    </w:p>
    <w:p w14:paraId="62433B5D" w14:textId="39DF6B53" w:rsidR="003611A2" w:rsidRPr="003611A2" w:rsidRDefault="003611A2" w:rsidP="003611A2">
      <w:pPr>
        <w:pStyle w:val="dka"/>
        <w:spacing w:after="60"/>
        <w:rPr>
          <w:b/>
          <w:i/>
        </w:rPr>
      </w:pPr>
      <w:bookmarkStart w:id="38" w:name="_Toc29275871"/>
      <w:r w:rsidRPr="003611A2">
        <w:rPr>
          <w:b/>
          <w:i/>
        </w:rPr>
        <w:t xml:space="preserve">Obrázek </w:t>
      </w:r>
      <w:r w:rsidR="00D871E3">
        <w:rPr>
          <w:b/>
          <w:i/>
        </w:rPr>
        <w:fldChar w:fldCharType="begin"/>
      </w:r>
      <w:r w:rsidR="00D871E3">
        <w:rPr>
          <w:b/>
          <w:i/>
        </w:rPr>
        <w:instrText xml:space="preserve"> SEQ Obrázek \* ARABIC </w:instrText>
      </w:r>
      <w:r w:rsidR="00D871E3">
        <w:rPr>
          <w:b/>
          <w:i/>
        </w:rPr>
        <w:fldChar w:fldCharType="separate"/>
      </w:r>
      <w:r w:rsidR="00F502BC">
        <w:rPr>
          <w:b/>
          <w:i/>
          <w:noProof/>
        </w:rPr>
        <w:t>4</w:t>
      </w:r>
      <w:r w:rsidR="00D871E3">
        <w:rPr>
          <w:b/>
          <w:i/>
        </w:rPr>
        <w:fldChar w:fldCharType="end"/>
      </w:r>
      <w:r w:rsidRPr="003611A2">
        <w:rPr>
          <w:b/>
          <w:i/>
        </w:rPr>
        <w:t>. - Podélný geologický řez vysokomýtskou sy</w:t>
      </w:r>
      <w:r>
        <w:rPr>
          <w:b/>
          <w:i/>
        </w:rPr>
        <w:t>n</w:t>
      </w:r>
      <w:r w:rsidRPr="003611A2">
        <w:rPr>
          <w:b/>
          <w:i/>
        </w:rPr>
        <w:t>klinálou [</w:t>
      </w:r>
      <w:r w:rsidR="00E02A8A">
        <w:rPr>
          <w:b/>
          <w:i/>
        </w:rPr>
        <w:t>2</w:t>
      </w:r>
      <w:r w:rsidRPr="003611A2">
        <w:rPr>
          <w:b/>
          <w:i/>
        </w:rPr>
        <w:t>]</w:t>
      </w:r>
      <w:bookmarkEnd w:id="38"/>
    </w:p>
    <w:p w14:paraId="48494D74" w14:textId="77777777" w:rsidR="00153352" w:rsidRDefault="00153352" w:rsidP="00153352">
      <w:pPr>
        <w:pStyle w:val="dka"/>
      </w:pPr>
      <w:r w:rsidRPr="00153352">
        <w:rPr>
          <w:noProof/>
        </w:rPr>
        <w:drawing>
          <wp:inline distT="0" distB="0" distL="0" distR="0" wp14:anchorId="73385AE1" wp14:editId="540359D5">
            <wp:extent cx="5890996" cy="4162567"/>
            <wp:effectExtent l="0" t="0" r="0" b="9525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05404" cy="4172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2D3FD8" w14:textId="77777777" w:rsidR="00153352" w:rsidRDefault="00153352" w:rsidP="00EE4CDE">
      <w:pPr>
        <w:pStyle w:val="dka"/>
      </w:pPr>
    </w:p>
    <w:p w14:paraId="45F7201A" w14:textId="77777777" w:rsidR="00153352" w:rsidRPr="003611A2" w:rsidRDefault="00153352" w:rsidP="003611A2">
      <w:pPr>
        <w:pStyle w:val="dka"/>
      </w:pPr>
    </w:p>
    <w:p w14:paraId="34976F18" w14:textId="77777777" w:rsidR="00153352" w:rsidRDefault="00153352" w:rsidP="00EE4CDE">
      <w:pPr>
        <w:pStyle w:val="dka"/>
      </w:pPr>
    </w:p>
    <w:p w14:paraId="308DC9E8" w14:textId="77777777" w:rsidR="00EE4CDE" w:rsidRDefault="00EE4CDE" w:rsidP="00EE4CDE">
      <w:pPr>
        <w:pStyle w:val="Nadpis3"/>
      </w:pPr>
      <w:bookmarkStart w:id="39" w:name="_Toc29275835"/>
      <w:r>
        <w:lastRenderedPageBreak/>
        <w:t>Kvartérní pokryv</w:t>
      </w:r>
      <w:bookmarkEnd w:id="39"/>
    </w:p>
    <w:p w14:paraId="4A87891F" w14:textId="77777777" w:rsidR="00EE4CDE" w:rsidRDefault="00715A67" w:rsidP="00EE4CDE">
      <w:pPr>
        <w:pStyle w:val="Zkladntext"/>
      </w:pPr>
      <w:r>
        <w:t xml:space="preserve">Kvartérní pokryv </w:t>
      </w:r>
      <w:r w:rsidR="00A9030F">
        <w:t>je</w:t>
      </w:r>
      <w:r>
        <w:t xml:space="preserve"> tvořen svahovými sedimenty (deluvia), </w:t>
      </w:r>
      <w:r w:rsidR="00224EC7">
        <w:t xml:space="preserve">eolickými sedimenty - </w:t>
      </w:r>
      <w:r>
        <w:t>návějemi spraší z období pleistocénu</w:t>
      </w:r>
      <w:r w:rsidR="00224EC7">
        <w:t>, deluvioeolickými sedimenty,</w:t>
      </w:r>
      <w:r>
        <w:t xml:space="preserve"> a relikty štěrkových teras pleistocenního stáří. </w:t>
      </w:r>
      <w:r w:rsidR="0057196E">
        <w:t>V prostoru údolních niv</w:t>
      </w:r>
      <w:r w:rsidR="00A9030F">
        <w:t xml:space="preserve"> a teras</w:t>
      </w:r>
      <w:r w:rsidR="0057196E">
        <w:t xml:space="preserve"> je tvořen sedimenty fluviálními, místy organickými.</w:t>
      </w:r>
    </w:p>
    <w:p w14:paraId="4CA43ACF" w14:textId="77777777" w:rsidR="00A5464F" w:rsidRDefault="009C3051" w:rsidP="00EE4CDE">
      <w:pPr>
        <w:pStyle w:val="Zkladntext"/>
      </w:pPr>
      <w:r>
        <w:t xml:space="preserve">Systém </w:t>
      </w:r>
      <w:r w:rsidRPr="00F93A60">
        <w:rPr>
          <w:b/>
        </w:rPr>
        <w:t>fluviálních teras</w:t>
      </w:r>
      <w:r>
        <w:t xml:space="preserve"> v zájmové oblasti je složitý. Spodněpleistocénní terasa (mindel) se</w:t>
      </w:r>
      <w:r w:rsidR="008A333F">
        <w:t> </w:t>
      </w:r>
      <w:r>
        <w:t>nachází západně od Chocně v okolí kóty 352 m n. m. Čer</w:t>
      </w:r>
      <w:r w:rsidR="00484295">
        <w:t>tův</w:t>
      </w:r>
      <w:r>
        <w:t xml:space="preserve"> dub.  Jedná se silně jílovité štěrkovité písky a písčité štěrky, hnědé až rezavě hnědé se zrny do 10 cm, lokálně až 25 cm. </w:t>
      </w:r>
    </w:p>
    <w:p w14:paraId="5370FB27" w14:textId="77777777" w:rsidR="00F93A60" w:rsidRDefault="00A5464F" w:rsidP="00EE4CDE">
      <w:pPr>
        <w:pStyle w:val="Zkladntext"/>
      </w:pPr>
      <w:r>
        <w:t>SZ od Chocně se vyskytují polohy fluviálních písčitých štěrků až štěrkovitých písků středního pleistocénu</w:t>
      </w:r>
      <w:r w:rsidR="00A617EC">
        <w:t xml:space="preserve"> (riss)</w:t>
      </w:r>
      <w:r>
        <w:t xml:space="preserve">. Jejich izolované relikty se nachází i v okolí toku Loučná </w:t>
      </w:r>
      <w:r w:rsidR="00A9030F">
        <w:t>na</w:t>
      </w:r>
      <w:r>
        <w:t xml:space="preserve"> lokalit</w:t>
      </w:r>
      <w:r w:rsidR="00A9030F">
        <w:t>ě</w:t>
      </w:r>
      <w:r>
        <w:t xml:space="preserve"> Bučkův kopec (kóta 315</w:t>
      </w:r>
      <w:r w:rsidR="00CA1E1B">
        <w:t> </w:t>
      </w:r>
      <w:r>
        <w:t>m n. m.).</w:t>
      </w:r>
      <w:r w:rsidR="00A9030F">
        <w:t xml:space="preserve"> Nejmladší</w:t>
      </w:r>
      <w:r w:rsidR="00A617EC">
        <w:t xml:space="preserve"> úroveň středněpleistocénních teras se nachází </w:t>
      </w:r>
      <w:r w:rsidR="00226BA0">
        <w:t>v údolí Loučné</w:t>
      </w:r>
      <w:r w:rsidR="00F93A60">
        <w:t>.</w:t>
      </w:r>
    </w:p>
    <w:p w14:paraId="305FECD9" w14:textId="77777777" w:rsidR="001E5DD3" w:rsidRDefault="00F93A60" w:rsidP="00EE4CDE">
      <w:pPr>
        <w:pStyle w:val="Zkladntext"/>
      </w:pPr>
      <w:r>
        <w:t>Fluviální štěrkovité písky svrchního pleistocénu budují nejmladší terasu Loučné a Tiché Orlice</w:t>
      </w:r>
      <w:r w:rsidR="00CE65B1">
        <w:t xml:space="preserve">. Její povrch se nachází cca 1 </w:t>
      </w:r>
      <w:r w:rsidR="00E02A8A">
        <w:t>-</w:t>
      </w:r>
      <w:r w:rsidR="00CE65B1">
        <w:t xml:space="preserve"> 2 m nad nivou Tiché Orlice, báze 8 </w:t>
      </w:r>
      <w:r w:rsidR="00E02A8A">
        <w:t>-</w:t>
      </w:r>
      <w:r w:rsidR="00CE65B1">
        <w:t xml:space="preserve"> 10 m pod ní, mocnost dosahuje 10 </w:t>
      </w:r>
      <w:r w:rsidR="00E02A8A">
        <w:t>-</w:t>
      </w:r>
      <w:r w:rsidR="00CE65B1">
        <w:t xml:space="preserve"> 12 m. Jedná se o silně zahliněné štěrkovité písky a písčité štěrky o velikosti zrn do 6 cm, místy až</w:t>
      </w:r>
      <w:r w:rsidR="00D27B74">
        <w:t> </w:t>
      </w:r>
      <w:r w:rsidR="00CE65B1">
        <w:t>15</w:t>
      </w:r>
      <w:r w:rsidR="00D27B74">
        <w:t> </w:t>
      </w:r>
      <w:r w:rsidR="00CE65B1">
        <w:t>cm. Lokálně je terasa překryta holocenními</w:t>
      </w:r>
      <w:r w:rsidR="001E5DD3">
        <w:t>, silně humózními</w:t>
      </w:r>
      <w:r w:rsidR="00CE65B1">
        <w:t xml:space="preserve"> </w:t>
      </w:r>
      <w:r w:rsidR="001E5DD3">
        <w:t xml:space="preserve">prachovitými </w:t>
      </w:r>
      <w:r w:rsidR="00CE65B1">
        <w:t>náplavy</w:t>
      </w:r>
      <w:r w:rsidR="001E5DD3">
        <w:t xml:space="preserve"> o mocnosti do 2 m</w:t>
      </w:r>
      <w:r w:rsidR="00CE65B1">
        <w:t>.</w:t>
      </w:r>
      <w:r>
        <w:t xml:space="preserve"> </w:t>
      </w:r>
      <w:r w:rsidR="00A9030F">
        <w:t xml:space="preserve"> </w:t>
      </w:r>
    </w:p>
    <w:p w14:paraId="6B0E06F6" w14:textId="77777777" w:rsidR="00224EC7" w:rsidRDefault="001E5DD3" w:rsidP="00EE4CDE">
      <w:pPr>
        <w:pStyle w:val="Zkladntext"/>
      </w:pPr>
      <w:r>
        <w:t xml:space="preserve">V údolí Tiché Orlice se ojediněle a v malém plošném rozsahu vyskytují </w:t>
      </w:r>
      <w:r w:rsidRPr="001E5DD3">
        <w:rPr>
          <w:b/>
        </w:rPr>
        <w:t>organické zeminy</w:t>
      </w:r>
      <w:r>
        <w:t xml:space="preserve"> - slatiny, slatinné zeminy</w:t>
      </w:r>
      <w:r w:rsidR="0073233F">
        <w:t xml:space="preserve"> (na povrchu náplavů nebo jako vložka v náplavech)</w:t>
      </w:r>
      <w:r>
        <w:t xml:space="preserve"> či hnilokaly</w:t>
      </w:r>
      <w:r w:rsidR="0073233F">
        <w:t xml:space="preserve"> (v mrtvých ramenech Tiché Orlice)</w:t>
      </w:r>
      <w:r>
        <w:t>.</w:t>
      </w:r>
    </w:p>
    <w:p w14:paraId="142E0C2C" w14:textId="77777777" w:rsidR="00A536BF" w:rsidRDefault="00A536BF" w:rsidP="00EE4CDE">
      <w:pPr>
        <w:pStyle w:val="Zkladntext"/>
      </w:pPr>
      <w:r>
        <w:t xml:space="preserve">V počátku trasy kvartérní pokryv budují </w:t>
      </w:r>
      <w:r w:rsidRPr="00B12EE1">
        <w:rPr>
          <w:b/>
        </w:rPr>
        <w:t>eolické zeminy</w:t>
      </w:r>
      <w:r w:rsidR="00B12EE1">
        <w:t xml:space="preserve"> (svrchní pleistocén). Tvoří nesouvislé pokryvy v podobě návějí, závějí a plošných pokryvů [</w:t>
      </w:r>
      <w:r w:rsidR="00D27B74">
        <w:t>2</w:t>
      </w:r>
      <w:r w:rsidR="00B12EE1">
        <w:t xml:space="preserve">]. Převažují </w:t>
      </w:r>
      <w:r w:rsidR="006B0C61">
        <w:t xml:space="preserve">žlutohnědé až šedohnědé </w:t>
      </w:r>
      <w:r w:rsidR="00B12EE1">
        <w:t xml:space="preserve">sprašové hlíny nad sprašemi. Mocnost se pohybuje mezi </w:t>
      </w:r>
      <w:r w:rsidR="0004624A">
        <w:t xml:space="preserve">cca </w:t>
      </w:r>
      <w:r w:rsidR="00B12EE1">
        <w:t xml:space="preserve">1 </w:t>
      </w:r>
      <w:r w:rsidR="00E02A8A">
        <w:t>-</w:t>
      </w:r>
      <w:r w:rsidR="00B12EE1">
        <w:t xml:space="preserve"> 9 m. Naváté žlutohnědé jemné písky se zachovaly jako nevelké izolované relikty, mohou se vyskytovat i při povrchu eluvia křídových hornin.</w:t>
      </w:r>
    </w:p>
    <w:p w14:paraId="4595B0C0" w14:textId="77777777" w:rsidR="006B0C61" w:rsidRDefault="006B0C61" w:rsidP="00EE4CDE">
      <w:pPr>
        <w:pStyle w:val="Zkladntext"/>
      </w:pPr>
      <w:r w:rsidRPr="0004624A">
        <w:rPr>
          <w:b/>
        </w:rPr>
        <w:t>Deluviální</w:t>
      </w:r>
      <w:r>
        <w:t xml:space="preserve"> (koluviální) </w:t>
      </w:r>
      <w:r w:rsidRPr="001E5DD3">
        <w:rPr>
          <w:b/>
        </w:rPr>
        <w:t>sedimenty</w:t>
      </w:r>
      <w:r>
        <w:t xml:space="preserve"> tvoří pokryvy především na svazích plochých hřbetů starších fluviálních teras.  Mají nepravidelný charakter </w:t>
      </w:r>
      <w:r w:rsidR="00E02A8A">
        <w:t>-</w:t>
      </w:r>
      <w:r>
        <w:t xml:space="preserve"> písčité prachy, prachovité písky s proměnlivou příměsí úlomků a štěrků). Místy se mohou vyskytovat deluviální sedimenty soliflukční geneze </w:t>
      </w:r>
      <w:r w:rsidR="00E02A8A">
        <w:t>-</w:t>
      </w:r>
      <w:r>
        <w:t xml:space="preserve"> tmavě hnědé až tmavě šedé písčité prachy s úlomky slínovců. </w:t>
      </w:r>
      <w:r w:rsidR="0004624A">
        <w:t>Mocnost svahovin se pohybuje do 6 m.</w:t>
      </w:r>
    </w:p>
    <w:p w14:paraId="1AAA9B81" w14:textId="77777777" w:rsidR="0004624A" w:rsidRDefault="0004624A" w:rsidP="00EE4CDE">
      <w:pPr>
        <w:pStyle w:val="Zkladntext"/>
      </w:pPr>
      <w:r w:rsidRPr="0004624A">
        <w:rPr>
          <w:b/>
        </w:rPr>
        <w:t>Deluviofluviální</w:t>
      </w:r>
      <w:r>
        <w:t xml:space="preserve"> </w:t>
      </w:r>
      <w:r w:rsidRPr="001E5DD3">
        <w:rPr>
          <w:b/>
        </w:rPr>
        <w:t>zeminy</w:t>
      </w:r>
      <w:r>
        <w:t xml:space="preserve"> jsou holocenního stáří a tvoří výplň drobných údolí v podobě humózních, písčitoprachovitých zemin.</w:t>
      </w:r>
    </w:p>
    <w:p w14:paraId="1E1C70F8" w14:textId="77777777" w:rsidR="008A333F" w:rsidRDefault="008A333F" w:rsidP="00EE4CDE">
      <w:pPr>
        <w:pStyle w:val="Zkladntext"/>
      </w:pPr>
      <w:r>
        <w:t xml:space="preserve">Stratigrafický sled uzavírají </w:t>
      </w:r>
      <w:r w:rsidRPr="008A333F">
        <w:rPr>
          <w:b/>
        </w:rPr>
        <w:t>navážky</w:t>
      </w:r>
      <w:r>
        <w:t xml:space="preserve"> proměnlivé mocnosti a geneze.</w:t>
      </w:r>
    </w:p>
    <w:p w14:paraId="44268A0C" w14:textId="77777777" w:rsidR="00B6631A" w:rsidRDefault="00B6631A" w:rsidP="009B7D61">
      <w:pPr>
        <w:pStyle w:val="dka"/>
      </w:pPr>
    </w:p>
    <w:p w14:paraId="158AD1CB" w14:textId="77777777" w:rsidR="00B4759B" w:rsidRDefault="00B4759B" w:rsidP="00B4759B">
      <w:pPr>
        <w:pStyle w:val="Nadpis2"/>
      </w:pPr>
      <w:bookmarkStart w:id="40" w:name="_Toc29275836"/>
      <w:r>
        <w:t>Hydrogeologické poměry</w:t>
      </w:r>
      <w:bookmarkEnd w:id="40"/>
    </w:p>
    <w:p w14:paraId="099F0DA6" w14:textId="77777777" w:rsidR="00E24752" w:rsidRDefault="00E24752" w:rsidP="00E24752">
      <w:pPr>
        <w:pStyle w:val="Zkladntext"/>
      </w:pPr>
      <w:r w:rsidRPr="003F3406">
        <w:t xml:space="preserve">Zkoumaná oblast </w:t>
      </w:r>
      <w:r>
        <w:t>je</w:t>
      </w:r>
      <w:r w:rsidRPr="003F3406">
        <w:t xml:space="preserve"> dle hydrogeologické rajonizace</w:t>
      </w:r>
      <w:r w:rsidR="00D27B74">
        <w:t xml:space="preserve"> [4]</w:t>
      </w:r>
      <w:r w:rsidRPr="003F3406">
        <w:t xml:space="preserve"> </w:t>
      </w:r>
      <w:r>
        <w:t>klasifikována následovně:</w:t>
      </w:r>
    </w:p>
    <w:p w14:paraId="35DB55EC" w14:textId="77777777" w:rsidR="00E24752" w:rsidRPr="00DF7038" w:rsidRDefault="00E24752" w:rsidP="00E24752">
      <w:pPr>
        <w:pStyle w:val="Nzevtabulky"/>
        <w:tabs>
          <w:tab w:val="clear" w:pos="1531"/>
          <w:tab w:val="left" w:pos="0"/>
          <w:tab w:val="left" w:pos="567"/>
          <w:tab w:val="left" w:pos="1134"/>
          <w:tab w:val="left" w:pos="1701"/>
          <w:tab w:val="left" w:pos="2268"/>
          <w:tab w:val="left" w:pos="2835"/>
          <w:tab w:val="num" w:pos="2880"/>
        </w:tabs>
        <w:ind w:left="0" w:firstLine="0"/>
      </w:pPr>
      <w:bookmarkStart w:id="41" w:name="_Toc381784229"/>
      <w:bookmarkStart w:id="42" w:name="_Toc431288371"/>
      <w:bookmarkStart w:id="43" w:name="_Toc457314862"/>
      <w:bookmarkStart w:id="44" w:name="_Toc465609524"/>
      <w:bookmarkStart w:id="45" w:name="_Toc505927123"/>
      <w:bookmarkStart w:id="46" w:name="_Toc530079014"/>
      <w:bookmarkStart w:id="47" w:name="_Toc29275861"/>
      <w:r w:rsidRPr="00DF7038">
        <w:t>Hydrogeologická rajonizace</w:t>
      </w:r>
      <w:bookmarkEnd w:id="41"/>
      <w:bookmarkEnd w:id="42"/>
      <w:bookmarkEnd w:id="43"/>
      <w:bookmarkEnd w:id="44"/>
      <w:bookmarkEnd w:id="45"/>
      <w:bookmarkEnd w:id="46"/>
      <w:bookmarkEnd w:id="47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913"/>
        <w:gridCol w:w="7088"/>
      </w:tblGrid>
      <w:tr w:rsidR="00E24752" w:rsidRPr="0021562D" w14:paraId="72A8343E" w14:textId="77777777" w:rsidTr="00D871E3">
        <w:trPr>
          <w:trHeight w:val="284"/>
        </w:trPr>
        <w:tc>
          <w:tcPr>
            <w:tcW w:w="1913" w:type="dxa"/>
            <w:vMerge w:val="restart"/>
            <w:shd w:val="clear" w:color="auto" w:fill="F2F2F2" w:themeFill="background1" w:themeFillShade="F2"/>
            <w:vAlign w:val="center"/>
          </w:tcPr>
          <w:p w14:paraId="3A7C168D" w14:textId="77777777" w:rsidR="00E24752" w:rsidRPr="0021562D" w:rsidRDefault="00E24752" w:rsidP="00D871E3">
            <w:pPr>
              <w:pStyle w:val="dka"/>
              <w:jc w:val="left"/>
              <w:rPr>
                <w:b/>
                <w:bCs/>
              </w:rPr>
            </w:pPr>
            <w:r>
              <w:rPr>
                <w:b/>
                <w:bCs/>
              </w:rPr>
              <w:t>Hydrogeologické rajony svrchní vrstvy</w:t>
            </w:r>
          </w:p>
        </w:tc>
        <w:tc>
          <w:tcPr>
            <w:tcW w:w="7088" w:type="dxa"/>
            <w:vAlign w:val="center"/>
          </w:tcPr>
          <w:p w14:paraId="4579F491" w14:textId="77777777" w:rsidR="00E24752" w:rsidRPr="00121AA9" w:rsidRDefault="00F1229D" w:rsidP="00D871E3">
            <w:pPr>
              <w:pStyle w:val="dka"/>
              <w:rPr>
                <w:bCs/>
              </w:rPr>
            </w:pPr>
            <w:r>
              <w:rPr>
                <w:bCs/>
              </w:rPr>
              <w:t>1 - Rajony v kvartérních a propojených kvartérních a neogenních sedimentech</w:t>
            </w:r>
          </w:p>
        </w:tc>
      </w:tr>
      <w:tr w:rsidR="00E24752" w:rsidRPr="0021562D" w14:paraId="086E7A7F" w14:textId="77777777" w:rsidTr="00D871E3">
        <w:trPr>
          <w:trHeight w:val="284"/>
        </w:trPr>
        <w:tc>
          <w:tcPr>
            <w:tcW w:w="1913" w:type="dxa"/>
            <w:vMerge/>
            <w:shd w:val="clear" w:color="auto" w:fill="F2F2F2" w:themeFill="background1" w:themeFillShade="F2"/>
            <w:vAlign w:val="center"/>
          </w:tcPr>
          <w:p w14:paraId="39E918FF" w14:textId="77777777" w:rsidR="00E24752" w:rsidRDefault="00E24752" w:rsidP="00D871E3">
            <w:pPr>
              <w:pStyle w:val="dka"/>
              <w:jc w:val="left"/>
              <w:rPr>
                <w:b/>
                <w:bCs/>
              </w:rPr>
            </w:pPr>
          </w:p>
        </w:tc>
        <w:tc>
          <w:tcPr>
            <w:tcW w:w="7088" w:type="dxa"/>
            <w:vAlign w:val="center"/>
          </w:tcPr>
          <w:p w14:paraId="3E70CCD2" w14:textId="77777777" w:rsidR="00E24752" w:rsidRPr="00121AA9" w:rsidRDefault="00F1229D" w:rsidP="00D871E3">
            <w:pPr>
              <w:pStyle w:val="dka"/>
              <w:ind w:left="567"/>
              <w:jc w:val="left"/>
              <w:rPr>
                <w:bCs/>
              </w:rPr>
            </w:pPr>
            <w:r>
              <w:rPr>
                <w:bCs/>
              </w:rPr>
              <w:t>11 - Kvartérní sedimenty Labe a jeho přítoků</w:t>
            </w:r>
          </w:p>
        </w:tc>
      </w:tr>
      <w:tr w:rsidR="00E24752" w:rsidRPr="0021562D" w14:paraId="37C1DBB4" w14:textId="77777777" w:rsidTr="00D871E3">
        <w:trPr>
          <w:trHeight w:val="284"/>
        </w:trPr>
        <w:tc>
          <w:tcPr>
            <w:tcW w:w="1913" w:type="dxa"/>
            <w:vMerge/>
            <w:shd w:val="clear" w:color="auto" w:fill="F2F2F2" w:themeFill="background1" w:themeFillShade="F2"/>
            <w:vAlign w:val="center"/>
          </w:tcPr>
          <w:p w14:paraId="115E0453" w14:textId="77777777" w:rsidR="00E24752" w:rsidRDefault="00E24752" w:rsidP="00D871E3">
            <w:pPr>
              <w:pStyle w:val="dka"/>
              <w:jc w:val="left"/>
              <w:rPr>
                <w:b/>
                <w:bCs/>
              </w:rPr>
            </w:pPr>
          </w:p>
        </w:tc>
        <w:tc>
          <w:tcPr>
            <w:tcW w:w="7088" w:type="dxa"/>
            <w:vAlign w:val="center"/>
          </w:tcPr>
          <w:p w14:paraId="5ED8A1BE" w14:textId="77777777" w:rsidR="00E24752" w:rsidRPr="00121AA9" w:rsidRDefault="00B564A3" w:rsidP="00D871E3">
            <w:pPr>
              <w:pStyle w:val="dka"/>
              <w:ind w:left="1134"/>
              <w:jc w:val="left"/>
              <w:rPr>
                <w:bCs/>
              </w:rPr>
            </w:pPr>
            <w:r>
              <w:rPr>
                <w:bCs/>
              </w:rPr>
              <w:t xml:space="preserve">1110 </w:t>
            </w:r>
            <w:r w:rsidR="00E02A8A">
              <w:rPr>
                <w:bCs/>
              </w:rPr>
              <w:t>-</w:t>
            </w:r>
            <w:r>
              <w:rPr>
                <w:bCs/>
              </w:rPr>
              <w:t xml:space="preserve"> Kvartér Orlice </w:t>
            </w:r>
          </w:p>
        </w:tc>
      </w:tr>
      <w:tr w:rsidR="00E24752" w:rsidRPr="0021562D" w14:paraId="0F9B72F5" w14:textId="77777777" w:rsidTr="00D871E3">
        <w:trPr>
          <w:trHeight w:val="284"/>
        </w:trPr>
        <w:tc>
          <w:tcPr>
            <w:tcW w:w="1913" w:type="dxa"/>
            <w:vMerge w:val="restart"/>
            <w:shd w:val="clear" w:color="auto" w:fill="F2F2F2" w:themeFill="background1" w:themeFillShade="F2"/>
            <w:vAlign w:val="center"/>
          </w:tcPr>
          <w:p w14:paraId="23164E87" w14:textId="77777777" w:rsidR="00E24752" w:rsidRPr="0021562D" w:rsidRDefault="00E24752" w:rsidP="00D871E3">
            <w:pPr>
              <w:pStyle w:val="dka"/>
              <w:jc w:val="left"/>
              <w:rPr>
                <w:b/>
                <w:bCs/>
              </w:rPr>
            </w:pPr>
            <w:r>
              <w:rPr>
                <w:b/>
                <w:bCs/>
              </w:rPr>
              <w:t>Hydrogeologické rajony základní vrstvy</w:t>
            </w:r>
          </w:p>
        </w:tc>
        <w:tc>
          <w:tcPr>
            <w:tcW w:w="7088" w:type="dxa"/>
            <w:vAlign w:val="center"/>
          </w:tcPr>
          <w:p w14:paraId="29CF451F" w14:textId="77777777" w:rsidR="00E24752" w:rsidRPr="00121AA9" w:rsidRDefault="00F1229D" w:rsidP="00D871E3">
            <w:pPr>
              <w:pStyle w:val="dka"/>
              <w:rPr>
                <w:bCs/>
              </w:rPr>
            </w:pPr>
            <w:r>
              <w:rPr>
                <w:bCs/>
              </w:rPr>
              <w:t>4 - Rajony v sedimentech svrchní křídy</w:t>
            </w:r>
          </w:p>
        </w:tc>
      </w:tr>
      <w:tr w:rsidR="00E24752" w:rsidRPr="0021562D" w14:paraId="27437D3C" w14:textId="77777777" w:rsidTr="00D871E3">
        <w:trPr>
          <w:trHeight w:val="284"/>
        </w:trPr>
        <w:tc>
          <w:tcPr>
            <w:tcW w:w="1913" w:type="dxa"/>
            <w:vMerge/>
            <w:shd w:val="clear" w:color="auto" w:fill="F2F2F2" w:themeFill="background1" w:themeFillShade="F2"/>
            <w:vAlign w:val="center"/>
          </w:tcPr>
          <w:p w14:paraId="5995D96C" w14:textId="77777777" w:rsidR="00E24752" w:rsidRDefault="00E24752" w:rsidP="00D871E3">
            <w:pPr>
              <w:pStyle w:val="dka"/>
              <w:jc w:val="left"/>
              <w:rPr>
                <w:b/>
                <w:bCs/>
              </w:rPr>
            </w:pPr>
          </w:p>
        </w:tc>
        <w:tc>
          <w:tcPr>
            <w:tcW w:w="7088" w:type="dxa"/>
            <w:vAlign w:val="center"/>
          </w:tcPr>
          <w:p w14:paraId="64C2FBD1" w14:textId="77777777" w:rsidR="00E24752" w:rsidRPr="00121AA9" w:rsidRDefault="00F1229D" w:rsidP="00D871E3">
            <w:pPr>
              <w:pStyle w:val="dka"/>
              <w:ind w:left="567"/>
              <w:jc w:val="left"/>
              <w:rPr>
                <w:bCs/>
              </w:rPr>
            </w:pPr>
            <w:r>
              <w:rPr>
                <w:bCs/>
              </w:rPr>
              <w:t>42 - Východočeská křída</w:t>
            </w:r>
          </w:p>
        </w:tc>
      </w:tr>
      <w:tr w:rsidR="00E24752" w:rsidRPr="0021562D" w14:paraId="26133EB4" w14:textId="77777777" w:rsidTr="00D871E3">
        <w:trPr>
          <w:trHeight w:val="284"/>
        </w:trPr>
        <w:tc>
          <w:tcPr>
            <w:tcW w:w="1913" w:type="dxa"/>
            <w:vMerge/>
            <w:shd w:val="clear" w:color="auto" w:fill="F2F2F2" w:themeFill="background1" w:themeFillShade="F2"/>
            <w:vAlign w:val="center"/>
          </w:tcPr>
          <w:p w14:paraId="63282762" w14:textId="77777777" w:rsidR="00E24752" w:rsidRDefault="00E24752" w:rsidP="00D871E3">
            <w:pPr>
              <w:pStyle w:val="dka"/>
              <w:jc w:val="left"/>
              <w:rPr>
                <w:b/>
                <w:bCs/>
              </w:rPr>
            </w:pPr>
          </w:p>
        </w:tc>
        <w:tc>
          <w:tcPr>
            <w:tcW w:w="7088" w:type="dxa"/>
            <w:vAlign w:val="center"/>
          </w:tcPr>
          <w:p w14:paraId="167BCA79" w14:textId="77777777" w:rsidR="00E24752" w:rsidRPr="00121AA9" w:rsidRDefault="00B564A3" w:rsidP="00D871E3">
            <w:pPr>
              <w:pStyle w:val="dka"/>
              <w:ind w:left="1134"/>
              <w:jc w:val="left"/>
              <w:rPr>
                <w:bCs/>
              </w:rPr>
            </w:pPr>
            <w:r>
              <w:rPr>
                <w:bCs/>
              </w:rPr>
              <w:t xml:space="preserve">4270 </w:t>
            </w:r>
            <w:r w:rsidR="00E02A8A">
              <w:rPr>
                <w:bCs/>
              </w:rPr>
              <w:t>-</w:t>
            </w:r>
            <w:r>
              <w:rPr>
                <w:bCs/>
              </w:rPr>
              <w:t xml:space="preserve"> Vysokomýtská synklinála</w:t>
            </w:r>
          </w:p>
        </w:tc>
      </w:tr>
    </w:tbl>
    <w:p w14:paraId="4B594273" w14:textId="77777777" w:rsidR="00FD1849" w:rsidRDefault="00FD1849" w:rsidP="00FD1849">
      <w:pPr>
        <w:pStyle w:val="dka"/>
      </w:pPr>
    </w:p>
    <w:p w14:paraId="3A57256C" w14:textId="77777777" w:rsidR="00D871E3" w:rsidRDefault="00D871E3">
      <w:pPr>
        <w:rPr>
          <w:rFonts w:eastAsia="Times New Roman"/>
          <w:b/>
          <w:i/>
          <w:snapToGrid w:val="0"/>
          <w:color w:val="000000"/>
          <w:szCs w:val="20"/>
          <w:lang w:eastAsia="cs-CZ"/>
        </w:rPr>
      </w:pPr>
      <w:r>
        <w:rPr>
          <w:b/>
          <w:i/>
        </w:rPr>
        <w:br w:type="page"/>
      </w:r>
    </w:p>
    <w:p w14:paraId="3C436C70" w14:textId="2D05E57F" w:rsidR="00D871E3" w:rsidRPr="00D871E3" w:rsidRDefault="00D871E3" w:rsidP="00D871E3">
      <w:pPr>
        <w:pStyle w:val="dka"/>
        <w:spacing w:after="60"/>
        <w:rPr>
          <w:b/>
          <w:i/>
        </w:rPr>
      </w:pPr>
      <w:bookmarkStart w:id="48" w:name="_Toc29275872"/>
      <w:r w:rsidRPr="00D871E3">
        <w:rPr>
          <w:b/>
          <w:i/>
        </w:rPr>
        <w:lastRenderedPageBreak/>
        <w:t xml:space="preserve">Obrázek </w:t>
      </w:r>
      <w:r w:rsidRPr="00D871E3">
        <w:rPr>
          <w:b/>
          <w:i/>
        </w:rPr>
        <w:fldChar w:fldCharType="begin"/>
      </w:r>
      <w:r w:rsidRPr="00D871E3">
        <w:rPr>
          <w:b/>
          <w:i/>
        </w:rPr>
        <w:instrText xml:space="preserve"> SEQ Obrázek \* ARABIC </w:instrText>
      </w:r>
      <w:r w:rsidRPr="00D871E3">
        <w:rPr>
          <w:b/>
          <w:i/>
        </w:rPr>
        <w:fldChar w:fldCharType="separate"/>
      </w:r>
      <w:r w:rsidR="00F502BC">
        <w:rPr>
          <w:b/>
          <w:i/>
          <w:noProof/>
        </w:rPr>
        <w:t>5</w:t>
      </w:r>
      <w:r w:rsidRPr="00D871E3">
        <w:rPr>
          <w:b/>
          <w:i/>
        </w:rPr>
        <w:fldChar w:fldCharType="end"/>
      </w:r>
      <w:r w:rsidRPr="00D871E3">
        <w:rPr>
          <w:b/>
          <w:i/>
        </w:rPr>
        <w:t>. - Hydrogeologické rajony svrchní a základní vrstvy</w:t>
      </w:r>
      <w:r w:rsidR="00D27B74">
        <w:rPr>
          <w:b/>
          <w:i/>
        </w:rPr>
        <w:t xml:space="preserve"> [12]</w:t>
      </w:r>
      <w:bookmarkEnd w:id="48"/>
    </w:p>
    <w:p w14:paraId="01A3D41E" w14:textId="77777777" w:rsidR="0050459A" w:rsidRDefault="005002D7" w:rsidP="00D871E3">
      <w:pPr>
        <w:pStyle w:val="dka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1F9A1008" wp14:editId="7465B99A">
                <wp:simplePos x="0" y="0"/>
                <wp:positionH relativeFrom="column">
                  <wp:posOffset>1136170</wp:posOffset>
                </wp:positionH>
                <wp:positionV relativeFrom="paragraph">
                  <wp:posOffset>2005484</wp:posOffset>
                </wp:positionV>
                <wp:extent cx="571500" cy="1404620"/>
                <wp:effectExtent l="0" t="0" r="67310" b="0"/>
                <wp:wrapNone/>
                <wp:docPr id="19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4668807">
                          <a:off x="0" y="0"/>
                          <a:ext cx="5715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091ED7" w14:textId="77777777" w:rsidR="006F6E94" w:rsidRPr="00DF4076" w:rsidRDefault="006F6E94" w:rsidP="00F1229D">
                            <w:pPr>
                              <w:rPr>
                                <w:b/>
                                <w:color w:val="0070C0"/>
                              </w:rPr>
                            </w:pPr>
                            <w:r>
                              <w:rPr>
                                <w:b/>
                              </w:rPr>
                              <w:t>4270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9A1008" id="_x0000_s1039" type="#_x0000_t202" style="position:absolute;left:0;text-align:left;margin-left:89.45pt;margin-top:157.9pt;width:45pt;height:110.6pt;rotation:5099582fd;z-index:2516817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" filled="f" stroked="f">
                <v:textbox style="mso-fit-shape-to-text:t">
                  <w:txbxContent>
                    <w:p w14:paraId="1D091ED7" w14:textId="77777777" w:rsidR="006F6E94" w:rsidRPr="00DF4076" w:rsidRDefault="006F6E94" w:rsidP="00F1229D">
                      <w:pPr>
                        <w:rPr>
                          <w:b/>
                          <w:color w:val="0070C0"/>
                        </w:rPr>
                      </w:pPr>
                      <w:r>
                        <w:rPr>
                          <w:b/>
                        </w:rPr>
                        <w:t>4270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84864" behindDoc="0" locked="0" layoutInCell="1" allowOverlap="1" wp14:anchorId="7D8E39B5" wp14:editId="5448E331">
                <wp:simplePos x="0" y="0"/>
                <wp:positionH relativeFrom="column">
                  <wp:posOffset>3798578</wp:posOffset>
                </wp:positionH>
                <wp:positionV relativeFrom="paragraph">
                  <wp:posOffset>8020</wp:posOffset>
                </wp:positionV>
                <wp:extent cx="571500" cy="1404620"/>
                <wp:effectExtent l="0" t="0" r="105410" b="0"/>
                <wp:wrapNone/>
                <wp:docPr id="20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3586045">
                          <a:off x="0" y="0"/>
                          <a:ext cx="5715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8DE854" w14:textId="77777777" w:rsidR="006F6E94" w:rsidRPr="00DF4076" w:rsidRDefault="006F6E94" w:rsidP="00F1229D">
                            <w:pPr>
                              <w:rPr>
                                <w:b/>
                                <w:color w:val="0070C0"/>
                              </w:rPr>
                            </w:pPr>
                            <w:r>
                              <w:rPr>
                                <w:b/>
                              </w:rPr>
                              <w:t>4270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8E39B5" id="_x0000_s1040" type="#_x0000_t202" style="position:absolute;left:0;text-align:left;margin-left:299.1pt;margin-top:.65pt;width:45pt;height:110.6pt;rotation:3916917fd;z-index:2516848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" filled="f" stroked="f">
                <v:textbox style="mso-fit-shape-to-text:t">
                  <w:txbxContent>
                    <w:p w14:paraId="0F8DE854" w14:textId="77777777" w:rsidR="006F6E94" w:rsidRPr="00DF4076" w:rsidRDefault="006F6E94" w:rsidP="00F1229D">
                      <w:pPr>
                        <w:rPr>
                          <w:b/>
                          <w:color w:val="0070C0"/>
                        </w:rPr>
                      </w:pPr>
                      <w:r>
                        <w:rPr>
                          <w:b/>
                        </w:rPr>
                        <w:t>4270</w:t>
                      </w:r>
                    </w:p>
                  </w:txbxContent>
                </v:textbox>
              </v:shape>
            </w:pict>
          </mc:Fallback>
        </mc:AlternateContent>
      </w:r>
      <w:r w:rsidR="00F1229D">
        <w:rPr>
          <w:noProof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0B40B42F" wp14:editId="4C4D1955">
                <wp:simplePos x="0" y="0"/>
                <wp:positionH relativeFrom="column">
                  <wp:posOffset>903605</wp:posOffset>
                </wp:positionH>
                <wp:positionV relativeFrom="paragraph">
                  <wp:posOffset>2062608</wp:posOffset>
                </wp:positionV>
                <wp:extent cx="571500" cy="1404620"/>
                <wp:effectExtent l="0" t="0" r="48260" b="0"/>
                <wp:wrapNone/>
                <wp:docPr id="18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4856564">
                          <a:off x="0" y="0"/>
                          <a:ext cx="5715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9232F0" w14:textId="77777777" w:rsidR="006F6E94" w:rsidRPr="00F1229D" w:rsidRDefault="006F6E94" w:rsidP="00F1229D">
                            <w:pPr>
                              <w:rPr>
                                <w:b/>
                              </w:rPr>
                            </w:pPr>
                            <w:r w:rsidRPr="00F1229D">
                              <w:rPr>
                                <w:b/>
                              </w:rPr>
                              <w:t>43</w:t>
                            </w:r>
                            <w:r>
                              <w:rPr>
                                <w:b/>
                              </w:rPr>
                              <w:t>1</w:t>
                            </w:r>
                            <w:r w:rsidRPr="00F1229D">
                              <w:rPr>
                                <w:b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40B42F" id="_x0000_s1041" type="#_x0000_t202" style="position:absolute;left:0;text-align:left;margin-left:71.15pt;margin-top:162.4pt;width:45pt;height:110.6pt;rotation:5304663fd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" filled="f" stroked="f">
                <v:textbox style="mso-fit-shape-to-text:t">
                  <w:txbxContent>
                    <w:p w14:paraId="489232F0" w14:textId="77777777" w:rsidR="006F6E94" w:rsidRPr="00F1229D" w:rsidRDefault="006F6E94" w:rsidP="00F1229D">
                      <w:pPr>
                        <w:rPr>
                          <w:b/>
                        </w:rPr>
                      </w:pPr>
                      <w:r w:rsidRPr="00F1229D">
                        <w:rPr>
                          <w:b/>
                        </w:rPr>
                        <w:t>43</w:t>
                      </w:r>
                      <w:r>
                        <w:rPr>
                          <w:b/>
                        </w:rPr>
                        <w:t>1</w:t>
                      </w:r>
                      <w:r w:rsidRPr="00F1229D">
                        <w:rPr>
                          <w:b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  <w:r w:rsidR="00F1229D">
        <w:rPr>
          <w:noProof/>
        </w:rPr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44D1BCCD" wp14:editId="3D44E608">
                <wp:simplePos x="0" y="0"/>
                <wp:positionH relativeFrom="column">
                  <wp:posOffset>1231284</wp:posOffset>
                </wp:positionH>
                <wp:positionV relativeFrom="paragraph">
                  <wp:posOffset>1063298</wp:posOffset>
                </wp:positionV>
                <wp:extent cx="571500" cy="1404620"/>
                <wp:effectExtent l="0" t="19050" r="0" b="20320"/>
                <wp:wrapNone/>
                <wp:docPr id="1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1064684">
                          <a:off x="0" y="0"/>
                          <a:ext cx="5715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498FCC" w14:textId="77777777" w:rsidR="006F6E94" w:rsidRPr="00F1229D" w:rsidRDefault="006F6E94" w:rsidP="00F1229D">
                            <w:pPr>
                              <w:rPr>
                                <w:b/>
                              </w:rPr>
                            </w:pPr>
                            <w:r w:rsidRPr="00F1229D">
                              <w:rPr>
                                <w:b/>
                              </w:rPr>
                              <w:t>4360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D1BCCD" id="_x0000_s1042" type="#_x0000_t202" style="position:absolute;left:0;text-align:left;margin-left:96.95pt;margin-top:83.7pt;width:45pt;height:110.6pt;rotation:-584708fd;z-index:2516756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" filled="f" stroked="f">
                <v:textbox style="mso-fit-shape-to-text:t">
                  <w:txbxContent>
                    <w:p w14:paraId="72498FCC" w14:textId="77777777" w:rsidR="006F6E94" w:rsidRPr="00F1229D" w:rsidRDefault="006F6E94" w:rsidP="00F1229D">
                      <w:pPr>
                        <w:rPr>
                          <w:b/>
                        </w:rPr>
                      </w:pPr>
                      <w:r w:rsidRPr="00F1229D">
                        <w:rPr>
                          <w:b/>
                        </w:rPr>
                        <w:t>4360</w:t>
                      </w:r>
                    </w:p>
                  </w:txbxContent>
                </v:textbox>
              </v:shape>
            </w:pict>
          </mc:Fallback>
        </mc:AlternateContent>
      </w:r>
      <w:r w:rsidR="00DF4076">
        <w:rPr>
          <w:noProof/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1739876B" wp14:editId="150CC46D">
                <wp:simplePos x="0" y="0"/>
                <wp:positionH relativeFrom="column">
                  <wp:posOffset>2914015</wp:posOffset>
                </wp:positionH>
                <wp:positionV relativeFrom="paragraph">
                  <wp:posOffset>1064895</wp:posOffset>
                </wp:positionV>
                <wp:extent cx="571500" cy="1404620"/>
                <wp:effectExtent l="0" t="0" r="0" b="1270"/>
                <wp:wrapNone/>
                <wp:docPr id="12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B656C2" w14:textId="77777777" w:rsidR="006F6E94" w:rsidRPr="00DF4076" w:rsidRDefault="006F6E94">
                            <w:pPr>
                              <w:rPr>
                                <w:b/>
                                <w:color w:val="0070C0"/>
                              </w:rPr>
                            </w:pPr>
                            <w:r w:rsidRPr="00F1229D">
                              <w:rPr>
                                <w:b/>
                              </w:rPr>
                              <w:t>1100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739876B" id="_x0000_s1043" type="#_x0000_t202" style="position:absolute;left:0;text-align:left;margin-left:229.45pt;margin-top:83.85pt;width:45pt;height:110.6pt;z-index:25167257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" filled="f" stroked="f">
                <v:textbox style="mso-fit-shape-to-text:t">
                  <w:txbxContent>
                    <w:p w14:paraId="2DB656C2" w14:textId="77777777" w:rsidR="006F6E94" w:rsidRPr="00DF4076" w:rsidRDefault="006F6E94">
                      <w:pPr>
                        <w:rPr>
                          <w:b/>
                          <w:color w:val="0070C0"/>
                        </w:rPr>
                      </w:pPr>
                      <w:r w:rsidRPr="00F1229D">
                        <w:rPr>
                          <w:b/>
                        </w:rPr>
                        <w:t>1100</w:t>
                      </w:r>
                    </w:p>
                  </w:txbxContent>
                </v:textbox>
              </v:shape>
            </w:pict>
          </mc:Fallback>
        </mc:AlternateContent>
      </w:r>
      <w:r w:rsidR="00D871E3">
        <w:rPr>
          <w:noProof/>
        </w:rPr>
        <w:drawing>
          <wp:inline distT="0" distB="0" distL="0" distR="0" wp14:anchorId="25D8580D" wp14:editId="77B6A504">
            <wp:extent cx="5687695" cy="3895725"/>
            <wp:effectExtent l="0" t="0" r="8255" b="9525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87695" cy="389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0D24B2" w14:textId="77777777" w:rsidR="0050459A" w:rsidRDefault="0050459A" w:rsidP="00FD1849">
      <w:pPr>
        <w:pStyle w:val="dka"/>
      </w:pPr>
    </w:p>
    <w:p w14:paraId="64457111" w14:textId="77777777" w:rsidR="005002D7" w:rsidRDefault="005002D7" w:rsidP="005002D7">
      <w:pPr>
        <w:pStyle w:val="Zkladntext"/>
      </w:pPr>
      <w:r w:rsidRPr="001D5265">
        <w:rPr>
          <w:b/>
        </w:rPr>
        <w:t>Rajon základní vrstvy 4270 Vysokomýtská synklinála</w:t>
      </w:r>
      <w:r>
        <w:t xml:space="preserve"> vytváří širokou artéskou strukturu v jv. části křídové pánve</w:t>
      </w:r>
      <w:r w:rsidR="00D27B74">
        <w:t xml:space="preserve"> [6]</w:t>
      </w:r>
      <w:r>
        <w:t>.</w:t>
      </w:r>
      <w:r w:rsidR="002B7772">
        <w:t xml:space="preserve"> Zájmová oblast se nachází v osní části synklinály</w:t>
      </w:r>
      <w:r w:rsidR="00290168">
        <w:t>, významná je nicméně kerná stavba, s uplatněním ohybové tektoniky (flexury a přízlomové vleky)</w:t>
      </w:r>
      <w:r w:rsidR="002B7772">
        <w:t>.</w:t>
      </w:r>
      <w:r>
        <w:t xml:space="preserve"> V rajonu jsou identifikovány 4</w:t>
      </w:r>
      <w:r w:rsidR="00290168">
        <w:t> </w:t>
      </w:r>
      <w:r>
        <w:t xml:space="preserve">vrstevní hydrogeologické kolektory A, B, Ca a Cb, které jsou odděleny izolátory.  </w:t>
      </w:r>
      <w:r w:rsidR="006E4991">
        <w:t>K</w:t>
      </w:r>
      <w:r>
        <w:t>olektory A (pískovce perucko-korycanského souvrství) a B (</w:t>
      </w:r>
      <w:r w:rsidR="006E4991">
        <w:t>bělohorské souvrství) se předmětného úkolu nedotýkají. Kolektory Ca a Cb jsou vyvinuty v jizerském souvrství. Vyznačují se převažující puklinovou pórovitostí, litologicky se jedná o vápnité prachovce a pískovce [</w:t>
      </w:r>
      <w:r w:rsidR="00D27B74">
        <w:t>6</w:t>
      </w:r>
      <w:r w:rsidR="006E4991">
        <w:t>].</w:t>
      </w:r>
      <w:r w:rsidR="00347277">
        <w:t xml:space="preserve"> Situace významných pozorovacích vrtů v rajonu 4270 je uveden</w:t>
      </w:r>
      <w:r w:rsidR="00D27B74">
        <w:t>a</w:t>
      </w:r>
      <w:r w:rsidR="00347277">
        <w:t xml:space="preserve"> na obr. č. </w:t>
      </w:r>
      <w:r w:rsidR="00D27B74">
        <w:t>8</w:t>
      </w:r>
      <w:r w:rsidR="00347277">
        <w:t>.</w:t>
      </w:r>
    </w:p>
    <w:p w14:paraId="570F8B8C" w14:textId="77777777" w:rsidR="006E4991" w:rsidRDefault="006E4991" w:rsidP="005002D7">
      <w:pPr>
        <w:pStyle w:val="Zkladntext"/>
      </w:pPr>
      <w:r>
        <w:t xml:space="preserve">Infiltrace vod probíhá v okrajových částech synklinály a odtok podzemní vody do místní, </w:t>
      </w:r>
      <w:r w:rsidR="00290168">
        <w:t>osní</w:t>
      </w:r>
      <w:r>
        <w:t xml:space="preserve"> části, kde se vytváří napjatá zvodeň v kolektoru Ca, v kolektoru Cb je zvodeň převážně volná</w:t>
      </w:r>
      <w:r w:rsidR="00F548BD">
        <w:t>, pod</w:t>
      </w:r>
      <w:r w:rsidR="006425AC">
        <w:t> </w:t>
      </w:r>
      <w:r w:rsidR="00F548BD">
        <w:t>pokryvem mladších sedimentů napjatá</w:t>
      </w:r>
      <w:r>
        <w:t>. Kolektory Ca a Cb se odvodňují do řeky Loučná.</w:t>
      </w:r>
    </w:p>
    <w:p w14:paraId="0A6969CE" w14:textId="77777777" w:rsidR="006D35C1" w:rsidRDefault="006D35C1" w:rsidP="006D35C1">
      <w:pPr>
        <w:pStyle w:val="Zkladntext"/>
        <w:rPr>
          <w:rFonts w:cs="Arial"/>
        </w:rPr>
      </w:pPr>
      <w:r w:rsidRPr="00CA0BB4">
        <w:rPr>
          <w:rFonts w:cs="Arial"/>
        </w:rPr>
        <w:t xml:space="preserve">Pískovce </w:t>
      </w:r>
      <w:r w:rsidRPr="001D5265">
        <w:rPr>
          <w:rFonts w:cs="Arial"/>
          <w:b/>
        </w:rPr>
        <w:t>jizerského souvrství</w:t>
      </w:r>
      <w:r w:rsidRPr="00CA0BB4">
        <w:rPr>
          <w:rFonts w:cs="Arial"/>
        </w:rPr>
        <w:t xml:space="preserve"> jsou vyvinuty ve střední části rajonu, směrem k okrajům přechází do vápnitých prachovců (opuk). Hydrogeologicky lze vápnité jílovce spodní části jizerského souvrství označ</w:t>
      </w:r>
      <w:r>
        <w:rPr>
          <w:rFonts w:cs="Arial"/>
        </w:rPr>
        <w:t>i</w:t>
      </w:r>
      <w:r w:rsidRPr="00CA0BB4">
        <w:rPr>
          <w:rFonts w:cs="Arial"/>
        </w:rPr>
        <w:t xml:space="preserve">t za regionální izolátor, pískovce ve střední části za </w:t>
      </w:r>
      <w:r w:rsidR="00802BC3">
        <w:rPr>
          <w:rFonts w:cs="Arial"/>
        </w:rPr>
        <w:t xml:space="preserve">puklinový </w:t>
      </w:r>
      <w:r w:rsidRPr="00CA0BB4">
        <w:rPr>
          <w:rFonts w:cs="Arial"/>
        </w:rPr>
        <w:t>subkolektor Ca, slínovce vyšší části jizerského souvrství jako poloizolátor (pásmo IXab) a nejvyšší část jizerského souvrství s</w:t>
      </w:r>
      <w:r>
        <w:rPr>
          <w:rFonts w:cs="Arial"/>
        </w:rPr>
        <w:t> </w:t>
      </w:r>
      <w:r w:rsidRPr="00CA0BB4">
        <w:rPr>
          <w:rFonts w:cs="Arial"/>
        </w:rPr>
        <w:t>vápnitými</w:t>
      </w:r>
      <w:r>
        <w:rPr>
          <w:rFonts w:cs="Arial"/>
        </w:rPr>
        <w:t xml:space="preserve"> </w:t>
      </w:r>
      <w:r w:rsidRPr="00CA0BB4">
        <w:rPr>
          <w:rFonts w:cs="Arial"/>
        </w:rPr>
        <w:t xml:space="preserve">glaukonitickými pískovci jako </w:t>
      </w:r>
      <w:r w:rsidR="00802BC3">
        <w:rPr>
          <w:rFonts w:cs="Arial"/>
        </w:rPr>
        <w:t xml:space="preserve">puklinový </w:t>
      </w:r>
      <w:r w:rsidRPr="00CA0BB4">
        <w:rPr>
          <w:rFonts w:cs="Arial"/>
        </w:rPr>
        <w:t xml:space="preserve">subkolektor Cb. </w:t>
      </w:r>
    </w:p>
    <w:p w14:paraId="090CC58D" w14:textId="77777777" w:rsidR="00C84186" w:rsidRDefault="00C84186" w:rsidP="006D35C1">
      <w:pPr>
        <w:pStyle w:val="Zkladntext"/>
        <w:rPr>
          <w:rFonts w:cs="Arial"/>
        </w:rPr>
      </w:pPr>
      <w:r>
        <w:rPr>
          <w:rFonts w:cs="Arial"/>
        </w:rPr>
        <w:t>Kolektor Cb se často odvodňuje vzestupně prostřednictvím puklin v nadložních horninách teplického či březenského souvrství.</w:t>
      </w:r>
    </w:p>
    <w:p w14:paraId="4A03712A" w14:textId="77777777" w:rsidR="00C84186" w:rsidRDefault="00392350" w:rsidP="00E41638">
      <w:pPr>
        <w:pStyle w:val="Zkladntext"/>
      </w:pPr>
      <w:r>
        <w:t xml:space="preserve">V rámci </w:t>
      </w:r>
      <w:r w:rsidRPr="001D5265">
        <w:rPr>
          <w:b/>
        </w:rPr>
        <w:t>teplického souvrství</w:t>
      </w:r>
      <w:r>
        <w:t xml:space="preserve"> převažují tmavošedé vápnité jílovce a slínovce</w:t>
      </w:r>
      <w:r w:rsidR="00C84186">
        <w:t xml:space="preserve"> (pásmo Xabc)</w:t>
      </w:r>
      <w:r>
        <w:t>, málo pevné, které lze generelně označit za hydrogeologický izolátor</w:t>
      </w:r>
      <w:r w:rsidR="00E41638">
        <w:t xml:space="preserve"> D/C</w:t>
      </w:r>
      <w:r w:rsidR="00C84186">
        <w:t>b</w:t>
      </w:r>
      <w:r>
        <w:t>, nicméně cca do hloubky</w:t>
      </w:r>
      <w:r w:rsidR="00CA324F">
        <w:t xml:space="preserve"> cca</w:t>
      </w:r>
      <w:r>
        <w:t xml:space="preserve"> 60 m od povrchu dosahuje přípovrchová zóna rozpukání a rozvolnění hornin, spojená s přítoky podzemní vody (důsledek glacigenního porušení hornin [</w:t>
      </w:r>
      <w:r w:rsidR="00015962">
        <w:t>2</w:t>
      </w:r>
      <w:r>
        <w:t>]). Rohatecké vrstvy</w:t>
      </w:r>
      <w:r w:rsidR="00E41638">
        <w:t xml:space="preserve"> (pásmo Xd)</w:t>
      </w:r>
      <w:r>
        <w:t xml:space="preserve">, jako člen teplického souvrství, </w:t>
      </w:r>
      <w:r w:rsidR="00852159">
        <w:t>oddělují</w:t>
      </w:r>
      <w:r w:rsidR="00E41638">
        <w:t xml:space="preserve"> teplické souvrství </w:t>
      </w:r>
      <w:r w:rsidR="00852159">
        <w:t xml:space="preserve">od nadložních </w:t>
      </w:r>
      <w:r w:rsidR="001D5265">
        <w:t xml:space="preserve">tmavošedých vápnitých </w:t>
      </w:r>
      <w:r w:rsidR="00852159">
        <w:t xml:space="preserve">jílovců </w:t>
      </w:r>
      <w:r w:rsidR="00852159" w:rsidRPr="00E41638">
        <w:t>březenského souvrství</w:t>
      </w:r>
      <w:r w:rsidR="00852159">
        <w:t>.</w:t>
      </w:r>
      <w:r w:rsidR="00E41638">
        <w:t xml:space="preserve"> Mají charakter nevýznamného puklinového kolektoru Dr</w:t>
      </w:r>
      <w:r w:rsidR="00C84186">
        <w:t>, s vydatností v řádu desetin l.s</w:t>
      </w:r>
      <w:r w:rsidR="00C84186" w:rsidRPr="00C84186">
        <w:rPr>
          <w:vertAlign w:val="superscript"/>
        </w:rPr>
        <w:t>-1</w:t>
      </w:r>
      <w:r w:rsidR="00E41638">
        <w:t>.</w:t>
      </w:r>
      <w:r w:rsidR="001D5265">
        <w:t xml:space="preserve"> </w:t>
      </w:r>
    </w:p>
    <w:p w14:paraId="011921EB" w14:textId="77777777" w:rsidR="001D5265" w:rsidRDefault="00E41638" w:rsidP="00E41638">
      <w:pPr>
        <w:pStyle w:val="Zkladntext"/>
      </w:pPr>
      <w:r>
        <w:lastRenderedPageBreak/>
        <w:t xml:space="preserve">Sedimenty </w:t>
      </w:r>
      <w:r w:rsidRPr="00E41638">
        <w:rPr>
          <w:b/>
        </w:rPr>
        <w:t>březenského souvrství</w:t>
      </w:r>
      <w:r w:rsidR="001D5265">
        <w:t xml:space="preserve"> jsou zachovány jen v denudačních reliktech (vrchy Bučkův kopec u Vysokého Mýta, Homole a Čertův Dub u</w:t>
      </w:r>
      <w:r w:rsidR="00B80DED">
        <w:t> </w:t>
      </w:r>
      <w:r w:rsidR="001D5265">
        <w:t xml:space="preserve">Chocně apod.). </w:t>
      </w:r>
      <w:r>
        <w:t>Představují regionální izolátor (</w:t>
      </w:r>
      <w:r w:rsidR="00C84186">
        <w:t xml:space="preserve">pásmo </w:t>
      </w:r>
      <w:r>
        <w:t>Xef).</w:t>
      </w:r>
    </w:p>
    <w:p w14:paraId="3C36D6B0" w14:textId="77777777" w:rsidR="00C84186" w:rsidRDefault="00C84186" w:rsidP="00E41638">
      <w:pPr>
        <w:pStyle w:val="Zkladntext"/>
      </w:pPr>
      <w:r>
        <w:t>Teplické a březenské souvrství charakterizuje lokální proudění k místním erozním bázím, odvodňují se převážně skrytě do potoků, prameny jsou vzácné [</w:t>
      </w:r>
      <w:r w:rsidR="00D27B74">
        <w:t>6</w:t>
      </w:r>
      <w:r>
        <w:t>].</w:t>
      </w:r>
    </w:p>
    <w:p w14:paraId="1ED6FF1F" w14:textId="77777777" w:rsidR="006E4991" w:rsidRDefault="006E4991" w:rsidP="005002D7">
      <w:pPr>
        <w:pStyle w:val="Zkladntext"/>
      </w:pPr>
      <w:r>
        <w:t xml:space="preserve">Rajon 4270 Vysokomýtská synklinála je v severní části zájmové oblasti překryt </w:t>
      </w:r>
      <w:r w:rsidRPr="00FF1501">
        <w:rPr>
          <w:b/>
        </w:rPr>
        <w:t>rajonem svrchní vrstvy 1100 Kvartér Orlice</w:t>
      </w:r>
      <w:r>
        <w:t xml:space="preserve">, který částečně drenuje vodu z rajonu Vysokomýtská synklinála. </w:t>
      </w:r>
    </w:p>
    <w:p w14:paraId="39061DC1" w14:textId="77777777" w:rsidR="0096017B" w:rsidRDefault="0096017B" w:rsidP="005002D7">
      <w:pPr>
        <w:pStyle w:val="Zkladntext"/>
      </w:pPr>
      <w:r>
        <w:t xml:space="preserve">Hydrogeologicky významné jsou pouze kvartérní fluviální štěrkopísky. </w:t>
      </w:r>
      <w:r w:rsidR="004A63D8">
        <w:t xml:space="preserve">Sedimenty údolních niv (Loučná, Tichá Orlice) mají dosti silnou propustnost. </w:t>
      </w:r>
      <w:r>
        <w:t xml:space="preserve"> </w:t>
      </w:r>
      <w:r w:rsidR="004A63D8">
        <w:t>V Chocni buduje rozsáhlou údolní nivu i würmská terasa a navazující terasa stáří riss - mindel, sedimenty jsou rovněž dosti silně až silně propustné.</w:t>
      </w:r>
    </w:p>
    <w:p w14:paraId="3AB0589E" w14:textId="77777777" w:rsidR="007D0611" w:rsidRDefault="007D0611" w:rsidP="005002D7">
      <w:pPr>
        <w:pStyle w:val="Zkladntext"/>
      </w:pPr>
      <w:r>
        <w:t>Údolní nivy jsou hydraulicky spojené s vodním tokem. K infiltraci dochází po celé ploše výskytu kvartérních zemin. U Loučné po Vysoké Mýto a Tiché Orlice po Choceň dochází k odvodňování křídy do údolní nivy či přímo do vodního toku.</w:t>
      </w:r>
    </w:p>
    <w:p w14:paraId="1A4487A2" w14:textId="77777777" w:rsidR="001D5265" w:rsidRDefault="001D5265" w:rsidP="005002D7">
      <w:pPr>
        <w:pStyle w:val="Zkladntext"/>
      </w:pPr>
    </w:p>
    <w:p w14:paraId="52140A59" w14:textId="4396B595" w:rsidR="00786AC0" w:rsidRPr="00786AC0" w:rsidRDefault="00786AC0" w:rsidP="00786AC0">
      <w:pPr>
        <w:pStyle w:val="dka"/>
        <w:spacing w:after="60"/>
        <w:rPr>
          <w:b/>
          <w:i/>
        </w:rPr>
      </w:pPr>
      <w:bookmarkStart w:id="49" w:name="_Toc29275873"/>
      <w:r w:rsidRPr="00786AC0">
        <w:rPr>
          <w:b/>
          <w:i/>
        </w:rPr>
        <w:t xml:space="preserve">Obrázek </w:t>
      </w:r>
      <w:r w:rsidRPr="00786AC0">
        <w:rPr>
          <w:b/>
          <w:i/>
        </w:rPr>
        <w:fldChar w:fldCharType="begin"/>
      </w:r>
      <w:r w:rsidRPr="00786AC0">
        <w:rPr>
          <w:b/>
          <w:i/>
        </w:rPr>
        <w:instrText xml:space="preserve"> SEQ Obrázek \* ARABIC </w:instrText>
      </w:r>
      <w:r w:rsidRPr="00786AC0">
        <w:rPr>
          <w:b/>
          <w:i/>
        </w:rPr>
        <w:fldChar w:fldCharType="separate"/>
      </w:r>
      <w:r w:rsidR="00F502BC">
        <w:rPr>
          <w:b/>
          <w:i/>
          <w:noProof/>
        </w:rPr>
        <w:t>6</w:t>
      </w:r>
      <w:r w:rsidRPr="00786AC0">
        <w:rPr>
          <w:b/>
          <w:i/>
        </w:rPr>
        <w:fldChar w:fldCharType="end"/>
      </w:r>
      <w:r w:rsidRPr="00786AC0">
        <w:rPr>
          <w:b/>
          <w:i/>
        </w:rPr>
        <w:t>. - Stratigrafické schéma a pozice kolektorů [</w:t>
      </w:r>
      <w:r w:rsidR="00D27B74">
        <w:rPr>
          <w:b/>
          <w:i/>
        </w:rPr>
        <w:t>6</w:t>
      </w:r>
      <w:r w:rsidRPr="00786AC0">
        <w:rPr>
          <w:b/>
          <w:i/>
        </w:rPr>
        <w:t>]</w:t>
      </w:r>
      <w:bookmarkEnd w:id="49"/>
    </w:p>
    <w:p w14:paraId="65DDD085" w14:textId="77777777" w:rsidR="005C5CAD" w:rsidRDefault="005C5CAD" w:rsidP="005C5CAD">
      <w:pPr>
        <w:pStyle w:val="dka"/>
      </w:pPr>
      <w:r>
        <w:rPr>
          <w:noProof/>
        </w:rPr>
        <w:drawing>
          <wp:inline distT="0" distB="0" distL="0" distR="0" wp14:anchorId="34E5706E" wp14:editId="61170E0A">
            <wp:extent cx="5531667" cy="3811270"/>
            <wp:effectExtent l="0" t="0" r="0" b="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1353" t="1968" r="1365" b="19163"/>
                    <a:stretch/>
                  </pic:blipFill>
                  <pic:spPr bwMode="auto">
                    <a:xfrm>
                      <a:off x="0" y="0"/>
                      <a:ext cx="5533140" cy="38122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957681" w14:textId="77777777" w:rsidR="005C5CAD" w:rsidRDefault="00786AC0" w:rsidP="005C5CAD">
      <w:pPr>
        <w:pStyle w:val="dka"/>
        <w:rPr>
          <w:sz w:val="16"/>
          <w:szCs w:val="16"/>
        </w:rPr>
      </w:pPr>
      <w:r w:rsidRPr="00786AC0">
        <w:rPr>
          <w:sz w:val="16"/>
          <w:szCs w:val="16"/>
        </w:rPr>
        <w:t>Vysvětlivky:</w:t>
      </w:r>
    </w:p>
    <w:p w14:paraId="45EFF3D3" w14:textId="77777777" w:rsidR="00B84F8D" w:rsidRDefault="00B84F8D" w:rsidP="00B84F8D">
      <w:pPr>
        <w:pStyle w:val="dka"/>
        <w:ind w:firstLine="567"/>
        <w:rPr>
          <w:sz w:val="16"/>
          <w:szCs w:val="16"/>
        </w:rPr>
      </w:pPr>
      <w:r>
        <w:rPr>
          <w:sz w:val="16"/>
          <w:szCs w:val="16"/>
        </w:rPr>
        <w:t>1</w:t>
      </w:r>
      <w:r>
        <w:rPr>
          <w:sz w:val="16"/>
          <w:szCs w:val="16"/>
        </w:rPr>
        <w:tab/>
        <w:t>podloží křídy</w:t>
      </w:r>
    </w:p>
    <w:p w14:paraId="2169D200" w14:textId="77777777" w:rsidR="00B84F8D" w:rsidRDefault="00B84F8D" w:rsidP="00B84F8D">
      <w:pPr>
        <w:pStyle w:val="dka"/>
        <w:ind w:firstLine="567"/>
        <w:rPr>
          <w:sz w:val="16"/>
          <w:szCs w:val="16"/>
        </w:rPr>
      </w:pPr>
      <w:r>
        <w:rPr>
          <w:sz w:val="16"/>
          <w:szCs w:val="16"/>
        </w:rPr>
        <w:t>2</w:t>
      </w:r>
      <w:r>
        <w:rPr>
          <w:sz w:val="16"/>
          <w:szCs w:val="16"/>
        </w:rPr>
        <w:tab/>
        <w:t>pískovce</w:t>
      </w:r>
    </w:p>
    <w:p w14:paraId="73AA1680" w14:textId="77777777" w:rsidR="00B84F8D" w:rsidRDefault="00B84F8D" w:rsidP="00B84F8D">
      <w:pPr>
        <w:pStyle w:val="dka"/>
        <w:ind w:firstLine="567"/>
        <w:rPr>
          <w:sz w:val="16"/>
          <w:szCs w:val="16"/>
        </w:rPr>
      </w:pPr>
      <w:r>
        <w:rPr>
          <w:sz w:val="16"/>
          <w:szCs w:val="16"/>
        </w:rPr>
        <w:t>3</w:t>
      </w:r>
      <w:r>
        <w:rPr>
          <w:sz w:val="16"/>
          <w:szCs w:val="16"/>
        </w:rPr>
        <w:tab/>
        <w:t>spongilitické slínovce (opuky)</w:t>
      </w:r>
    </w:p>
    <w:p w14:paraId="5F2E17CC" w14:textId="77777777" w:rsidR="00B84F8D" w:rsidRDefault="00B84F8D" w:rsidP="00B84F8D">
      <w:pPr>
        <w:pStyle w:val="dka"/>
        <w:ind w:firstLine="567"/>
        <w:rPr>
          <w:sz w:val="16"/>
          <w:szCs w:val="16"/>
        </w:rPr>
      </w:pPr>
      <w:r>
        <w:rPr>
          <w:sz w:val="16"/>
          <w:szCs w:val="16"/>
        </w:rPr>
        <w:t>4</w:t>
      </w:r>
      <w:r>
        <w:rPr>
          <w:sz w:val="16"/>
          <w:szCs w:val="16"/>
        </w:rPr>
        <w:tab/>
        <w:t>slínovce, jílovce</w:t>
      </w:r>
    </w:p>
    <w:p w14:paraId="0653CB26" w14:textId="77777777" w:rsidR="00B84F8D" w:rsidRDefault="00B84F8D" w:rsidP="00B84F8D">
      <w:pPr>
        <w:pStyle w:val="dka"/>
        <w:ind w:firstLine="567"/>
        <w:rPr>
          <w:sz w:val="16"/>
          <w:szCs w:val="16"/>
        </w:rPr>
      </w:pPr>
      <w:r>
        <w:rPr>
          <w:sz w:val="16"/>
          <w:szCs w:val="16"/>
        </w:rPr>
        <w:t>5</w:t>
      </w:r>
      <w:r>
        <w:rPr>
          <w:sz w:val="16"/>
          <w:szCs w:val="16"/>
        </w:rPr>
        <w:tab/>
        <w:t>silicifikované vápnité jílovce</w:t>
      </w:r>
    </w:p>
    <w:p w14:paraId="57A522B5" w14:textId="77777777" w:rsidR="00B84F8D" w:rsidRDefault="00B84F8D" w:rsidP="00B84F8D">
      <w:pPr>
        <w:pStyle w:val="dka"/>
        <w:ind w:firstLine="567"/>
        <w:rPr>
          <w:sz w:val="16"/>
          <w:szCs w:val="16"/>
        </w:rPr>
      </w:pPr>
      <w:r>
        <w:rPr>
          <w:sz w:val="16"/>
          <w:szCs w:val="16"/>
        </w:rPr>
        <w:t>6</w:t>
      </w:r>
      <w:r>
        <w:rPr>
          <w:sz w:val="16"/>
          <w:szCs w:val="16"/>
        </w:rPr>
        <w:tab/>
        <w:t>vápence</w:t>
      </w:r>
    </w:p>
    <w:p w14:paraId="7531528A" w14:textId="77777777" w:rsidR="00B84F8D" w:rsidRDefault="00B84F8D" w:rsidP="00B84F8D">
      <w:pPr>
        <w:pStyle w:val="dka"/>
        <w:ind w:firstLine="567"/>
        <w:rPr>
          <w:sz w:val="16"/>
          <w:szCs w:val="16"/>
        </w:rPr>
      </w:pPr>
      <w:r>
        <w:rPr>
          <w:sz w:val="16"/>
          <w:szCs w:val="16"/>
        </w:rPr>
        <w:t>7</w:t>
      </w:r>
      <w:r>
        <w:rPr>
          <w:sz w:val="16"/>
          <w:szCs w:val="16"/>
        </w:rPr>
        <w:tab/>
        <w:t>glaukoniticko-fosfátový horizont na erozivní ploše</w:t>
      </w:r>
    </w:p>
    <w:p w14:paraId="003881B5" w14:textId="77777777" w:rsidR="00B84F8D" w:rsidRDefault="00B84F8D" w:rsidP="00B84F8D">
      <w:pPr>
        <w:pStyle w:val="dka"/>
        <w:ind w:firstLine="567"/>
        <w:rPr>
          <w:sz w:val="16"/>
          <w:szCs w:val="16"/>
        </w:rPr>
      </w:pPr>
      <w:r>
        <w:rPr>
          <w:sz w:val="16"/>
          <w:szCs w:val="16"/>
        </w:rPr>
        <w:t>a</w:t>
      </w:r>
      <w:r>
        <w:rPr>
          <w:sz w:val="16"/>
          <w:szCs w:val="16"/>
        </w:rPr>
        <w:tab/>
        <w:t>litostratigrafie</w:t>
      </w:r>
      <w:r w:rsidR="00890E42">
        <w:rPr>
          <w:sz w:val="16"/>
          <w:szCs w:val="16"/>
        </w:rPr>
        <w:t xml:space="preserve"> (</w:t>
      </w:r>
      <w:r>
        <w:rPr>
          <w:sz w:val="16"/>
          <w:szCs w:val="16"/>
        </w:rPr>
        <w:t>Čech et al., 1980</w:t>
      </w:r>
      <w:r w:rsidR="00890E42">
        <w:rPr>
          <w:sz w:val="16"/>
          <w:szCs w:val="16"/>
        </w:rPr>
        <w:t>)</w:t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</w:p>
    <w:p w14:paraId="12D49CC0" w14:textId="77777777" w:rsidR="00B84F8D" w:rsidRDefault="00B84F8D" w:rsidP="00B84F8D">
      <w:pPr>
        <w:pStyle w:val="dka"/>
        <w:ind w:firstLine="567"/>
        <w:rPr>
          <w:sz w:val="16"/>
          <w:szCs w:val="16"/>
        </w:rPr>
      </w:pPr>
      <w:r>
        <w:rPr>
          <w:sz w:val="16"/>
          <w:szCs w:val="16"/>
        </w:rPr>
        <w:t>b</w:t>
      </w:r>
      <w:r>
        <w:rPr>
          <w:sz w:val="16"/>
          <w:szCs w:val="16"/>
        </w:rPr>
        <w:tab/>
        <w:t>chronostratigrafie</w:t>
      </w:r>
    </w:p>
    <w:p w14:paraId="018E3ABC" w14:textId="77777777" w:rsidR="00B84F8D" w:rsidRDefault="00B84F8D" w:rsidP="00B84F8D">
      <w:pPr>
        <w:pStyle w:val="dka"/>
        <w:ind w:firstLine="567"/>
        <w:rPr>
          <w:sz w:val="16"/>
          <w:szCs w:val="16"/>
        </w:rPr>
      </w:pPr>
      <w:r>
        <w:rPr>
          <w:sz w:val="16"/>
          <w:szCs w:val="16"/>
        </w:rPr>
        <w:t>c</w:t>
      </w:r>
      <w:r>
        <w:rPr>
          <w:sz w:val="16"/>
          <w:szCs w:val="16"/>
        </w:rPr>
        <w:tab/>
        <w:t>genetická stratigrafie (Uličný et al., 2015)</w:t>
      </w:r>
    </w:p>
    <w:p w14:paraId="486FFCFE" w14:textId="77777777" w:rsidR="00890E42" w:rsidRPr="00786AC0" w:rsidRDefault="00890E42" w:rsidP="00B84F8D">
      <w:pPr>
        <w:pStyle w:val="dka"/>
        <w:ind w:firstLine="567"/>
        <w:rPr>
          <w:sz w:val="16"/>
          <w:szCs w:val="16"/>
        </w:rPr>
      </w:pPr>
      <w:r>
        <w:rPr>
          <w:sz w:val="16"/>
          <w:szCs w:val="16"/>
        </w:rPr>
        <w:t>d</w:t>
      </w:r>
      <w:r>
        <w:rPr>
          <w:sz w:val="16"/>
          <w:szCs w:val="16"/>
        </w:rPr>
        <w:tab/>
        <w:t>neformální stratigrafie (Zahálka, 1900, Soukup, 1956</w:t>
      </w:r>
    </w:p>
    <w:p w14:paraId="0B497F3D" w14:textId="77777777" w:rsidR="00786AC0" w:rsidRDefault="00786AC0" w:rsidP="005C5CAD">
      <w:pPr>
        <w:pStyle w:val="dka"/>
      </w:pPr>
    </w:p>
    <w:p w14:paraId="1DA30BF2" w14:textId="77777777" w:rsidR="00653839" w:rsidRDefault="00653839">
      <w:pPr>
        <w:rPr>
          <w:rFonts w:eastAsia="Times New Roman"/>
          <w:b/>
          <w:i/>
          <w:snapToGrid w:val="0"/>
          <w:color w:val="000000"/>
          <w:szCs w:val="20"/>
          <w:lang w:eastAsia="cs-CZ"/>
        </w:rPr>
      </w:pPr>
      <w:r>
        <w:rPr>
          <w:b/>
          <w:i/>
        </w:rPr>
        <w:br w:type="page"/>
      </w:r>
    </w:p>
    <w:p w14:paraId="130E1304" w14:textId="0C5811AE" w:rsidR="004E4CC7" w:rsidRPr="004E4CC7" w:rsidRDefault="004E4CC7" w:rsidP="004E4CC7">
      <w:pPr>
        <w:pStyle w:val="dka"/>
        <w:spacing w:after="60"/>
        <w:rPr>
          <w:b/>
          <w:i/>
        </w:rPr>
      </w:pPr>
      <w:bookmarkStart w:id="50" w:name="_Toc29275874"/>
      <w:r w:rsidRPr="004E4CC7">
        <w:rPr>
          <w:b/>
          <w:i/>
        </w:rPr>
        <w:lastRenderedPageBreak/>
        <w:t xml:space="preserve">Obrázek </w:t>
      </w:r>
      <w:r w:rsidRPr="004E4CC7">
        <w:rPr>
          <w:b/>
          <w:i/>
        </w:rPr>
        <w:fldChar w:fldCharType="begin"/>
      </w:r>
      <w:r w:rsidRPr="004E4CC7">
        <w:rPr>
          <w:b/>
          <w:i/>
        </w:rPr>
        <w:instrText xml:space="preserve"> SEQ Obrázek \* ARABIC </w:instrText>
      </w:r>
      <w:r w:rsidRPr="004E4CC7">
        <w:rPr>
          <w:b/>
          <w:i/>
        </w:rPr>
        <w:fldChar w:fldCharType="separate"/>
      </w:r>
      <w:r w:rsidR="00F502BC">
        <w:rPr>
          <w:b/>
          <w:i/>
          <w:noProof/>
        </w:rPr>
        <w:t>7</w:t>
      </w:r>
      <w:r w:rsidRPr="004E4CC7">
        <w:rPr>
          <w:b/>
          <w:i/>
        </w:rPr>
        <w:fldChar w:fldCharType="end"/>
      </w:r>
      <w:r w:rsidRPr="004E4CC7">
        <w:rPr>
          <w:b/>
          <w:i/>
        </w:rPr>
        <w:t xml:space="preserve">. - Izolinie </w:t>
      </w:r>
      <w:r w:rsidR="00653839">
        <w:rPr>
          <w:b/>
          <w:i/>
        </w:rPr>
        <w:t>stropu kolektoru Cb - jizerské souvrství</w:t>
      </w:r>
      <w:r w:rsidRPr="004E4CC7">
        <w:rPr>
          <w:b/>
          <w:i/>
        </w:rPr>
        <w:t xml:space="preserve"> [</w:t>
      </w:r>
      <w:r w:rsidR="00D27B74">
        <w:rPr>
          <w:b/>
          <w:i/>
        </w:rPr>
        <w:t>6</w:t>
      </w:r>
      <w:r w:rsidRPr="004E4CC7">
        <w:rPr>
          <w:b/>
          <w:i/>
        </w:rPr>
        <w:t>]</w:t>
      </w:r>
      <w:bookmarkEnd w:id="50"/>
    </w:p>
    <w:p w14:paraId="1DFC3A9A" w14:textId="77777777" w:rsidR="00F3149C" w:rsidRDefault="00653839" w:rsidP="00F3149C">
      <w:pPr>
        <w:pStyle w:val="dka"/>
        <w:rPr>
          <w:rFonts w:cs="Arial"/>
        </w:rPr>
      </w:pPr>
      <w:r>
        <w:rPr>
          <w:noProof/>
        </w:rPr>
        <w:drawing>
          <wp:inline distT="0" distB="0" distL="0" distR="0" wp14:anchorId="4C828CEB" wp14:editId="4764F3CE">
            <wp:extent cx="4499687" cy="3686860"/>
            <wp:effectExtent l="0" t="0" r="0" b="8890"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27042" cy="3709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60D79F" w14:textId="77777777" w:rsidR="004E4CC7" w:rsidRDefault="004E4CC7" w:rsidP="004E4CC7">
      <w:pPr>
        <w:pStyle w:val="dka"/>
        <w:rPr>
          <w:sz w:val="16"/>
          <w:szCs w:val="16"/>
        </w:rPr>
      </w:pPr>
      <w:r w:rsidRPr="00786AC0">
        <w:rPr>
          <w:sz w:val="16"/>
          <w:szCs w:val="16"/>
        </w:rPr>
        <w:t>Vysvětlivky:</w:t>
      </w:r>
      <w:r>
        <w:rPr>
          <w:sz w:val="16"/>
          <w:szCs w:val="16"/>
        </w:rPr>
        <w:t xml:space="preserve"> Povrch kolektoru C, zeleně znázorněn výskyt povrchových výchozů jizerského souvrství</w:t>
      </w:r>
    </w:p>
    <w:p w14:paraId="4E3CD902" w14:textId="77777777" w:rsidR="00FF1501" w:rsidRDefault="00FF1501" w:rsidP="004E4CC7">
      <w:pPr>
        <w:pStyle w:val="dka"/>
        <w:rPr>
          <w:sz w:val="16"/>
          <w:szCs w:val="16"/>
        </w:rPr>
      </w:pPr>
    </w:p>
    <w:p w14:paraId="0F5E1173" w14:textId="77777777" w:rsidR="00CA0BB4" w:rsidRPr="005C5CAD" w:rsidRDefault="00CA0BB4" w:rsidP="005C5CAD">
      <w:pPr>
        <w:pStyle w:val="dka"/>
      </w:pPr>
    </w:p>
    <w:p w14:paraId="26D01596" w14:textId="6BA49ECE" w:rsidR="00347277" w:rsidRPr="00347277" w:rsidRDefault="00347277" w:rsidP="00347277">
      <w:pPr>
        <w:pStyle w:val="dka"/>
        <w:spacing w:after="60"/>
        <w:rPr>
          <w:b/>
          <w:i/>
        </w:rPr>
      </w:pPr>
      <w:bookmarkStart w:id="51" w:name="_Toc29275875"/>
      <w:r w:rsidRPr="00347277">
        <w:rPr>
          <w:b/>
          <w:i/>
        </w:rPr>
        <w:t xml:space="preserve">Obrázek </w:t>
      </w:r>
      <w:r w:rsidRPr="00347277">
        <w:rPr>
          <w:b/>
          <w:i/>
        </w:rPr>
        <w:fldChar w:fldCharType="begin"/>
      </w:r>
      <w:r w:rsidRPr="00347277">
        <w:rPr>
          <w:b/>
          <w:i/>
        </w:rPr>
        <w:instrText xml:space="preserve"> SEQ Obrázek \* ARABIC </w:instrText>
      </w:r>
      <w:r w:rsidRPr="00347277">
        <w:rPr>
          <w:b/>
          <w:i/>
        </w:rPr>
        <w:fldChar w:fldCharType="separate"/>
      </w:r>
      <w:r w:rsidR="00F502BC">
        <w:rPr>
          <w:b/>
          <w:i/>
          <w:noProof/>
        </w:rPr>
        <w:t>8</w:t>
      </w:r>
      <w:r w:rsidRPr="00347277">
        <w:rPr>
          <w:b/>
          <w:i/>
        </w:rPr>
        <w:fldChar w:fldCharType="end"/>
      </w:r>
      <w:r w:rsidRPr="00347277">
        <w:rPr>
          <w:b/>
          <w:i/>
        </w:rPr>
        <w:t>. - Přehled významných vrtů</w:t>
      </w:r>
      <w:r>
        <w:rPr>
          <w:b/>
          <w:i/>
        </w:rPr>
        <w:t xml:space="preserve"> v zájmové oblasti [</w:t>
      </w:r>
      <w:r w:rsidR="00D27B74">
        <w:rPr>
          <w:b/>
          <w:i/>
        </w:rPr>
        <w:t>6</w:t>
      </w:r>
      <w:r>
        <w:rPr>
          <w:b/>
          <w:i/>
        </w:rPr>
        <w:t>]</w:t>
      </w:r>
      <w:bookmarkEnd w:id="51"/>
    </w:p>
    <w:p w14:paraId="17D8E6CC" w14:textId="77777777" w:rsidR="00D31689" w:rsidRDefault="00D31689" w:rsidP="00D31689">
      <w:pPr>
        <w:pStyle w:val="dka"/>
      </w:pPr>
      <w:r>
        <w:rPr>
          <w:noProof/>
        </w:rPr>
        <w:drawing>
          <wp:inline distT="0" distB="0" distL="0" distR="0" wp14:anchorId="06E9F6EA" wp14:editId="58B210A6">
            <wp:extent cx="3569817" cy="2852825"/>
            <wp:effectExtent l="0" t="0" r="0" b="5080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0310" cy="28931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1AE8A3" w14:textId="77777777" w:rsidR="00CA0BB4" w:rsidRPr="00CA0BB4" w:rsidRDefault="00CA0BB4" w:rsidP="00CA0BB4">
      <w:pPr>
        <w:pStyle w:val="Zkladntext"/>
        <w:rPr>
          <w:rFonts w:cs="Arial"/>
        </w:rPr>
      </w:pPr>
    </w:p>
    <w:p w14:paraId="5E5BAED2" w14:textId="77777777" w:rsidR="00B869A4" w:rsidRDefault="00B869A4" w:rsidP="00D31689">
      <w:pPr>
        <w:pStyle w:val="dka"/>
      </w:pPr>
    </w:p>
    <w:p w14:paraId="7E4EA6FF" w14:textId="77777777" w:rsidR="00B869A4" w:rsidRDefault="00B869A4" w:rsidP="00D31689">
      <w:pPr>
        <w:pStyle w:val="dka"/>
      </w:pPr>
    </w:p>
    <w:p w14:paraId="2A697661" w14:textId="77777777" w:rsidR="00B869A4" w:rsidRDefault="00B869A4" w:rsidP="00D31689">
      <w:pPr>
        <w:pStyle w:val="dka"/>
      </w:pPr>
    </w:p>
    <w:p w14:paraId="2AEF36E3" w14:textId="77777777" w:rsidR="00B33475" w:rsidRPr="00022579" w:rsidRDefault="00B33475" w:rsidP="00B33475">
      <w:pPr>
        <w:pStyle w:val="Nadpis2"/>
      </w:pPr>
      <w:bookmarkStart w:id="52" w:name="_Toc29275837"/>
      <w:r>
        <w:lastRenderedPageBreak/>
        <w:t>Geohazardy</w:t>
      </w:r>
      <w:bookmarkEnd w:id="52"/>
    </w:p>
    <w:p w14:paraId="36197F87" w14:textId="77777777" w:rsidR="00C9709F" w:rsidRDefault="00C9709F" w:rsidP="00C9709F">
      <w:pPr>
        <w:pStyle w:val="Nadpis3"/>
      </w:pPr>
      <w:bookmarkStart w:id="53" w:name="_Toc29275838"/>
      <w:r>
        <w:t>Svahové nestability</w:t>
      </w:r>
      <w:bookmarkEnd w:id="53"/>
    </w:p>
    <w:p w14:paraId="0B3E2873" w14:textId="77777777" w:rsidR="00921631" w:rsidRDefault="00271FAD" w:rsidP="00271FAD">
      <w:pPr>
        <w:pStyle w:val="Zkladntext"/>
        <w:rPr>
          <w:rFonts w:cs="Arial"/>
        </w:rPr>
      </w:pPr>
      <w:r w:rsidRPr="008511EA">
        <w:rPr>
          <w:rFonts w:cs="Arial"/>
        </w:rPr>
        <w:t>V</w:t>
      </w:r>
      <w:r w:rsidR="006102EA">
        <w:rPr>
          <w:rFonts w:cs="Arial"/>
        </w:rPr>
        <w:t xml:space="preserve"> zájmové oblasti (pruh o šířce 300 m s osou v </w:t>
      </w:r>
      <w:r w:rsidRPr="008511EA">
        <w:rPr>
          <w:rFonts w:cs="Arial"/>
        </w:rPr>
        <w:t>tras</w:t>
      </w:r>
      <w:r w:rsidR="006102EA">
        <w:rPr>
          <w:rFonts w:cs="Arial"/>
        </w:rPr>
        <w:t>e</w:t>
      </w:r>
      <w:r>
        <w:rPr>
          <w:rFonts w:cs="Arial"/>
        </w:rPr>
        <w:t xml:space="preserve"> </w:t>
      </w:r>
      <w:r w:rsidR="00DA1EFB">
        <w:rPr>
          <w:rFonts w:cs="Arial"/>
        </w:rPr>
        <w:t>komunikace</w:t>
      </w:r>
      <w:r w:rsidR="006102EA">
        <w:rPr>
          <w:rFonts w:cs="Arial"/>
        </w:rPr>
        <w:t xml:space="preserve">) a jejím bezprostředním okolí </w:t>
      </w:r>
      <w:r w:rsidR="00921631">
        <w:rPr>
          <w:rFonts w:cs="Arial"/>
        </w:rPr>
        <w:t>jsou</w:t>
      </w:r>
      <w:r w:rsidR="0096618B">
        <w:rPr>
          <w:rFonts w:cs="Arial"/>
        </w:rPr>
        <w:t xml:space="preserve"> v databázi ČGS</w:t>
      </w:r>
      <w:r w:rsidRPr="008511EA">
        <w:rPr>
          <w:rFonts w:cs="Arial"/>
        </w:rPr>
        <w:t xml:space="preserve"> </w:t>
      </w:r>
      <w:r w:rsidR="00DA1EFB">
        <w:rPr>
          <w:rFonts w:cs="Arial"/>
        </w:rPr>
        <w:t>[</w:t>
      </w:r>
      <w:r w:rsidR="00D27B74">
        <w:rPr>
          <w:rFonts w:cs="Arial"/>
        </w:rPr>
        <w:t>9</w:t>
      </w:r>
      <w:r w:rsidR="00DA1EFB">
        <w:rPr>
          <w:rFonts w:cs="Arial"/>
        </w:rPr>
        <w:t xml:space="preserve">] </w:t>
      </w:r>
      <w:r w:rsidRPr="008511EA">
        <w:rPr>
          <w:rFonts w:cs="Arial"/>
        </w:rPr>
        <w:t xml:space="preserve">evidovány </w:t>
      </w:r>
      <w:r w:rsidR="00921631">
        <w:rPr>
          <w:rFonts w:cs="Arial"/>
        </w:rPr>
        <w:t xml:space="preserve">následující </w:t>
      </w:r>
      <w:r w:rsidRPr="008511EA">
        <w:rPr>
          <w:rFonts w:cs="Arial"/>
        </w:rPr>
        <w:t>svahové</w:t>
      </w:r>
      <w:r>
        <w:rPr>
          <w:rFonts w:cs="Arial"/>
        </w:rPr>
        <w:t xml:space="preserve"> </w:t>
      </w:r>
      <w:r w:rsidR="00921631">
        <w:rPr>
          <w:rFonts w:cs="Arial"/>
        </w:rPr>
        <w:t>nestability:</w:t>
      </w:r>
    </w:p>
    <w:p w14:paraId="6AA2856A" w14:textId="77777777" w:rsidR="00DA1EFB" w:rsidRDefault="006102EA" w:rsidP="00921631">
      <w:pPr>
        <w:pStyle w:val="Znaka1"/>
      </w:pPr>
      <w:r>
        <w:t xml:space="preserve">mimo zájmovou oblast - </w:t>
      </w:r>
      <w:r w:rsidR="00921631">
        <w:t>na jv. úbočí Bučkova kopce</w:t>
      </w:r>
      <w:r w:rsidR="00DA1EFB">
        <w:t xml:space="preserve"> (lokalita Na Plese) se nachází registrovaná svahová nestabilita č. 4432: nesanovaný aktivní plošný sesuv o ploše cca 3 200 m</w:t>
      </w:r>
      <w:r w:rsidR="00DA1EFB" w:rsidRPr="00DA1EFB">
        <w:rPr>
          <w:vertAlign w:val="superscript"/>
        </w:rPr>
        <w:t>2</w:t>
      </w:r>
      <w:r w:rsidR="00DA1EFB">
        <w:t>, ve svahu o</w:t>
      </w:r>
      <w:r w:rsidR="00403838">
        <w:t> </w:t>
      </w:r>
      <w:r w:rsidR="00DA1EFB">
        <w:t>sklonu 10°, s expozicí k JV (poslední revize v roce 1982)</w:t>
      </w:r>
    </w:p>
    <w:p w14:paraId="77E511D7" w14:textId="2FA2BACD" w:rsidR="00921631" w:rsidRDefault="006102EA" w:rsidP="00921631">
      <w:pPr>
        <w:pStyle w:val="Znaka1"/>
      </w:pPr>
      <w:r>
        <w:t xml:space="preserve">v zájmové oblasti - </w:t>
      </w:r>
      <w:r w:rsidR="00DA1EFB">
        <w:t>ve svahu pod archeologickým nalezištěm Zítkov („choceňský hrad“), nad</w:t>
      </w:r>
      <w:r w:rsidR="00C60157">
        <w:t> </w:t>
      </w:r>
      <w:r w:rsidR="00DA1EFB">
        <w:t>železniční tratí a lávkou přes Tichou Orlici se nachází registrovaná svahová nestabilita č.</w:t>
      </w:r>
      <w:r w:rsidR="001C711B">
        <w:t> </w:t>
      </w:r>
      <w:r w:rsidR="00DA1EFB">
        <w:t>4799: nesanovaný potenciální sesuv, ve svahu o sklonu 25°, s expozicí k SV (poslední revize v roce 1983)</w:t>
      </w:r>
    </w:p>
    <w:p w14:paraId="29EA593F" w14:textId="77777777" w:rsidR="00BF3FA8" w:rsidRDefault="00BF3FA8" w:rsidP="00921631">
      <w:pPr>
        <w:pStyle w:val="Znaka1"/>
      </w:pPr>
      <w:r>
        <w:t xml:space="preserve">v zájmové oblasti </w:t>
      </w:r>
      <w:r w:rsidR="00E02A8A">
        <w:t>-</w:t>
      </w:r>
      <w:r>
        <w:t xml:space="preserve"> v severní části intravilánu Chocně, </w:t>
      </w:r>
      <w:r w:rsidR="00185F38">
        <w:t xml:space="preserve">podél SV </w:t>
      </w:r>
      <w:r w:rsidR="00E02A8A">
        <w:t>-</w:t>
      </w:r>
      <w:r w:rsidR="00185F38">
        <w:t xml:space="preserve"> V okraje </w:t>
      </w:r>
      <w:r>
        <w:t xml:space="preserve">areálu společnosti </w:t>
      </w:r>
      <w:r w:rsidRPr="00BF3FA8">
        <w:t>ETI REAL ESTATE</w:t>
      </w:r>
      <w:r>
        <w:t xml:space="preserve"> při</w:t>
      </w:r>
      <w:r w:rsidR="00717FC1">
        <w:t> </w:t>
      </w:r>
      <w:r>
        <w:t xml:space="preserve">ul. Na Křepčích (bývalá těžebna) se nachází </w:t>
      </w:r>
      <w:r w:rsidR="00717FC1">
        <w:t>registrovaná svahová nestabilita č.</w:t>
      </w:r>
      <w:r w:rsidR="00185F38">
        <w:t> </w:t>
      </w:r>
      <w:r w:rsidR="00717FC1">
        <w:t>4797: nesanovaný potenciální sesuv o ploše cca 13 000 m</w:t>
      </w:r>
      <w:r w:rsidR="00717FC1" w:rsidRPr="00717FC1">
        <w:rPr>
          <w:vertAlign w:val="superscript"/>
        </w:rPr>
        <w:t>2</w:t>
      </w:r>
      <w:r w:rsidR="00717FC1">
        <w:t>, ve svahu o sklonu 12°, s expozicí k Z (poslední revize v roce 1983)</w:t>
      </w:r>
    </w:p>
    <w:p w14:paraId="1E6E8E58" w14:textId="77777777" w:rsidR="00403838" w:rsidRDefault="00403838" w:rsidP="00921631">
      <w:pPr>
        <w:pStyle w:val="Znaka1"/>
      </w:pPr>
      <w:r>
        <w:t xml:space="preserve">v zájmové oblasti </w:t>
      </w:r>
      <w:r w:rsidR="00E02A8A">
        <w:t>-</w:t>
      </w:r>
      <w:r>
        <w:t xml:space="preserve"> sv. od Chocně vystupují v </w:t>
      </w:r>
      <w:r w:rsidR="00AE1753">
        <w:t>P</w:t>
      </w:r>
      <w:r>
        <w:t xml:space="preserve">B svahu </w:t>
      </w:r>
      <w:r w:rsidR="001C7FC6">
        <w:t xml:space="preserve">horní části </w:t>
      </w:r>
      <w:r>
        <w:t xml:space="preserve">Teplického </w:t>
      </w:r>
      <w:r w:rsidR="001C7FC6">
        <w:t xml:space="preserve">potoka </w:t>
      </w:r>
      <w:r>
        <w:t xml:space="preserve">2 registrované svahové nestability č. 4795 a 4796: </w:t>
      </w:r>
    </w:p>
    <w:p w14:paraId="12579240" w14:textId="77777777" w:rsidR="00403838" w:rsidRDefault="00403838" w:rsidP="00403838">
      <w:pPr>
        <w:pStyle w:val="Znaka2"/>
      </w:pPr>
      <w:r>
        <w:t xml:space="preserve">č. 4795: </w:t>
      </w:r>
      <w:r w:rsidRPr="00403838">
        <w:t>nesanovaný potenciální sesuv</w:t>
      </w:r>
      <w:r>
        <w:t xml:space="preserve"> o ploše cca 7 000 m</w:t>
      </w:r>
      <w:r w:rsidRPr="00403838">
        <w:rPr>
          <w:vertAlign w:val="superscript"/>
        </w:rPr>
        <w:t>2</w:t>
      </w:r>
      <w:r w:rsidRPr="00403838">
        <w:t xml:space="preserve">, ve svahu o sklonu </w:t>
      </w:r>
      <w:r>
        <w:t>10</w:t>
      </w:r>
      <w:r w:rsidRPr="00403838">
        <w:t xml:space="preserve">°, s expozicí k </w:t>
      </w:r>
      <w:r>
        <w:t>J</w:t>
      </w:r>
      <w:r w:rsidRPr="00403838">
        <w:t xml:space="preserve"> (poslední revize v roce 1983)</w:t>
      </w:r>
    </w:p>
    <w:p w14:paraId="44925147" w14:textId="77777777" w:rsidR="001C7FC6" w:rsidRDefault="001C7FC6" w:rsidP="001C7FC6">
      <w:pPr>
        <w:pStyle w:val="Znaka2"/>
      </w:pPr>
      <w:r>
        <w:t xml:space="preserve">č. 4796: </w:t>
      </w:r>
      <w:r w:rsidRPr="00403838">
        <w:t>nesanovaný potenciální sesuv</w:t>
      </w:r>
      <w:r>
        <w:t xml:space="preserve"> o ploše cca 7 000 m</w:t>
      </w:r>
      <w:r w:rsidRPr="00403838">
        <w:rPr>
          <w:vertAlign w:val="superscript"/>
        </w:rPr>
        <w:t>2</w:t>
      </w:r>
      <w:r w:rsidRPr="00403838">
        <w:t xml:space="preserve">, ve svahu o sklonu </w:t>
      </w:r>
      <w:r>
        <w:t>10</w:t>
      </w:r>
      <w:r w:rsidRPr="00403838">
        <w:t xml:space="preserve">°, s expozicí k </w:t>
      </w:r>
      <w:r>
        <w:t>JV</w:t>
      </w:r>
      <w:r w:rsidRPr="00403838">
        <w:t xml:space="preserve"> (poslední revize v roce 1983)</w:t>
      </w:r>
    </w:p>
    <w:p w14:paraId="3C44FB31" w14:textId="77777777" w:rsidR="00921631" w:rsidRDefault="00921631" w:rsidP="00921631">
      <w:pPr>
        <w:pStyle w:val="Znaka1"/>
        <w:numPr>
          <w:ilvl w:val="0"/>
          <w:numId w:val="0"/>
        </w:numPr>
        <w:ind w:left="284" w:hanging="284"/>
      </w:pPr>
    </w:p>
    <w:p w14:paraId="3D655DF1" w14:textId="77777777" w:rsidR="00271FAD" w:rsidRDefault="0096618B" w:rsidP="00271FAD">
      <w:pPr>
        <w:pStyle w:val="Zkladntext"/>
        <w:rPr>
          <w:rFonts w:cs="Arial"/>
        </w:rPr>
      </w:pPr>
      <w:r>
        <w:rPr>
          <w:rFonts w:cs="Arial"/>
        </w:rPr>
        <w:t>Detailnější</w:t>
      </w:r>
      <w:r w:rsidR="00BF3FA8">
        <w:rPr>
          <w:rFonts w:cs="Arial"/>
        </w:rPr>
        <w:t xml:space="preserve"> a aktuální</w:t>
      </w:r>
      <w:r>
        <w:rPr>
          <w:rFonts w:cs="Arial"/>
        </w:rPr>
        <w:t xml:space="preserve"> informace o svahových nestabilit</w:t>
      </w:r>
      <w:r w:rsidR="00965FFC">
        <w:rPr>
          <w:rFonts w:cs="Arial"/>
        </w:rPr>
        <w:t>á</w:t>
      </w:r>
      <w:r>
        <w:rPr>
          <w:rFonts w:cs="Arial"/>
        </w:rPr>
        <w:t xml:space="preserve">ch </w:t>
      </w:r>
      <w:r w:rsidR="00BF3FA8">
        <w:rPr>
          <w:rFonts w:cs="Arial"/>
        </w:rPr>
        <w:t xml:space="preserve">v zájmové oblasti </w:t>
      </w:r>
      <w:r>
        <w:rPr>
          <w:rFonts w:cs="Arial"/>
        </w:rPr>
        <w:t>budou součástí tvorby inženýrskogeologické mapy v rámci předběžného GTP</w:t>
      </w:r>
      <w:r w:rsidR="00965FFC">
        <w:rPr>
          <w:rFonts w:cs="Arial"/>
        </w:rPr>
        <w:t xml:space="preserve"> </w:t>
      </w:r>
      <w:r w:rsidR="004A2D6D">
        <w:rPr>
          <w:rFonts w:cs="Arial"/>
        </w:rPr>
        <w:t xml:space="preserve">při </w:t>
      </w:r>
      <w:r w:rsidR="006102EA">
        <w:rPr>
          <w:rFonts w:cs="Arial"/>
        </w:rPr>
        <w:t xml:space="preserve">mapování </w:t>
      </w:r>
      <w:r w:rsidR="00965FFC">
        <w:rPr>
          <w:rFonts w:cs="Arial"/>
        </w:rPr>
        <w:t>tzv. nepřízniv</w:t>
      </w:r>
      <w:r w:rsidR="006102EA">
        <w:rPr>
          <w:rFonts w:cs="Arial"/>
        </w:rPr>
        <w:t>ých</w:t>
      </w:r>
      <w:r w:rsidR="00965FFC">
        <w:rPr>
          <w:rFonts w:cs="Arial"/>
        </w:rPr>
        <w:t xml:space="preserve"> území.</w:t>
      </w:r>
    </w:p>
    <w:p w14:paraId="74D1C9E7" w14:textId="77777777" w:rsidR="00CF4FF9" w:rsidRPr="00CF4FF9" w:rsidRDefault="00CF4FF9" w:rsidP="00271FAD">
      <w:pPr>
        <w:pStyle w:val="dka"/>
      </w:pPr>
    </w:p>
    <w:p w14:paraId="2F3B9D94" w14:textId="77777777" w:rsidR="00B33475" w:rsidRDefault="00B33475" w:rsidP="00C9709F">
      <w:pPr>
        <w:pStyle w:val="Nadpis3"/>
      </w:pPr>
      <w:bookmarkStart w:id="54" w:name="_Toc29275839"/>
      <w:r>
        <w:t>Seismické vlivy</w:t>
      </w:r>
      <w:bookmarkEnd w:id="54"/>
      <w:r>
        <w:t xml:space="preserve"> </w:t>
      </w:r>
    </w:p>
    <w:p w14:paraId="1D18F795" w14:textId="77777777" w:rsidR="00B977C4" w:rsidRDefault="00B977C4" w:rsidP="00B977C4">
      <w:pPr>
        <w:pStyle w:val="Zkladntext"/>
      </w:pPr>
      <w:r w:rsidRPr="00D06A40">
        <w:t>Dle ČSN EN 1998-1 je lokalita součástí seismické zóny charakterizované hodnotou</w:t>
      </w:r>
      <w:r>
        <w:t xml:space="preserve"> referenčního špičkového zrychlení základové půdy</w:t>
      </w:r>
      <w:r w:rsidRPr="00D06A40">
        <w:t xml:space="preserve"> a</w:t>
      </w:r>
      <w:r w:rsidRPr="007E3058">
        <w:rPr>
          <w:vertAlign w:val="subscript"/>
        </w:rPr>
        <w:t>gR</w:t>
      </w:r>
      <w:r w:rsidRPr="00D06A40">
        <w:t xml:space="preserve"> = 0.</w:t>
      </w:r>
      <w:r>
        <w:t xml:space="preserve">03 g. Účinky zemětřesení jsou definované makroseismickou intenzitou v intervalu </w:t>
      </w:r>
      <w:r w:rsidR="00E453B8">
        <w:t>6</w:t>
      </w:r>
      <w:r>
        <w:t xml:space="preserve"> - </w:t>
      </w:r>
      <w:r w:rsidR="00E453B8">
        <w:t>6</w:t>
      </w:r>
      <w:r w:rsidR="00E453B8">
        <w:rPr>
          <w:rFonts w:cs="Arial"/>
        </w:rPr>
        <w:t>½</w:t>
      </w:r>
      <w:r>
        <w:t xml:space="preserve"> (dle stupnice EMS-98).</w:t>
      </w:r>
    </w:p>
    <w:p w14:paraId="61DEC72C" w14:textId="77777777" w:rsidR="00CF4FF9" w:rsidRPr="00CF4FF9" w:rsidRDefault="00CF4FF9" w:rsidP="00E453B8">
      <w:pPr>
        <w:pStyle w:val="dka"/>
      </w:pPr>
    </w:p>
    <w:p w14:paraId="3A8BDE18" w14:textId="77777777" w:rsidR="00B33475" w:rsidRDefault="00B33475" w:rsidP="00C9709F">
      <w:pPr>
        <w:pStyle w:val="Nadpis3"/>
      </w:pPr>
      <w:bookmarkStart w:id="55" w:name="_Toc29275840"/>
      <w:r>
        <w:t>Důlní vlivy</w:t>
      </w:r>
      <w:bookmarkEnd w:id="55"/>
    </w:p>
    <w:p w14:paraId="22D402E8" w14:textId="77777777" w:rsidR="006102EA" w:rsidRDefault="00403838" w:rsidP="00B33475">
      <w:pPr>
        <w:pStyle w:val="Zkladntext"/>
        <w:rPr>
          <w:rFonts w:cs="Arial"/>
        </w:rPr>
      </w:pPr>
      <w:r>
        <w:rPr>
          <w:rFonts w:cs="Arial"/>
        </w:rPr>
        <w:t>V zájmové oblast</w:t>
      </w:r>
      <w:r w:rsidR="0046216A">
        <w:rPr>
          <w:rFonts w:cs="Arial"/>
        </w:rPr>
        <w:t>i</w:t>
      </w:r>
      <w:r>
        <w:rPr>
          <w:rFonts w:cs="Arial"/>
        </w:rPr>
        <w:t xml:space="preserve"> se nenachází </w:t>
      </w:r>
      <w:r w:rsidR="00C5381B">
        <w:rPr>
          <w:rFonts w:cs="Arial"/>
        </w:rPr>
        <w:t xml:space="preserve">evidovaná </w:t>
      </w:r>
      <w:r>
        <w:rPr>
          <w:rFonts w:cs="Arial"/>
        </w:rPr>
        <w:t>důlní díla</w:t>
      </w:r>
      <w:r w:rsidR="0046216A">
        <w:rPr>
          <w:rFonts w:cs="Arial"/>
        </w:rPr>
        <w:t>, zájmová oblast není poddolována</w:t>
      </w:r>
      <w:r w:rsidR="00C5381B">
        <w:rPr>
          <w:rFonts w:cs="Arial"/>
        </w:rPr>
        <w:t xml:space="preserve"> [</w:t>
      </w:r>
      <w:r w:rsidR="00D27B74">
        <w:rPr>
          <w:rFonts w:cs="Arial"/>
        </w:rPr>
        <w:t>10</w:t>
      </w:r>
      <w:r w:rsidR="00C5381B">
        <w:rPr>
          <w:rFonts w:cs="Arial"/>
        </w:rPr>
        <w:t>]</w:t>
      </w:r>
      <w:r w:rsidR="00D27B74">
        <w:rPr>
          <w:rFonts w:cs="Arial"/>
        </w:rPr>
        <w:t>.</w:t>
      </w:r>
    </w:p>
    <w:p w14:paraId="3A803CFF" w14:textId="77777777" w:rsidR="00B33475" w:rsidRDefault="00B33475" w:rsidP="00B33475">
      <w:pPr>
        <w:pStyle w:val="Zkladntext"/>
        <w:rPr>
          <w:rFonts w:cs="Arial"/>
        </w:rPr>
      </w:pPr>
      <w:r w:rsidRPr="008511EA">
        <w:rPr>
          <w:rFonts w:cs="Arial"/>
        </w:rPr>
        <w:t>Zájmov</w:t>
      </w:r>
      <w:r w:rsidR="0046216A">
        <w:rPr>
          <w:rFonts w:cs="Arial"/>
        </w:rPr>
        <w:t>á oblast s</w:t>
      </w:r>
      <w:r w:rsidRPr="008511EA">
        <w:rPr>
          <w:rFonts w:cs="Arial"/>
        </w:rPr>
        <w:t xml:space="preserve">e </w:t>
      </w:r>
      <w:r w:rsidR="0046216A">
        <w:rPr>
          <w:rFonts w:cs="Arial"/>
        </w:rPr>
        <w:t>dle [</w:t>
      </w:r>
      <w:r w:rsidR="00D27B74">
        <w:rPr>
          <w:rFonts w:cs="Arial"/>
        </w:rPr>
        <w:t>10</w:t>
      </w:r>
      <w:r w:rsidR="0046216A">
        <w:rPr>
          <w:rFonts w:cs="Arial"/>
        </w:rPr>
        <w:t xml:space="preserve">] </w:t>
      </w:r>
      <w:r w:rsidRPr="008511EA">
        <w:rPr>
          <w:rFonts w:cs="Arial"/>
        </w:rPr>
        <w:t xml:space="preserve">přímo nenachází v </w:t>
      </w:r>
      <w:r w:rsidR="0046216A">
        <w:rPr>
          <w:rFonts w:cs="Arial"/>
        </w:rPr>
        <w:t>prostoru</w:t>
      </w:r>
      <w:r w:rsidRPr="008511EA">
        <w:rPr>
          <w:rFonts w:cs="Arial"/>
        </w:rPr>
        <w:t xml:space="preserve"> </w:t>
      </w:r>
      <w:r w:rsidR="0046216A">
        <w:rPr>
          <w:rFonts w:cs="Arial"/>
        </w:rPr>
        <w:t xml:space="preserve">dobývacích prostorů, </w:t>
      </w:r>
      <w:r w:rsidRPr="008511EA">
        <w:rPr>
          <w:rFonts w:cs="Arial"/>
        </w:rPr>
        <w:t>chráněných ložiskových území</w:t>
      </w:r>
      <w:r w:rsidR="0046216A">
        <w:rPr>
          <w:rFonts w:cs="Arial"/>
        </w:rPr>
        <w:t>, chráněných území pro zvláštní zásahy do zemské kůry, ložisek a prognózních zdrojů či průzkumných území. V širším okolí se nachází:</w:t>
      </w:r>
    </w:p>
    <w:p w14:paraId="64B0DDBF" w14:textId="77777777" w:rsidR="0046216A" w:rsidRDefault="0046216A" w:rsidP="0046216A">
      <w:pPr>
        <w:pStyle w:val="Znaka1"/>
      </w:pPr>
      <w:r>
        <w:t xml:space="preserve">severně od Chocně, východně od obce Běstovice se nachází ložisko </w:t>
      </w:r>
      <w:r w:rsidR="008A4979">
        <w:t xml:space="preserve">č. 5211600 </w:t>
      </w:r>
      <w:r>
        <w:t xml:space="preserve">Běstovice: evidované ložisko nevýhradního nerostu </w:t>
      </w:r>
      <w:r w:rsidR="00E02A8A">
        <w:t>-</w:t>
      </w:r>
      <w:r>
        <w:t xml:space="preserve"> štěrk, štěrkopísek, se současnou povrchovou </w:t>
      </w:r>
      <w:r w:rsidR="00B21CCB">
        <w:t>těžbou</w:t>
      </w:r>
      <w:r>
        <w:t xml:space="preserve"> (AG Skořenice, a.s.), v roce 1995 zde byl proveden vyhledávací ložiskový a hydrogeologický průzkum (10</w:t>
      </w:r>
      <w:r w:rsidR="001B19BF">
        <w:t> </w:t>
      </w:r>
      <w:r>
        <w:t>vrtů do hloubky až 16.8 m)</w:t>
      </w:r>
    </w:p>
    <w:p w14:paraId="7037E3CA" w14:textId="77777777" w:rsidR="008A4979" w:rsidRDefault="00B21CCB" w:rsidP="0046216A">
      <w:pPr>
        <w:pStyle w:val="Znaka1"/>
      </w:pPr>
      <w:r>
        <w:t xml:space="preserve">v sousedství předchozího ložiska, </w:t>
      </w:r>
      <w:r w:rsidR="008A4979">
        <w:t>v lokalitě Na Horním</w:t>
      </w:r>
      <w:r>
        <w:t xml:space="preserve">, </w:t>
      </w:r>
      <w:r w:rsidR="008A4979">
        <w:t xml:space="preserve">se nachází </w:t>
      </w:r>
      <w:r>
        <w:t xml:space="preserve">vytěžené </w:t>
      </w:r>
      <w:r w:rsidR="008A4979">
        <w:t xml:space="preserve">ložisko č. 3089100 Běstovice: evidované ložisko nevýhradního nerostu </w:t>
      </w:r>
      <w:r w:rsidR="00E02A8A">
        <w:t>-</w:t>
      </w:r>
      <w:r w:rsidR="008A4979">
        <w:t xml:space="preserve"> štěrk, štěrkopísek, s dřívější povrchovou těžbou (</w:t>
      </w:r>
      <w:r w:rsidR="008A4979" w:rsidRPr="008A4979">
        <w:t>Českomoravský štěrk, a.s., Mokrá</w:t>
      </w:r>
      <w:r w:rsidR="008A4979">
        <w:t>), v roce 1969 zde byl proveden ložiskový průzkum</w:t>
      </w:r>
    </w:p>
    <w:p w14:paraId="2B2AC2CE" w14:textId="77777777" w:rsidR="008A4979" w:rsidRDefault="008A4979" w:rsidP="008A4979">
      <w:pPr>
        <w:pStyle w:val="Znaka1"/>
      </w:pPr>
      <w:r>
        <w:t xml:space="preserve">západně od Chocně, v lokalitě Dívčí doly se nachází ložisko č. 5232700 Choceň-Trojhránek: evidované ložisko nevýhradního nerostu </w:t>
      </w:r>
      <w:r w:rsidR="00E02A8A">
        <w:t>-</w:t>
      </w:r>
      <w:r>
        <w:t xml:space="preserve"> štěrkopísek, s občasnou povrchovou těžbou (</w:t>
      </w:r>
      <w:r w:rsidRPr="008A4979">
        <w:t>Lesy České republiky, s.</w:t>
      </w:r>
      <w:r>
        <w:t xml:space="preserve"> </w:t>
      </w:r>
      <w:r w:rsidRPr="008A4979">
        <w:t>p., Hradec Králové</w:t>
      </w:r>
    </w:p>
    <w:p w14:paraId="22802D95" w14:textId="77777777" w:rsidR="0046216A" w:rsidRDefault="0046216A" w:rsidP="0046216A">
      <w:pPr>
        <w:pStyle w:val="Znaka1"/>
        <w:numPr>
          <w:ilvl w:val="0"/>
          <w:numId w:val="0"/>
        </w:numPr>
        <w:ind w:left="284" w:hanging="284"/>
      </w:pPr>
    </w:p>
    <w:p w14:paraId="2A617151" w14:textId="77777777" w:rsidR="00B21CCB" w:rsidRDefault="00B21CCB" w:rsidP="00B33475">
      <w:pPr>
        <w:pStyle w:val="Zkladntext"/>
        <w:rPr>
          <w:rFonts w:cs="Arial"/>
        </w:rPr>
      </w:pPr>
      <w:r>
        <w:rPr>
          <w:rFonts w:cs="Arial"/>
        </w:rPr>
        <w:t>Jedná se o ložiska štěrkovitých terasových sedimentů Tiché Orlice, případně vyšších starších teras.</w:t>
      </w:r>
    </w:p>
    <w:p w14:paraId="7744EF23" w14:textId="77777777" w:rsidR="00B21CCB" w:rsidRDefault="00B33475" w:rsidP="00B33475">
      <w:pPr>
        <w:pStyle w:val="Zkladntext"/>
        <w:rPr>
          <w:rFonts w:cs="Arial"/>
        </w:rPr>
      </w:pPr>
      <w:r w:rsidRPr="008511EA">
        <w:rPr>
          <w:rFonts w:cs="Arial"/>
        </w:rPr>
        <w:t xml:space="preserve">V roce 2003 byl Obvodním </w:t>
      </w:r>
      <w:r w:rsidR="00B21CCB">
        <w:rPr>
          <w:rFonts w:cs="Arial"/>
        </w:rPr>
        <w:t>b</w:t>
      </w:r>
      <w:r w:rsidRPr="008511EA">
        <w:rPr>
          <w:rFonts w:cs="Arial"/>
        </w:rPr>
        <w:t>áňským úřadem Trutnov zrušen dobývací prostor</w:t>
      </w:r>
      <w:r>
        <w:rPr>
          <w:rFonts w:cs="Arial"/>
        </w:rPr>
        <w:t xml:space="preserve"> </w:t>
      </w:r>
      <w:r w:rsidRPr="008511EA">
        <w:rPr>
          <w:rFonts w:cs="Arial"/>
        </w:rPr>
        <w:t>štěrkopísků č.</w:t>
      </w:r>
      <w:r w:rsidR="00ED72D1">
        <w:rPr>
          <w:rFonts w:cs="Arial"/>
        </w:rPr>
        <w:t> </w:t>
      </w:r>
      <w:r w:rsidRPr="008511EA">
        <w:rPr>
          <w:rFonts w:cs="Arial"/>
        </w:rPr>
        <w:t>71102 Běstovice.</w:t>
      </w:r>
      <w:r w:rsidR="00B21CCB">
        <w:rPr>
          <w:rFonts w:cs="Arial"/>
        </w:rPr>
        <w:t xml:space="preserve"> </w:t>
      </w:r>
    </w:p>
    <w:p w14:paraId="2A971331" w14:textId="77777777" w:rsidR="00B33475" w:rsidRDefault="00B21CCB" w:rsidP="00B33475">
      <w:pPr>
        <w:pStyle w:val="Zkladntext"/>
        <w:rPr>
          <w:rFonts w:cs="Arial"/>
        </w:rPr>
      </w:pPr>
      <w:r>
        <w:rPr>
          <w:rFonts w:cs="Arial"/>
        </w:rPr>
        <w:lastRenderedPageBreak/>
        <w:t xml:space="preserve">Současný stav bude ověřen v rámci realizace předběžného GTP, v části </w:t>
      </w:r>
      <w:r w:rsidRPr="00B21CCB">
        <w:rPr>
          <w:rFonts w:cs="Arial"/>
        </w:rPr>
        <w:t xml:space="preserve">průzkumu materiálových nalezišť </w:t>
      </w:r>
      <w:r w:rsidR="00E02A8A">
        <w:rPr>
          <w:rFonts w:cs="Arial"/>
        </w:rPr>
        <w:t>-</w:t>
      </w:r>
      <w:r w:rsidRPr="00B21CCB">
        <w:rPr>
          <w:rFonts w:cs="Arial"/>
        </w:rPr>
        <w:t xml:space="preserve"> zemníků</w:t>
      </w:r>
      <w:r>
        <w:rPr>
          <w:rFonts w:cs="Arial"/>
        </w:rPr>
        <w:t>.</w:t>
      </w:r>
    </w:p>
    <w:p w14:paraId="00C813D9" w14:textId="77777777" w:rsidR="00C9709F" w:rsidRDefault="00C9709F" w:rsidP="00C9709F">
      <w:pPr>
        <w:pStyle w:val="dka"/>
      </w:pPr>
    </w:p>
    <w:p w14:paraId="16AE2588" w14:textId="77777777" w:rsidR="00B33475" w:rsidRDefault="00C9709F" w:rsidP="00C9709F">
      <w:pPr>
        <w:pStyle w:val="Nadpis2"/>
      </w:pPr>
      <w:bookmarkStart w:id="56" w:name="_Toc29275841"/>
      <w:r>
        <w:t>Střety zájmů</w:t>
      </w:r>
      <w:bookmarkEnd w:id="56"/>
    </w:p>
    <w:p w14:paraId="31E280A4" w14:textId="77777777" w:rsidR="00B33475" w:rsidRDefault="00D82142" w:rsidP="00B33475">
      <w:pPr>
        <w:pStyle w:val="Zkladntext"/>
        <w:rPr>
          <w:rFonts w:cs="Arial"/>
        </w:rPr>
      </w:pPr>
      <w:r>
        <w:rPr>
          <w:rFonts w:cs="Arial"/>
        </w:rPr>
        <w:t>Celá z</w:t>
      </w:r>
      <w:r w:rsidR="00653950">
        <w:rPr>
          <w:rFonts w:cs="Arial"/>
        </w:rPr>
        <w:t>ájmová oblast</w:t>
      </w:r>
      <w:r w:rsidR="00B33475" w:rsidRPr="008511EA">
        <w:rPr>
          <w:rFonts w:cs="Arial"/>
        </w:rPr>
        <w:t xml:space="preserve"> prochází </w:t>
      </w:r>
      <w:r w:rsidR="00B33475" w:rsidRPr="000E3228">
        <w:rPr>
          <w:rFonts w:cs="Arial"/>
          <w:b/>
        </w:rPr>
        <w:t>chráněnou oblastí přirozené akumulace vod</w:t>
      </w:r>
      <w:r w:rsidR="00B33475" w:rsidRPr="008511EA">
        <w:rPr>
          <w:rFonts w:cs="Arial"/>
        </w:rPr>
        <w:t xml:space="preserve"> CHOPAV Východočeská křída</w:t>
      </w:r>
      <w:r w:rsidR="00F86598">
        <w:rPr>
          <w:rFonts w:cs="Arial"/>
        </w:rPr>
        <w:t>, k </w:t>
      </w:r>
      <w:r>
        <w:rPr>
          <w:rFonts w:cs="Arial"/>
        </w:rPr>
        <w:t>níž</w:t>
      </w:r>
      <w:r w:rsidR="00F86598">
        <w:rPr>
          <w:rFonts w:cs="Arial"/>
        </w:rPr>
        <w:t xml:space="preserve"> bylo vydáno Nařízení vlády ČSR č. 85/1981 Sb.</w:t>
      </w:r>
      <w:r w:rsidR="00C43D35">
        <w:rPr>
          <w:rFonts w:cs="Arial"/>
        </w:rPr>
        <w:t xml:space="preserve">, které v §2 odst. h) vymezuje </w:t>
      </w:r>
      <w:r>
        <w:rPr>
          <w:rFonts w:cs="Arial"/>
        </w:rPr>
        <w:t xml:space="preserve">podmínky </w:t>
      </w:r>
      <w:r w:rsidR="00C43D35">
        <w:rPr>
          <w:rFonts w:cs="Arial"/>
        </w:rPr>
        <w:t>provádění geologického a hydrogeologického průzkumu.</w:t>
      </w:r>
    </w:p>
    <w:p w14:paraId="596DD554" w14:textId="77777777" w:rsidR="00653950" w:rsidRDefault="00653950" w:rsidP="00B33475">
      <w:pPr>
        <w:pStyle w:val="Zkladntext"/>
        <w:rPr>
          <w:rFonts w:cs="Arial"/>
        </w:rPr>
      </w:pPr>
      <w:r>
        <w:rPr>
          <w:rFonts w:cs="Arial"/>
        </w:rPr>
        <w:t>Zájmová oblast v údolí Loučné a Tiché Orlice prochází</w:t>
      </w:r>
      <w:r w:rsidR="001E2BED">
        <w:rPr>
          <w:rFonts w:cs="Arial"/>
        </w:rPr>
        <w:t xml:space="preserve"> </w:t>
      </w:r>
      <w:r w:rsidRPr="000E3228">
        <w:rPr>
          <w:rFonts w:cs="Arial"/>
          <w:b/>
        </w:rPr>
        <w:t>záplavovým územím</w:t>
      </w:r>
      <w:r>
        <w:rPr>
          <w:rFonts w:cs="Arial"/>
        </w:rPr>
        <w:t xml:space="preserve"> s definovanou úrovní Q</w:t>
      </w:r>
      <w:r w:rsidRPr="00653950">
        <w:rPr>
          <w:rFonts w:cs="Arial"/>
          <w:vertAlign w:val="subscript"/>
        </w:rPr>
        <w:t>100</w:t>
      </w:r>
      <w:r>
        <w:rPr>
          <w:rFonts w:cs="Arial"/>
        </w:rPr>
        <w:t xml:space="preserve"> (viz příloha č. 2).</w:t>
      </w:r>
    </w:p>
    <w:p w14:paraId="659DCD1F" w14:textId="77777777" w:rsidR="000E3228" w:rsidRDefault="000E3228" w:rsidP="000E3228">
      <w:pPr>
        <w:pStyle w:val="Zkladntext"/>
      </w:pPr>
      <w:r>
        <w:t xml:space="preserve">V závěru trasy (severně od Chocně v úseku východně od sil. č. 31610 prochází zájmová oblast trasy </w:t>
      </w:r>
      <w:r w:rsidRPr="000E3228">
        <w:rPr>
          <w:b/>
        </w:rPr>
        <w:t>ochranným pásmem vodního zdroje</w:t>
      </w:r>
      <w:r>
        <w:t xml:space="preserve"> 2. stupně </w:t>
      </w:r>
      <w:r w:rsidRPr="00FD1849">
        <w:t>Vysoké Mýto Choceň vrt CH-1</w:t>
      </w:r>
      <w:r>
        <w:t xml:space="preserve"> (vyhlášeno vodoprávním úřadem MěÚ Vysoké Mýto, č. rozhodnutí </w:t>
      </w:r>
      <w:r w:rsidRPr="000E3228">
        <w:t>16365/2013/OŽP-12</w:t>
      </w:r>
      <w:r>
        <w:t>).</w:t>
      </w:r>
    </w:p>
    <w:p w14:paraId="71D2F912" w14:textId="77777777" w:rsidR="000E3228" w:rsidRDefault="00653950" w:rsidP="00B33475">
      <w:pPr>
        <w:pStyle w:val="Zkladntext"/>
        <w:rPr>
          <w:rFonts w:cs="Arial"/>
        </w:rPr>
      </w:pPr>
      <w:r>
        <w:rPr>
          <w:rFonts w:cs="Arial"/>
        </w:rPr>
        <w:t xml:space="preserve">Zájmová oblast v údolí Loučné </w:t>
      </w:r>
      <w:r w:rsidR="003B22D9">
        <w:rPr>
          <w:rFonts w:cs="Arial"/>
        </w:rPr>
        <w:t xml:space="preserve">a Tiché Orlice </w:t>
      </w:r>
      <w:r>
        <w:rPr>
          <w:rFonts w:cs="Arial"/>
        </w:rPr>
        <w:t xml:space="preserve">prochází nebo se dotýká </w:t>
      </w:r>
      <w:r w:rsidR="003B22D9">
        <w:rPr>
          <w:rFonts w:cs="Arial"/>
        </w:rPr>
        <w:t xml:space="preserve">nadregionálního biokoridoru, </w:t>
      </w:r>
      <w:r w:rsidR="001B5479">
        <w:rPr>
          <w:rFonts w:cs="Arial"/>
        </w:rPr>
        <w:t xml:space="preserve">četných </w:t>
      </w:r>
      <w:r>
        <w:rPr>
          <w:rFonts w:cs="Arial"/>
        </w:rPr>
        <w:t>biokoridorů a biocenter,</w:t>
      </w:r>
      <w:r w:rsidR="003B22D9">
        <w:rPr>
          <w:rFonts w:cs="Arial"/>
        </w:rPr>
        <w:t xml:space="preserve"> prochází Přírodním parkem Orlice, </w:t>
      </w:r>
      <w:r>
        <w:rPr>
          <w:rFonts w:cs="Arial"/>
        </w:rPr>
        <w:t>dotýká se maloplošných chráněných území</w:t>
      </w:r>
      <w:r w:rsidR="00FC0DAE">
        <w:rPr>
          <w:rFonts w:cs="Arial"/>
        </w:rPr>
        <w:t xml:space="preserve"> </w:t>
      </w:r>
      <w:r w:rsidR="00E02A8A">
        <w:rPr>
          <w:rFonts w:cs="Arial"/>
        </w:rPr>
        <w:t>-</w:t>
      </w:r>
      <w:r w:rsidR="00FC0DAE">
        <w:rPr>
          <w:rFonts w:cs="Arial"/>
        </w:rPr>
        <w:t xml:space="preserve"> přírodních rezervací </w:t>
      </w:r>
      <w:r w:rsidR="003B22D9">
        <w:rPr>
          <w:rFonts w:cs="Arial"/>
        </w:rPr>
        <w:t xml:space="preserve">„U Vinic“, sv. od Vysokého Mýta a „Vstavačová louka“ severně od Dvořiska. </w:t>
      </w:r>
    </w:p>
    <w:p w14:paraId="45AA2D70" w14:textId="77777777" w:rsidR="00653950" w:rsidRDefault="003B22D9" w:rsidP="00B33475">
      <w:pPr>
        <w:pStyle w:val="Zkladntext"/>
        <w:rPr>
          <w:rFonts w:cs="Arial"/>
        </w:rPr>
      </w:pPr>
      <w:r>
        <w:rPr>
          <w:rFonts w:cs="Arial"/>
        </w:rPr>
        <w:t xml:space="preserve">Součástí přílohy č. 2 jsou předběžné informace o prostoru území se střety zájmů, </w:t>
      </w:r>
      <w:r w:rsidR="00E53E1E">
        <w:rPr>
          <w:rFonts w:cs="Arial"/>
        </w:rPr>
        <w:t xml:space="preserve">které </w:t>
      </w:r>
      <w:r>
        <w:rPr>
          <w:rFonts w:cs="Arial"/>
        </w:rPr>
        <w:t xml:space="preserve">budou aktualizovány v rámci předběžného GTP. </w:t>
      </w:r>
    </w:p>
    <w:p w14:paraId="2C9DEBF1" w14:textId="77777777" w:rsidR="002D7C8A" w:rsidRDefault="002D7C8A">
      <w:pPr>
        <w:rPr>
          <w:rFonts w:eastAsia="Times New Roman" w:cs="Arial"/>
          <w:b/>
          <w:caps/>
          <w:spacing w:val="18"/>
          <w:kern w:val="28"/>
          <w:sz w:val="24"/>
          <w:szCs w:val="20"/>
          <w:lang w:eastAsia="cs-CZ"/>
        </w:rPr>
      </w:pPr>
    </w:p>
    <w:p w14:paraId="4171569D" w14:textId="77777777" w:rsidR="007418B5" w:rsidRDefault="007418B5">
      <w:pPr>
        <w:rPr>
          <w:rFonts w:eastAsia="Times New Roman" w:cs="Arial"/>
          <w:b/>
          <w:caps/>
          <w:spacing w:val="18"/>
          <w:kern w:val="28"/>
          <w:sz w:val="24"/>
          <w:szCs w:val="20"/>
          <w:lang w:eastAsia="cs-CZ"/>
        </w:rPr>
      </w:pPr>
      <w:r>
        <w:rPr>
          <w:rFonts w:cs="Arial"/>
        </w:rPr>
        <w:br w:type="page"/>
      </w:r>
    </w:p>
    <w:p w14:paraId="76DB99F6" w14:textId="1B72E45C" w:rsidR="00F954D7" w:rsidRPr="0067099B" w:rsidRDefault="00022579" w:rsidP="0067099B">
      <w:pPr>
        <w:pStyle w:val="Nadpis1"/>
        <w:rPr>
          <w:rFonts w:cs="Arial"/>
        </w:rPr>
      </w:pPr>
      <w:bookmarkStart w:id="57" w:name="_Toc29275842"/>
      <w:r w:rsidRPr="006D640C">
        <w:rPr>
          <w:rFonts w:cs="Arial"/>
        </w:rPr>
        <w:lastRenderedPageBreak/>
        <w:t xml:space="preserve">METODIKA </w:t>
      </w:r>
      <w:r>
        <w:rPr>
          <w:rFonts w:cs="Arial"/>
        </w:rPr>
        <w:t>GEOTECHNICKÉHO PRŮZKUMU</w:t>
      </w:r>
      <w:bookmarkEnd w:id="57"/>
    </w:p>
    <w:p w14:paraId="7CD877EC" w14:textId="77777777" w:rsidR="006C3FD6" w:rsidRDefault="006C3FD6" w:rsidP="006C3FD6">
      <w:pPr>
        <w:pStyle w:val="Nadpis2"/>
      </w:pPr>
      <w:bookmarkStart w:id="58" w:name="_Toc29275843"/>
      <w:r>
        <w:t>Členění trasy dle průběhu nivelety</w:t>
      </w:r>
      <w:bookmarkEnd w:id="58"/>
    </w:p>
    <w:p w14:paraId="177D9977" w14:textId="77777777" w:rsidR="00022579" w:rsidRPr="00EE6E40" w:rsidRDefault="006C3FD6" w:rsidP="008511EA">
      <w:pPr>
        <w:pStyle w:val="Zkladntext"/>
        <w:rPr>
          <w:rFonts w:cs="Arial"/>
        </w:rPr>
      </w:pPr>
      <w:r w:rsidRPr="00EE6E40">
        <w:rPr>
          <w:rFonts w:cs="Arial"/>
        </w:rPr>
        <w:t>Rozdělení trasy na jednoznačně identifikovatelné úseky podle průběhu nivelety a terénu je provedeno dle doporučení TP-76 Část A následovně:</w:t>
      </w:r>
    </w:p>
    <w:p w14:paraId="4875201B" w14:textId="77777777" w:rsidR="006C3FD6" w:rsidRDefault="006C3FD6" w:rsidP="006C3FD6">
      <w:pPr>
        <w:pStyle w:val="Znaka1"/>
      </w:pPr>
      <w:r>
        <w:t>násypy:</w:t>
      </w:r>
    </w:p>
    <w:p w14:paraId="505D7649" w14:textId="77777777" w:rsidR="006C3FD6" w:rsidRDefault="006C3FD6" w:rsidP="006C3FD6">
      <w:pPr>
        <w:pStyle w:val="Znaka2"/>
      </w:pPr>
      <w:r>
        <w:t>násyp výšky &lt; 3 m (1. geotechnická kategorie)</w:t>
      </w:r>
    </w:p>
    <w:p w14:paraId="2C8FBD7D" w14:textId="77777777" w:rsidR="006C3FD6" w:rsidRDefault="006C3FD6" w:rsidP="006C3FD6">
      <w:pPr>
        <w:pStyle w:val="Znaka2"/>
      </w:pPr>
      <w:r>
        <w:t xml:space="preserve">násyp výšky 3 </w:t>
      </w:r>
      <w:r w:rsidR="00E02A8A">
        <w:t>-</w:t>
      </w:r>
      <w:r>
        <w:t xml:space="preserve"> 6 m (2. geotechnická kategorie)</w:t>
      </w:r>
    </w:p>
    <w:p w14:paraId="21653EA0" w14:textId="77777777" w:rsidR="006C3FD6" w:rsidRDefault="006C3FD6" w:rsidP="006C3FD6">
      <w:pPr>
        <w:pStyle w:val="Znaka2"/>
      </w:pPr>
      <w:r>
        <w:t>vysoký násyp &gt; 6 m (2. resp. 3. geotechnická kategorie</w:t>
      </w:r>
      <w:r w:rsidR="007202A4">
        <w:t xml:space="preserve"> </w:t>
      </w:r>
      <w:r w:rsidR="00E02A8A">
        <w:t>-</w:t>
      </w:r>
      <w:r w:rsidR="007202A4">
        <w:t xml:space="preserve"> ve složitých geologických poměrech, resp. velmi vysoké násypy nad </w:t>
      </w:r>
      <w:r w:rsidR="007C0A45">
        <w:t>10</w:t>
      </w:r>
      <w:r w:rsidR="007202A4">
        <w:t xml:space="preserve"> m</w:t>
      </w:r>
      <w:r>
        <w:t>)</w:t>
      </w:r>
    </w:p>
    <w:p w14:paraId="44204E46" w14:textId="77777777" w:rsidR="006C3FD6" w:rsidRDefault="006C3FD6" w:rsidP="006C3FD6">
      <w:pPr>
        <w:pStyle w:val="Znaka1"/>
      </w:pPr>
      <w:r>
        <w:t>zářezy:</w:t>
      </w:r>
    </w:p>
    <w:p w14:paraId="2667BE94" w14:textId="77777777" w:rsidR="006C3FD6" w:rsidRDefault="006C3FD6" w:rsidP="006C3FD6">
      <w:pPr>
        <w:pStyle w:val="Znaka2"/>
      </w:pPr>
      <w:r>
        <w:t>zářez hloubky &lt; 3 m (1. geotechnická kategorie)</w:t>
      </w:r>
    </w:p>
    <w:p w14:paraId="750703DC" w14:textId="77777777" w:rsidR="006C3FD6" w:rsidRDefault="006C3FD6" w:rsidP="006C3FD6">
      <w:pPr>
        <w:pStyle w:val="Znaka2"/>
      </w:pPr>
      <w:r>
        <w:t xml:space="preserve">zářez hloubky 3 </w:t>
      </w:r>
      <w:r w:rsidR="00E02A8A">
        <w:t>-</w:t>
      </w:r>
      <w:r>
        <w:t xml:space="preserve"> 6 m (2. geotechnická kategorie)</w:t>
      </w:r>
    </w:p>
    <w:p w14:paraId="292C15CB" w14:textId="77777777" w:rsidR="006C3FD6" w:rsidRDefault="006C3FD6" w:rsidP="006C3FD6">
      <w:pPr>
        <w:pStyle w:val="Znaka2"/>
      </w:pPr>
      <w:r>
        <w:t>hluboký zářez &gt; 6 m (2. resp. 3. geotechnická kategorie</w:t>
      </w:r>
      <w:r w:rsidR="007202A4">
        <w:t xml:space="preserve"> </w:t>
      </w:r>
      <w:r w:rsidR="00E02A8A">
        <w:t>-</w:t>
      </w:r>
      <w:r w:rsidR="007202A4">
        <w:t xml:space="preserve"> ve složitých geologických poměrech, resp. velmi </w:t>
      </w:r>
      <w:r w:rsidR="00B25EB5">
        <w:t>hluboké zářezy</w:t>
      </w:r>
      <w:r w:rsidR="007202A4">
        <w:t xml:space="preserve"> nad </w:t>
      </w:r>
      <w:r w:rsidR="007C0A45">
        <w:t>10</w:t>
      </w:r>
      <w:r w:rsidR="007202A4">
        <w:t xml:space="preserve"> m</w:t>
      </w:r>
      <w:r>
        <w:t>)</w:t>
      </w:r>
    </w:p>
    <w:p w14:paraId="394D67BD" w14:textId="2152DB57" w:rsidR="0069284A" w:rsidRDefault="006C3FD6" w:rsidP="00092A22">
      <w:pPr>
        <w:pStyle w:val="Znaka1"/>
      </w:pPr>
      <w:r>
        <w:t>úseky v úrovni terénu</w:t>
      </w:r>
      <w:r w:rsidR="00092A22">
        <w:t xml:space="preserve">, </w:t>
      </w:r>
      <w:r>
        <w:t>mostní objekty</w:t>
      </w:r>
      <w:r w:rsidR="00092A22">
        <w:t xml:space="preserve">, </w:t>
      </w:r>
      <w:r w:rsidR="0069284A">
        <w:t>opěrná zeď</w:t>
      </w:r>
      <w:r w:rsidR="00092A22">
        <w:t xml:space="preserve">, </w:t>
      </w:r>
      <w:r w:rsidR="0069284A">
        <w:t>tunel</w:t>
      </w:r>
    </w:p>
    <w:p w14:paraId="6991982C" w14:textId="77777777" w:rsidR="00DA5C78" w:rsidRDefault="00DA5C78" w:rsidP="00DA5C78">
      <w:pPr>
        <w:pStyle w:val="dka"/>
      </w:pPr>
    </w:p>
    <w:p w14:paraId="1187BA03" w14:textId="77777777" w:rsidR="00DA5C78" w:rsidRDefault="00DA5C78" w:rsidP="00DA5C78">
      <w:pPr>
        <w:pStyle w:val="dka"/>
      </w:pPr>
    </w:p>
    <w:p w14:paraId="1EF7B964" w14:textId="77777777" w:rsidR="00FB064B" w:rsidRPr="006D640C" w:rsidRDefault="001C72B5" w:rsidP="00FB064B">
      <w:pPr>
        <w:pStyle w:val="Nadpis2"/>
        <w:rPr>
          <w:rFonts w:cs="Arial"/>
        </w:rPr>
      </w:pPr>
      <w:bookmarkStart w:id="59" w:name="_Toc29275844"/>
      <w:r>
        <w:rPr>
          <w:rFonts w:cs="Arial"/>
        </w:rPr>
        <w:t>T</w:t>
      </w:r>
      <w:r w:rsidR="00FB064B">
        <w:rPr>
          <w:rFonts w:cs="Arial"/>
        </w:rPr>
        <w:t>erénní průzkumn</w:t>
      </w:r>
      <w:r>
        <w:rPr>
          <w:rFonts w:cs="Arial"/>
        </w:rPr>
        <w:t>é</w:t>
      </w:r>
      <w:r w:rsidR="00FB064B" w:rsidRPr="006D640C">
        <w:rPr>
          <w:rFonts w:cs="Arial"/>
        </w:rPr>
        <w:t xml:space="preserve"> pr</w:t>
      </w:r>
      <w:r>
        <w:rPr>
          <w:rFonts w:cs="Arial"/>
        </w:rPr>
        <w:t>áce</w:t>
      </w:r>
      <w:bookmarkEnd w:id="59"/>
      <w:r w:rsidR="00FB064B" w:rsidRPr="009C123E">
        <w:rPr>
          <w:rFonts w:cs="Arial"/>
          <w:lang w:val="en-US"/>
        </w:rPr>
        <w:t xml:space="preserve"> </w:t>
      </w:r>
    </w:p>
    <w:p w14:paraId="543B97B7" w14:textId="30ABA42D" w:rsidR="00092A22" w:rsidRDefault="00FB064B" w:rsidP="00092A22">
      <w:pPr>
        <w:pStyle w:val="Zkladntext"/>
      </w:pPr>
      <w:r>
        <w:rPr>
          <w:rFonts w:cs="Arial"/>
        </w:rPr>
        <w:t>Rozsah terénních průzkumných prací je navržen na základě doporučení TP-76</w:t>
      </w:r>
      <w:r w:rsidR="008B244E">
        <w:rPr>
          <w:rFonts w:cs="Arial"/>
        </w:rPr>
        <w:t xml:space="preserve"> Část </w:t>
      </w:r>
      <w:r>
        <w:rPr>
          <w:rFonts w:cs="Arial"/>
        </w:rPr>
        <w:t>A pro</w:t>
      </w:r>
      <w:r w:rsidR="0067099B">
        <w:rPr>
          <w:rFonts w:cs="Arial"/>
        </w:rPr>
        <w:t> </w:t>
      </w:r>
      <w:r>
        <w:rPr>
          <w:rFonts w:cs="Arial"/>
        </w:rPr>
        <w:t>předběžnou etapu GTP.</w:t>
      </w:r>
      <w:r w:rsidR="00092A22">
        <w:rPr>
          <w:rFonts w:cs="Arial"/>
        </w:rPr>
        <w:t xml:space="preserve"> </w:t>
      </w:r>
      <w:r w:rsidR="00092A22" w:rsidRPr="00521619">
        <w:t xml:space="preserve">Počty a hloubky vrtů uvádí tabelární přehled navržených sondážních prací s počty a typy vzorků zemin a podzemních vod (viz příloha č. </w:t>
      </w:r>
      <w:r w:rsidR="00092A22">
        <w:t>6</w:t>
      </w:r>
      <w:r w:rsidR="00092A22" w:rsidRPr="00521619">
        <w:t xml:space="preserve"> - </w:t>
      </w:r>
      <w:r w:rsidR="00092A22">
        <w:t>Plán terénních prací</w:t>
      </w:r>
      <w:r w:rsidR="00092A22" w:rsidRPr="00521619">
        <w:t xml:space="preserve">). </w:t>
      </w:r>
      <w:r w:rsidR="00092A22">
        <w:t>J</w:t>
      </w:r>
      <w:r w:rsidR="00092A22" w:rsidRPr="00521619">
        <w:t xml:space="preserve">ejich situování v trase silnice </w:t>
      </w:r>
      <w:r w:rsidR="00092A22">
        <w:t xml:space="preserve">je uvedeno v příloze č. 2 a řezech v příloze č. 3 a 4. </w:t>
      </w:r>
    </w:p>
    <w:p w14:paraId="4FCD1085" w14:textId="77777777" w:rsidR="008B244E" w:rsidRDefault="008B244E" w:rsidP="008B244E">
      <w:pPr>
        <w:pStyle w:val="dka"/>
      </w:pPr>
    </w:p>
    <w:p w14:paraId="08FF90AB" w14:textId="77777777" w:rsidR="008B244E" w:rsidRDefault="008B244E" w:rsidP="008B244E">
      <w:pPr>
        <w:pStyle w:val="Nadpis3"/>
      </w:pPr>
      <w:bookmarkStart w:id="60" w:name="_Toc29275845"/>
      <w:r>
        <w:t>Návrh počtu průzkumných sond</w:t>
      </w:r>
      <w:bookmarkEnd w:id="60"/>
    </w:p>
    <w:p w14:paraId="4F5D9523" w14:textId="77777777" w:rsidR="008B244E" w:rsidRDefault="008B244E" w:rsidP="008B244E">
      <w:pPr>
        <w:pStyle w:val="Zkladntext"/>
        <w:rPr>
          <w:rFonts w:cs="Arial"/>
        </w:rPr>
      </w:pPr>
      <w:r>
        <w:rPr>
          <w:rFonts w:cs="Arial"/>
        </w:rPr>
        <w:t>Počet průzkumných sond je volen dle směrného počtu v rámci předběžného GTP dle TP-76 Část A:</w:t>
      </w:r>
    </w:p>
    <w:p w14:paraId="542F2F36" w14:textId="77777777" w:rsidR="008B244E" w:rsidRDefault="008B244E" w:rsidP="008B244E">
      <w:pPr>
        <w:pStyle w:val="Nzevtabulky"/>
      </w:pPr>
      <w:bookmarkStart w:id="61" w:name="_Toc29275862"/>
      <w:r>
        <w:t>Směrný počet průzkumných sond</w:t>
      </w:r>
      <w:bookmarkEnd w:id="61"/>
      <w:r>
        <w:t xml:space="preserve"> </w:t>
      </w:r>
    </w:p>
    <w:tbl>
      <w:tblPr>
        <w:tblStyle w:val="Mkatabulky"/>
        <w:tblW w:w="0" w:type="auto"/>
        <w:jc w:val="center"/>
        <w:tblLook w:val="04A0" w:firstRow="1" w:lastRow="0" w:firstColumn="1" w:lastColumn="0" w:noHBand="0" w:noVBand="1"/>
      </w:tblPr>
      <w:tblGrid>
        <w:gridCol w:w="1413"/>
        <w:gridCol w:w="1569"/>
        <w:gridCol w:w="1491"/>
        <w:gridCol w:w="1491"/>
        <w:gridCol w:w="1491"/>
        <w:gridCol w:w="1492"/>
      </w:tblGrid>
      <w:tr w:rsidR="008B244E" w14:paraId="111654B6" w14:textId="77777777" w:rsidTr="001C72B5">
        <w:trPr>
          <w:trHeight w:val="284"/>
          <w:jc w:val="center"/>
        </w:trPr>
        <w:tc>
          <w:tcPr>
            <w:tcW w:w="2982" w:type="dxa"/>
            <w:gridSpan w:val="2"/>
            <w:shd w:val="clear" w:color="auto" w:fill="D9D9D9" w:themeFill="background1" w:themeFillShade="D9"/>
            <w:vAlign w:val="center"/>
          </w:tcPr>
          <w:p w14:paraId="3133201B" w14:textId="77777777" w:rsidR="008B244E" w:rsidRDefault="008B244E" w:rsidP="001C72B5">
            <w:pPr>
              <w:pStyle w:val="dka"/>
              <w:jc w:val="center"/>
            </w:pPr>
            <w:r>
              <w:t>náročnost stavby</w:t>
            </w:r>
          </w:p>
        </w:tc>
        <w:tc>
          <w:tcPr>
            <w:tcW w:w="2982" w:type="dxa"/>
            <w:gridSpan w:val="2"/>
            <w:shd w:val="clear" w:color="auto" w:fill="D9D9D9" w:themeFill="background1" w:themeFillShade="D9"/>
            <w:vAlign w:val="center"/>
          </w:tcPr>
          <w:p w14:paraId="11637E75" w14:textId="77777777" w:rsidR="008B244E" w:rsidRDefault="008B244E" w:rsidP="001C72B5">
            <w:pPr>
              <w:pStyle w:val="dka"/>
              <w:jc w:val="center"/>
            </w:pPr>
            <w:r>
              <w:t>nenáročná</w:t>
            </w:r>
          </w:p>
        </w:tc>
        <w:tc>
          <w:tcPr>
            <w:tcW w:w="2983" w:type="dxa"/>
            <w:gridSpan w:val="2"/>
            <w:shd w:val="clear" w:color="auto" w:fill="D9D9D9" w:themeFill="background1" w:themeFillShade="D9"/>
            <w:vAlign w:val="center"/>
          </w:tcPr>
          <w:p w14:paraId="30F70F65" w14:textId="77777777" w:rsidR="008B244E" w:rsidRDefault="008B244E" w:rsidP="001C72B5">
            <w:pPr>
              <w:pStyle w:val="dka"/>
              <w:jc w:val="center"/>
            </w:pPr>
            <w:r>
              <w:t>složitá</w:t>
            </w:r>
          </w:p>
        </w:tc>
      </w:tr>
      <w:tr w:rsidR="008B244E" w14:paraId="20D28904" w14:textId="77777777" w:rsidTr="001C72B5">
        <w:trPr>
          <w:trHeight w:val="284"/>
          <w:jc w:val="center"/>
        </w:trPr>
        <w:tc>
          <w:tcPr>
            <w:tcW w:w="2982" w:type="dxa"/>
            <w:gridSpan w:val="2"/>
            <w:shd w:val="clear" w:color="auto" w:fill="D9D9D9" w:themeFill="background1" w:themeFillShade="D9"/>
            <w:vAlign w:val="center"/>
          </w:tcPr>
          <w:p w14:paraId="20BC7461" w14:textId="77777777" w:rsidR="008B244E" w:rsidRDefault="008B244E" w:rsidP="001C72B5">
            <w:pPr>
              <w:pStyle w:val="dka"/>
              <w:jc w:val="center"/>
            </w:pPr>
            <w:r>
              <w:t>geotechnické poměry</w:t>
            </w:r>
          </w:p>
        </w:tc>
        <w:tc>
          <w:tcPr>
            <w:tcW w:w="1491" w:type="dxa"/>
            <w:shd w:val="clear" w:color="auto" w:fill="D9D9D9" w:themeFill="background1" w:themeFillShade="D9"/>
            <w:vAlign w:val="center"/>
          </w:tcPr>
          <w:p w14:paraId="78C971CB" w14:textId="77777777" w:rsidR="008B244E" w:rsidRDefault="008B244E" w:rsidP="001C72B5">
            <w:pPr>
              <w:pStyle w:val="dka"/>
              <w:jc w:val="center"/>
            </w:pPr>
            <w:r>
              <w:t>jednoduché</w:t>
            </w:r>
          </w:p>
        </w:tc>
        <w:tc>
          <w:tcPr>
            <w:tcW w:w="1491" w:type="dxa"/>
            <w:shd w:val="clear" w:color="auto" w:fill="D9D9D9" w:themeFill="background1" w:themeFillShade="D9"/>
            <w:vAlign w:val="center"/>
          </w:tcPr>
          <w:p w14:paraId="631F80AA" w14:textId="77777777" w:rsidR="008B244E" w:rsidRDefault="008B244E" w:rsidP="001C72B5">
            <w:pPr>
              <w:pStyle w:val="dka"/>
              <w:jc w:val="center"/>
            </w:pPr>
            <w:r>
              <w:t>složité</w:t>
            </w:r>
          </w:p>
        </w:tc>
        <w:tc>
          <w:tcPr>
            <w:tcW w:w="1491" w:type="dxa"/>
            <w:shd w:val="clear" w:color="auto" w:fill="D9D9D9" w:themeFill="background1" w:themeFillShade="D9"/>
            <w:vAlign w:val="center"/>
          </w:tcPr>
          <w:p w14:paraId="4A97E6C7" w14:textId="77777777" w:rsidR="008B244E" w:rsidRDefault="008B244E" w:rsidP="001C72B5">
            <w:pPr>
              <w:pStyle w:val="dka"/>
              <w:jc w:val="center"/>
            </w:pPr>
            <w:r>
              <w:t>jednoduché</w:t>
            </w:r>
          </w:p>
        </w:tc>
        <w:tc>
          <w:tcPr>
            <w:tcW w:w="1492" w:type="dxa"/>
            <w:shd w:val="clear" w:color="auto" w:fill="D9D9D9" w:themeFill="background1" w:themeFillShade="D9"/>
            <w:vAlign w:val="center"/>
          </w:tcPr>
          <w:p w14:paraId="407D4526" w14:textId="77777777" w:rsidR="008B244E" w:rsidRDefault="008B244E" w:rsidP="001C72B5">
            <w:pPr>
              <w:pStyle w:val="dka"/>
              <w:jc w:val="center"/>
            </w:pPr>
            <w:r>
              <w:t>složité</w:t>
            </w:r>
          </w:p>
        </w:tc>
      </w:tr>
      <w:tr w:rsidR="008B244E" w14:paraId="66299BC2" w14:textId="77777777" w:rsidTr="001C72B5">
        <w:trPr>
          <w:trHeight w:val="284"/>
          <w:jc w:val="center"/>
        </w:trPr>
        <w:tc>
          <w:tcPr>
            <w:tcW w:w="2982" w:type="dxa"/>
            <w:gridSpan w:val="2"/>
            <w:shd w:val="clear" w:color="auto" w:fill="D9D9D9" w:themeFill="background1" w:themeFillShade="D9"/>
            <w:vAlign w:val="center"/>
          </w:tcPr>
          <w:p w14:paraId="47DF197F" w14:textId="77777777" w:rsidR="008B244E" w:rsidRDefault="008B244E" w:rsidP="001C72B5">
            <w:pPr>
              <w:pStyle w:val="dka"/>
              <w:jc w:val="center"/>
            </w:pPr>
            <w:r>
              <w:t>geotechnická kategorie</w:t>
            </w:r>
          </w:p>
        </w:tc>
        <w:tc>
          <w:tcPr>
            <w:tcW w:w="1491" w:type="dxa"/>
            <w:shd w:val="clear" w:color="auto" w:fill="D9D9D9" w:themeFill="background1" w:themeFillShade="D9"/>
            <w:vAlign w:val="center"/>
          </w:tcPr>
          <w:p w14:paraId="54E1FC12" w14:textId="77777777" w:rsidR="008B244E" w:rsidRDefault="008B244E" w:rsidP="001C72B5">
            <w:pPr>
              <w:pStyle w:val="dka"/>
              <w:jc w:val="center"/>
            </w:pPr>
            <w:r>
              <w:t>1</w:t>
            </w:r>
          </w:p>
        </w:tc>
        <w:tc>
          <w:tcPr>
            <w:tcW w:w="1491" w:type="dxa"/>
            <w:shd w:val="clear" w:color="auto" w:fill="D9D9D9" w:themeFill="background1" w:themeFillShade="D9"/>
            <w:vAlign w:val="center"/>
          </w:tcPr>
          <w:p w14:paraId="7C901DB2" w14:textId="77777777" w:rsidR="008B244E" w:rsidRDefault="008B244E" w:rsidP="001C72B5">
            <w:pPr>
              <w:pStyle w:val="dka"/>
              <w:jc w:val="center"/>
            </w:pPr>
            <w:r>
              <w:t>2</w:t>
            </w:r>
          </w:p>
        </w:tc>
        <w:tc>
          <w:tcPr>
            <w:tcW w:w="1491" w:type="dxa"/>
            <w:shd w:val="clear" w:color="auto" w:fill="D9D9D9" w:themeFill="background1" w:themeFillShade="D9"/>
            <w:vAlign w:val="center"/>
          </w:tcPr>
          <w:p w14:paraId="3FD029BA" w14:textId="77777777" w:rsidR="008B244E" w:rsidRDefault="008B244E" w:rsidP="001C72B5">
            <w:pPr>
              <w:pStyle w:val="dka"/>
              <w:jc w:val="center"/>
            </w:pPr>
            <w:r>
              <w:t>2</w:t>
            </w:r>
          </w:p>
        </w:tc>
        <w:tc>
          <w:tcPr>
            <w:tcW w:w="1492" w:type="dxa"/>
            <w:shd w:val="clear" w:color="auto" w:fill="D9D9D9" w:themeFill="background1" w:themeFillShade="D9"/>
            <w:vAlign w:val="center"/>
          </w:tcPr>
          <w:p w14:paraId="2FDDAC59" w14:textId="77777777" w:rsidR="008B244E" w:rsidRDefault="008B244E" w:rsidP="001C72B5">
            <w:pPr>
              <w:pStyle w:val="dka"/>
              <w:jc w:val="center"/>
            </w:pPr>
            <w:r>
              <w:t>3</w:t>
            </w:r>
          </w:p>
        </w:tc>
      </w:tr>
      <w:tr w:rsidR="008B244E" w14:paraId="2F58965F" w14:textId="77777777" w:rsidTr="001C72B5">
        <w:trPr>
          <w:trHeight w:val="284"/>
          <w:jc w:val="center"/>
        </w:trPr>
        <w:tc>
          <w:tcPr>
            <w:tcW w:w="1413" w:type="dxa"/>
            <w:vMerge w:val="restart"/>
            <w:vAlign w:val="center"/>
          </w:tcPr>
          <w:p w14:paraId="654961FA" w14:textId="77777777" w:rsidR="008B244E" w:rsidRDefault="008B244E" w:rsidP="001C72B5">
            <w:pPr>
              <w:pStyle w:val="dka"/>
              <w:jc w:val="center"/>
            </w:pPr>
            <w:r>
              <w:t xml:space="preserve">výška </w:t>
            </w:r>
          </w:p>
          <w:p w14:paraId="4B40A15D" w14:textId="77777777" w:rsidR="008B244E" w:rsidRDefault="008B244E" w:rsidP="001C72B5">
            <w:pPr>
              <w:pStyle w:val="dka"/>
              <w:jc w:val="center"/>
            </w:pPr>
            <w:r>
              <w:t>násypu</w:t>
            </w:r>
          </w:p>
        </w:tc>
        <w:tc>
          <w:tcPr>
            <w:tcW w:w="1569" w:type="dxa"/>
            <w:vAlign w:val="center"/>
          </w:tcPr>
          <w:p w14:paraId="097B5C0F" w14:textId="77777777" w:rsidR="008B244E" w:rsidRDefault="008B244E" w:rsidP="001C72B5">
            <w:pPr>
              <w:pStyle w:val="dka"/>
              <w:jc w:val="center"/>
            </w:pPr>
            <w:r>
              <w:t>&lt; 3 m</w:t>
            </w:r>
          </w:p>
        </w:tc>
        <w:tc>
          <w:tcPr>
            <w:tcW w:w="1491" w:type="dxa"/>
            <w:vAlign w:val="center"/>
          </w:tcPr>
          <w:p w14:paraId="5C8754CF" w14:textId="77777777" w:rsidR="008B244E" w:rsidRDefault="008B244E" w:rsidP="001C72B5">
            <w:pPr>
              <w:pStyle w:val="dka"/>
              <w:jc w:val="center"/>
            </w:pPr>
            <w:r>
              <w:t>1 ks / 250 m</w:t>
            </w:r>
          </w:p>
        </w:tc>
        <w:tc>
          <w:tcPr>
            <w:tcW w:w="1491" w:type="dxa"/>
            <w:vAlign w:val="center"/>
          </w:tcPr>
          <w:p w14:paraId="4ECD6D3A" w14:textId="77777777" w:rsidR="008B244E" w:rsidRDefault="008B244E" w:rsidP="001C72B5">
            <w:pPr>
              <w:pStyle w:val="dka"/>
              <w:jc w:val="center"/>
            </w:pPr>
            <w:r>
              <w:t>1 ks / 100 m</w:t>
            </w:r>
          </w:p>
        </w:tc>
        <w:tc>
          <w:tcPr>
            <w:tcW w:w="1491" w:type="dxa"/>
            <w:vAlign w:val="center"/>
          </w:tcPr>
          <w:p w14:paraId="39E436B8" w14:textId="77777777" w:rsidR="008B244E" w:rsidRDefault="008B244E" w:rsidP="001C72B5">
            <w:pPr>
              <w:pStyle w:val="dka"/>
              <w:jc w:val="center"/>
            </w:pPr>
            <w:r>
              <w:t>-</w:t>
            </w:r>
          </w:p>
        </w:tc>
        <w:tc>
          <w:tcPr>
            <w:tcW w:w="1492" w:type="dxa"/>
            <w:vAlign w:val="center"/>
          </w:tcPr>
          <w:p w14:paraId="0313F2DC" w14:textId="77777777" w:rsidR="008B244E" w:rsidRDefault="008B244E" w:rsidP="001C72B5">
            <w:pPr>
              <w:pStyle w:val="dka"/>
              <w:jc w:val="center"/>
            </w:pPr>
            <w:r>
              <w:t>-</w:t>
            </w:r>
          </w:p>
        </w:tc>
      </w:tr>
      <w:tr w:rsidR="008B244E" w14:paraId="47AA149F" w14:textId="77777777" w:rsidTr="001C72B5">
        <w:trPr>
          <w:trHeight w:val="284"/>
          <w:jc w:val="center"/>
        </w:trPr>
        <w:tc>
          <w:tcPr>
            <w:tcW w:w="1413" w:type="dxa"/>
            <w:vMerge/>
            <w:vAlign w:val="center"/>
          </w:tcPr>
          <w:p w14:paraId="748D9A0B" w14:textId="77777777" w:rsidR="008B244E" w:rsidRDefault="008B244E" w:rsidP="001C72B5">
            <w:pPr>
              <w:pStyle w:val="dka"/>
              <w:jc w:val="center"/>
            </w:pPr>
          </w:p>
        </w:tc>
        <w:tc>
          <w:tcPr>
            <w:tcW w:w="1569" w:type="dxa"/>
            <w:vAlign w:val="center"/>
          </w:tcPr>
          <w:p w14:paraId="775B9F8A" w14:textId="77777777" w:rsidR="008B244E" w:rsidRDefault="008B244E" w:rsidP="001C72B5">
            <w:pPr>
              <w:pStyle w:val="dka"/>
              <w:jc w:val="center"/>
            </w:pPr>
            <w:r>
              <w:t>&gt; 3 m</w:t>
            </w:r>
          </w:p>
        </w:tc>
        <w:tc>
          <w:tcPr>
            <w:tcW w:w="1491" w:type="dxa"/>
            <w:vAlign w:val="center"/>
          </w:tcPr>
          <w:p w14:paraId="1104619A" w14:textId="77777777" w:rsidR="008B244E" w:rsidRDefault="008B244E" w:rsidP="001C72B5">
            <w:pPr>
              <w:pStyle w:val="dka"/>
              <w:jc w:val="center"/>
            </w:pPr>
            <w:r>
              <w:t>-</w:t>
            </w:r>
          </w:p>
        </w:tc>
        <w:tc>
          <w:tcPr>
            <w:tcW w:w="1491" w:type="dxa"/>
            <w:vAlign w:val="center"/>
          </w:tcPr>
          <w:p w14:paraId="70211D25" w14:textId="77777777" w:rsidR="008B244E" w:rsidRDefault="008B244E" w:rsidP="001C72B5">
            <w:pPr>
              <w:pStyle w:val="dka"/>
              <w:jc w:val="center"/>
            </w:pPr>
            <w:r>
              <w:t>-</w:t>
            </w:r>
          </w:p>
        </w:tc>
        <w:tc>
          <w:tcPr>
            <w:tcW w:w="1491" w:type="dxa"/>
            <w:vAlign w:val="center"/>
          </w:tcPr>
          <w:p w14:paraId="41680A3B" w14:textId="77777777" w:rsidR="008B244E" w:rsidRDefault="008B244E" w:rsidP="001C72B5">
            <w:pPr>
              <w:pStyle w:val="dka"/>
              <w:jc w:val="center"/>
            </w:pPr>
            <w:r>
              <w:t>1 ks na 150 m</w:t>
            </w:r>
          </w:p>
        </w:tc>
        <w:tc>
          <w:tcPr>
            <w:tcW w:w="1492" w:type="dxa"/>
            <w:vAlign w:val="center"/>
          </w:tcPr>
          <w:p w14:paraId="4F5D4197" w14:textId="77777777" w:rsidR="008B244E" w:rsidRDefault="008B244E" w:rsidP="001C72B5">
            <w:pPr>
              <w:pStyle w:val="dka"/>
              <w:jc w:val="center"/>
            </w:pPr>
            <w:r>
              <w:t>1 ks na 75 m</w:t>
            </w:r>
          </w:p>
        </w:tc>
      </w:tr>
      <w:tr w:rsidR="008B244E" w14:paraId="6A3E3A67" w14:textId="77777777" w:rsidTr="001C72B5">
        <w:trPr>
          <w:trHeight w:val="284"/>
          <w:jc w:val="center"/>
        </w:trPr>
        <w:tc>
          <w:tcPr>
            <w:tcW w:w="1413" w:type="dxa"/>
            <w:vMerge/>
            <w:vAlign w:val="center"/>
          </w:tcPr>
          <w:p w14:paraId="62E5FEA3" w14:textId="77777777" w:rsidR="008B244E" w:rsidRDefault="008B244E" w:rsidP="001C72B5">
            <w:pPr>
              <w:pStyle w:val="dka"/>
              <w:jc w:val="center"/>
            </w:pPr>
          </w:p>
        </w:tc>
        <w:tc>
          <w:tcPr>
            <w:tcW w:w="1569" w:type="dxa"/>
            <w:vAlign w:val="center"/>
          </w:tcPr>
          <w:p w14:paraId="2C669C1E" w14:textId="77777777" w:rsidR="008B244E" w:rsidRDefault="008B244E" w:rsidP="001C72B5">
            <w:pPr>
              <w:pStyle w:val="dka"/>
              <w:jc w:val="center"/>
            </w:pPr>
            <w:r>
              <w:t>&gt; 10 m</w:t>
            </w:r>
          </w:p>
        </w:tc>
        <w:tc>
          <w:tcPr>
            <w:tcW w:w="1491" w:type="dxa"/>
            <w:vAlign w:val="center"/>
          </w:tcPr>
          <w:p w14:paraId="777FE9C3" w14:textId="77777777" w:rsidR="008B244E" w:rsidRDefault="008B244E" w:rsidP="001C72B5">
            <w:pPr>
              <w:pStyle w:val="dka"/>
              <w:jc w:val="center"/>
            </w:pPr>
            <w:r>
              <w:t>-</w:t>
            </w:r>
          </w:p>
        </w:tc>
        <w:tc>
          <w:tcPr>
            <w:tcW w:w="1491" w:type="dxa"/>
            <w:vAlign w:val="center"/>
          </w:tcPr>
          <w:p w14:paraId="0137C6E5" w14:textId="77777777" w:rsidR="008B244E" w:rsidRDefault="008B244E" w:rsidP="001C72B5">
            <w:pPr>
              <w:pStyle w:val="dka"/>
              <w:jc w:val="center"/>
            </w:pPr>
            <w:r>
              <w:t>-</w:t>
            </w:r>
          </w:p>
        </w:tc>
        <w:tc>
          <w:tcPr>
            <w:tcW w:w="1491" w:type="dxa"/>
            <w:vAlign w:val="center"/>
          </w:tcPr>
          <w:p w14:paraId="53D5E5C7" w14:textId="77777777" w:rsidR="008B244E" w:rsidRDefault="008B244E" w:rsidP="001C72B5">
            <w:pPr>
              <w:pStyle w:val="dka"/>
              <w:jc w:val="center"/>
            </w:pPr>
            <w:r>
              <w:t>1 ks na 100 m</w:t>
            </w:r>
          </w:p>
        </w:tc>
        <w:tc>
          <w:tcPr>
            <w:tcW w:w="1492" w:type="dxa"/>
            <w:vAlign w:val="center"/>
          </w:tcPr>
          <w:p w14:paraId="4FDCF20A" w14:textId="77777777" w:rsidR="008B244E" w:rsidRDefault="008B244E" w:rsidP="001C72B5">
            <w:pPr>
              <w:pStyle w:val="dka"/>
              <w:jc w:val="center"/>
            </w:pPr>
            <w:r>
              <w:t>1 ks na 50 m</w:t>
            </w:r>
          </w:p>
        </w:tc>
      </w:tr>
      <w:tr w:rsidR="008B244E" w14:paraId="6049AE0F" w14:textId="77777777" w:rsidTr="001C72B5">
        <w:trPr>
          <w:trHeight w:val="284"/>
          <w:jc w:val="center"/>
        </w:trPr>
        <w:tc>
          <w:tcPr>
            <w:tcW w:w="1413" w:type="dxa"/>
            <w:vMerge w:val="restart"/>
            <w:vAlign w:val="center"/>
          </w:tcPr>
          <w:p w14:paraId="70537A46" w14:textId="77777777" w:rsidR="008B244E" w:rsidRDefault="008B244E" w:rsidP="001C72B5">
            <w:pPr>
              <w:pStyle w:val="dka"/>
              <w:jc w:val="center"/>
            </w:pPr>
            <w:r>
              <w:t>hloubka</w:t>
            </w:r>
          </w:p>
          <w:p w14:paraId="4D86CF1B" w14:textId="77777777" w:rsidR="008B244E" w:rsidRDefault="008B244E" w:rsidP="001C72B5">
            <w:pPr>
              <w:pStyle w:val="dka"/>
              <w:jc w:val="center"/>
            </w:pPr>
            <w:r>
              <w:t>zářezu</w:t>
            </w:r>
          </w:p>
        </w:tc>
        <w:tc>
          <w:tcPr>
            <w:tcW w:w="1569" w:type="dxa"/>
            <w:vAlign w:val="center"/>
          </w:tcPr>
          <w:p w14:paraId="47C42C6E" w14:textId="77777777" w:rsidR="008B244E" w:rsidRDefault="008B244E" w:rsidP="001C72B5">
            <w:pPr>
              <w:pStyle w:val="dka"/>
              <w:jc w:val="center"/>
            </w:pPr>
            <w:r>
              <w:t>&lt; 3 m</w:t>
            </w:r>
          </w:p>
        </w:tc>
        <w:tc>
          <w:tcPr>
            <w:tcW w:w="1491" w:type="dxa"/>
            <w:vAlign w:val="center"/>
          </w:tcPr>
          <w:p w14:paraId="4BE947D6" w14:textId="77777777" w:rsidR="008B244E" w:rsidRDefault="008B244E" w:rsidP="001C72B5">
            <w:pPr>
              <w:pStyle w:val="dka"/>
              <w:jc w:val="center"/>
            </w:pPr>
            <w:r>
              <w:t>1 ks / 250 m</w:t>
            </w:r>
          </w:p>
        </w:tc>
        <w:tc>
          <w:tcPr>
            <w:tcW w:w="1491" w:type="dxa"/>
            <w:vAlign w:val="center"/>
          </w:tcPr>
          <w:p w14:paraId="4F75A858" w14:textId="77777777" w:rsidR="008B244E" w:rsidRDefault="008B244E" w:rsidP="001C72B5">
            <w:pPr>
              <w:pStyle w:val="dka"/>
              <w:jc w:val="center"/>
            </w:pPr>
            <w:r>
              <w:t>1 ks / 100 m</w:t>
            </w:r>
          </w:p>
        </w:tc>
        <w:tc>
          <w:tcPr>
            <w:tcW w:w="1491" w:type="dxa"/>
            <w:vAlign w:val="center"/>
          </w:tcPr>
          <w:p w14:paraId="6FC81C5F" w14:textId="77777777" w:rsidR="008B244E" w:rsidRDefault="008B244E" w:rsidP="001C72B5">
            <w:pPr>
              <w:pStyle w:val="dka"/>
              <w:jc w:val="center"/>
            </w:pPr>
            <w:r>
              <w:t>-</w:t>
            </w:r>
          </w:p>
        </w:tc>
        <w:tc>
          <w:tcPr>
            <w:tcW w:w="1492" w:type="dxa"/>
            <w:vAlign w:val="center"/>
          </w:tcPr>
          <w:p w14:paraId="6AF551A2" w14:textId="77777777" w:rsidR="008B244E" w:rsidRDefault="008B244E" w:rsidP="001C72B5">
            <w:pPr>
              <w:pStyle w:val="dka"/>
              <w:jc w:val="center"/>
            </w:pPr>
            <w:r>
              <w:t>-</w:t>
            </w:r>
          </w:p>
        </w:tc>
      </w:tr>
      <w:tr w:rsidR="008B244E" w14:paraId="2FCA42F6" w14:textId="77777777" w:rsidTr="001C72B5">
        <w:trPr>
          <w:trHeight w:val="284"/>
          <w:jc w:val="center"/>
        </w:trPr>
        <w:tc>
          <w:tcPr>
            <w:tcW w:w="1413" w:type="dxa"/>
            <w:vMerge/>
            <w:vAlign w:val="center"/>
          </w:tcPr>
          <w:p w14:paraId="05A7592F" w14:textId="77777777" w:rsidR="008B244E" w:rsidRDefault="008B244E" w:rsidP="001C72B5">
            <w:pPr>
              <w:pStyle w:val="dka"/>
              <w:jc w:val="center"/>
            </w:pPr>
          </w:p>
        </w:tc>
        <w:tc>
          <w:tcPr>
            <w:tcW w:w="1569" w:type="dxa"/>
            <w:vAlign w:val="center"/>
          </w:tcPr>
          <w:p w14:paraId="00150A7D" w14:textId="77777777" w:rsidR="008B244E" w:rsidRDefault="008B244E" w:rsidP="001C72B5">
            <w:pPr>
              <w:pStyle w:val="dka"/>
              <w:jc w:val="center"/>
            </w:pPr>
            <w:r>
              <w:t>&gt; 3 m</w:t>
            </w:r>
          </w:p>
        </w:tc>
        <w:tc>
          <w:tcPr>
            <w:tcW w:w="1491" w:type="dxa"/>
            <w:vAlign w:val="center"/>
          </w:tcPr>
          <w:p w14:paraId="4240098B" w14:textId="77777777" w:rsidR="008B244E" w:rsidRDefault="008B244E" w:rsidP="001C72B5">
            <w:pPr>
              <w:pStyle w:val="dka"/>
              <w:jc w:val="center"/>
            </w:pPr>
            <w:r>
              <w:t>-</w:t>
            </w:r>
          </w:p>
        </w:tc>
        <w:tc>
          <w:tcPr>
            <w:tcW w:w="1491" w:type="dxa"/>
            <w:vAlign w:val="center"/>
          </w:tcPr>
          <w:p w14:paraId="2DBAF2D0" w14:textId="77777777" w:rsidR="008B244E" w:rsidRDefault="008B244E" w:rsidP="001C72B5">
            <w:pPr>
              <w:pStyle w:val="dka"/>
              <w:jc w:val="center"/>
            </w:pPr>
            <w:r>
              <w:t>-</w:t>
            </w:r>
          </w:p>
        </w:tc>
        <w:tc>
          <w:tcPr>
            <w:tcW w:w="1491" w:type="dxa"/>
            <w:vAlign w:val="center"/>
          </w:tcPr>
          <w:p w14:paraId="7801EA74" w14:textId="77777777" w:rsidR="008B244E" w:rsidRDefault="008B244E" w:rsidP="001C72B5">
            <w:pPr>
              <w:pStyle w:val="dka"/>
              <w:jc w:val="center"/>
            </w:pPr>
            <w:r>
              <w:t>1 ks na 100 m</w:t>
            </w:r>
          </w:p>
        </w:tc>
        <w:tc>
          <w:tcPr>
            <w:tcW w:w="1492" w:type="dxa"/>
            <w:vAlign w:val="center"/>
          </w:tcPr>
          <w:p w14:paraId="7C8C5C9F" w14:textId="77777777" w:rsidR="008B244E" w:rsidRDefault="008B244E" w:rsidP="001C72B5">
            <w:pPr>
              <w:pStyle w:val="dka"/>
              <w:jc w:val="center"/>
            </w:pPr>
            <w:r>
              <w:t>1 ks na 50 m</w:t>
            </w:r>
          </w:p>
        </w:tc>
      </w:tr>
      <w:tr w:rsidR="008B244E" w14:paraId="32624AC0" w14:textId="77777777" w:rsidTr="001C72B5">
        <w:trPr>
          <w:trHeight w:val="284"/>
          <w:jc w:val="center"/>
        </w:trPr>
        <w:tc>
          <w:tcPr>
            <w:tcW w:w="2982" w:type="dxa"/>
            <w:gridSpan w:val="2"/>
            <w:vAlign w:val="center"/>
          </w:tcPr>
          <w:p w14:paraId="7D77B34D" w14:textId="77777777" w:rsidR="008B244E" w:rsidRDefault="008B244E" w:rsidP="001C72B5">
            <w:pPr>
              <w:pStyle w:val="dka"/>
              <w:jc w:val="center"/>
            </w:pPr>
            <w:r>
              <w:t>trasa v úrovni terénu</w:t>
            </w:r>
          </w:p>
        </w:tc>
        <w:tc>
          <w:tcPr>
            <w:tcW w:w="1491" w:type="dxa"/>
            <w:vAlign w:val="center"/>
          </w:tcPr>
          <w:p w14:paraId="74268C4D" w14:textId="77777777" w:rsidR="008B244E" w:rsidRDefault="008B244E" w:rsidP="001C72B5">
            <w:pPr>
              <w:pStyle w:val="dka"/>
              <w:jc w:val="center"/>
            </w:pPr>
            <w:r>
              <w:t>1 ks / 500 m</w:t>
            </w:r>
          </w:p>
        </w:tc>
        <w:tc>
          <w:tcPr>
            <w:tcW w:w="1491" w:type="dxa"/>
            <w:vAlign w:val="center"/>
          </w:tcPr>
          <w:p w14:paraId="05E16594" w14:textId="77777777" w:rsidR="008B244E" w:rsidRDefault="008B244E" w:rsidP="001C72B5">
            <w:pPr>
              <w:pStyle w:val="dka"/>
              <w:jc w:val="center"/>
            </w:pPr>
            <w:r>
              <w:t>1 ks / 200 m</w:t>
            </w:r>
          </w:p>
        </w:tc>
        <w:tc>
          <w:tcPr>
            <w:tcW w:w="1491" w:type="dxa"/>
            <w:vAlign w:val="center"/>
          </w:tcPr>
          <w:p w14:paraId="33029F21" w14:textId="77777777" w:rsidR="008B244E" w:rsidRDefault="008B244E" w:rsidP="001C72B5">
            <w:pPr>
              <w:pStyle w:val="dka"/>
              <w:jc w:val="center"/>
            </w:pPr>
            <w:r>
              <w:t>-</w:t>
            </w:r>
          </w:p>
        </w:tc>
        <w:tc>
          <w:tcPr>
            <w:tcW w:w="1492" w:type="dxa"/>
            <w:vAlign w:val="center"/>
          </w:tcPr>
          <w:p w14:paraId="069F8FF4" w14:textId="77777777" w:rsidR="008B244E" w:rsidRDefault="008B244E" w:rsidP="001C72B5">
            <w:pPr>
              <w:pStyle w:val="dka"/>
              <w:jc w:val="center"/>
            </w:pPr>
            <w:r>
              <w:t>-</w:t>
            </w:r>
          </w:p>
        </w:tc>
      </w:tr>
      <w:tr w:rsidR="008B244E" w14:paraId="03F9164C" w14:textId="77777777" w:rsidTr="001C72B5">
        <w:trPr>
          <w:trHeight w:val="284"/>
          <w:jc w:val="center"/>
        </w:trPr>
        <w:tc>
          <w:tcPr>
            <w:tcW w:w="1413" w:type="dxa"/>
            <w:vMerge w:val="restart"/>
            <w:vAlign w:val="center"/>
          </w:tcPr>
          <w:p w14:paraId="7FDA69AF" w14:textId="77777777" w:rsidR="008B244E" w:rsidRDefault="008B244E" w:rsidP="001C72B5">
            <w:pPr>
              <w:pStyle w:val="dka"/>
              <w:jc w:val="center"/>
            </w:pPr>
            <w:r>
              <w:t>mostní objekt</w:t>
            </w:r>
          </w:p>
        </w:tc>
        <w:tc>
          <w:tcPr>
            <w:tcW w:w="1569" w:type="dxa"/>
            <w:vAlign w:val="center"/>
          </w:tcPr>
          <w:p w14:paraId="791558C7" w14:textId="77777777" w:rsidR="008B244E" w:rsidRDefault="008B244E" w:rsidP="001C72B5">
            <w:pPr>
              <w:pStyle w:val="dka"/>
              <w:jc w:val="center"/>
            </w:pPr>
            <w:r>
              <w:t>1 pole</w:t>
            </w:r>
          </w:p>
        </w:tc>
        <w:tc>
          <w:tcPr>
            <w:tcW w:w="1491" w:type="dxa"/>
            <w:vAlign w:val="center"/>
          </w:tcPr>
          <w:p w14:paraId="42FBD463" w14:textId="77777777" w:rsidR="008B244E" w:rsidRDefault="008B244E" w:rsidP="001C72B5">
            <w:pPr>
              <w:pStyle w:val="dka"/>
              <w:jc w:val="center"/>
            </w:pPr>
            <w:r>
              <w:t>1 ks</w:t>
            </w:r>
          </w:p>
        </w:tc>
        <w:tc>
          <w:tcPr>
            <w:tcW w:w="1491" w:type="dxa"/>
            <w:vAlign w:val="center"/>
          </w:tcPr>
          <w:p w14:paraId="520FAAD0" w14:textId="77777777" w:rsidR="008B244E" w:rsidRDefault="008B244E" w:rsidP="001C72B5">
            <w:pPr>
              <w:pStyle w:val="dka"/>
              <w:jc w:val="center"/>
            </w:pPr>
            <w:r>
              <w:t>2 ks</w:t>
            </w:r>
          </w:p>
        </w:tc>
        <w:tc>
          <w:tcPr>
            <w:tcW w:w="1491" w:type="dxa"/>
            <w:vAlign w:val="center"/>
          </w:tcPr>
          <w:p w14:paraId="3E18C707" w14:textId="77777777" w:rsidR="008B244E" w:rsidRDefault="008B244E" w:rsidP="001C72B5">
            <w:pPr>
              <w:pStyle w:val="dka"/>
              <w:jc w:val="center"/>
            </w:pPr>
            <w:r>
              <w:t>2 ks</w:t>
            </w:r>
          </w:p>
        </w:tc>
        <w:tc>
          <w:tcPr>
            <w:tcW w:w="1492" w:type="dxa"/>
            <w:vAlign w:val="center"/>
          </w:tcPr>
          <w:p w14:paraId="57982CBC" w14:textId="77777777" w:rsidR="008B244E" w:rsidRDefault="008B244E" w:rsidP="001C72B5">
            <w:pPr>
              <w:pStyle w:val="dka"/>
              <w:jc w:val="center"/>
            </w:pPr>
            <w:r>
              <w:t>3 ks</w:t>
            </w:r>
          </w:p>
        </w:tc>
      </w:tr>
      <w:tr w:rsidR="008B244E" w14:paraId="144B2BCC" w14:textId="77777777" w:rsidTr="001C72B5">
        <w:trPr>
          <w:trHeight w:val="284"/>
          <w:jc w:val="center"/>
        </w:trPr>
        <w:tc>
          <w:tcPr>
            <w:tcW w:w="1413" w:type="dxa"/>
            <w:vMerge/>
            <w:vAlign w:val="center"/>
          </w:tcPr>
          <w:p w14:paraId="05D9079A" w14:textId="77777777" w:rsidR="008B244E" w:rsidRDefault="008B244E" w:rsidP="001C72B5">
            <w:pPr>
              <w:pStyle w:val="dka"/>
              <w:jc w:val="center"/>
            </w:pPr>
          </w:p>
        </w:tc>
        <w:tc>
          <w:tcPr>
            <w:tcW w:w="1569" w:type="dxa"/>
            <w:vAlign w:val="center"/>
          </w:tcPr>
          <w:p w14:paraId="720555F1" w14:textId="77777777" w:rsidR="008B244E" w:rsidRDefault="008B244E" w:rsidP="001C72B5">
            <w:pPr>
              <w:pStyle w:val="dka"/>
              <w:jc w:val="center"/>
            </w:pPr>
            <w:r>
              <w:t xml:space="preserve">2 </w:t>
            </w:r>
            <w:r w:rsidR="00E02A8A">
              <w:t>-</w:t>
            </w:r>
            <w:r>
              <w:t xml:space="preserve"> 3 pole</w:t>
            </w:r>
          </w:p>
        </w:tc>
        <w:tc>
          <w:tcPr>
            <w:tcW w:w="1491" w:type="dxa"/>
            <w:vAlign w:val="center"/>
          </w:tcPr>
          <w:p w14:paraId="51BEE4D4" w14:textId="77777777" w:rsidR="008B244E" w:rsidRDefault="008B244E" w:rsidP="001C72B5">
            <w:pPr>
              <w:pStyle w:val="dka"/>
              <w:jc w:val="center"/>
            </w:pPr>
            <w:r>
              <w:t>min. 2 ks</w:t>
            </w:r>
          </w:p>
        </w:tc>
        <w:tc>
          <w:tcPr>
            <w:tcW w:w="1491" w:type="dxa"/>
            <w:vAlign w:val="center"/>
          </w:tcPr>
          <w:p w14:paraId="235D709C" w14:textId="77777777" w:rsidR="008B244E" w:rsidRDefault="008B244E" w:rsidP="001C72B5">
            <w:pPr>
              <w:pStyle w:val="dka"/>
              <w:jc w:val="center"/>
            </w:pPr>
            <w:r>
              <w:t>min. 3 ks</w:t>
            </w:r>
          </w:p>
        </w:tc>
        <w:tc>
          <w:tcPr>
            <w:tcW w:w="1491" w:type="dxa"/>
            <w:vAlign w:val="center"/>
          </w:tcPr>
          <w:p w14:paraId="52B5D11C" w14:textId="77777777" w:rsidR="008B244E" w:rsidRDefault="008B244E" w:rsidP="001C72B5">
            <w:pPr>
              <w:pStyle w:val="dka"/>
              <w:jc w:val="center"/>
            </w:pPr>
            <w:r>
              <w:t>min. 3 ks</w:t>
            </w:r>
          </w:p>
        </w:tc>
        <w:tc>
          <w:tcPr>
            <w:tcW w:w="1492" w:type="dxa"/>
            <w:vAlign w:val="center"/>
          </w:tcPr>
          <w:p w14:paraId="2424011B" w14:textId="77777777" w:rsidR="008B244E" w:rsidRDefault="008B244E" w:rsidP="001C72B5">
            <w:pPr>
              <w:pStyle w:val="dka"/>
              <w:jc w:val="center"/>
            </w:pPr>
            <w:r>
              <w:t>min. 4 ks</w:t>
            </w:r>
          </w:p>
        </w:tc>
      </w:tr>
      <w:tr w:rsidR="008B244E" w14:paraId="4BB5EAC1" w14:textId="77777777" w:rsidTr="001C72B5">
        <w:trPr>
          <w:trHeight w:val="284"/>
          <w:jc w:val="center"/>
        </w:trPr>
        <w:tc>
          <w:tcPr>
            <w:tcW w:w="2982" w:type="dxa"/>
            <w:gridSpan w:val="2"/>
            <w:vAlign w:val="center"/>
          </w:tcPr>
          <w:p w14:paraId="22DBF36C" w14:textId="77777777" w:rsidR="008B244E" w:rsidRDefault="008B244E" w:rsidP="001C72B5">
            <w:pPr>
              <w:pStyle w:val="dka"/>
              <w:jc w:val="center"/>
            </w:pPr>
            <w:r>
              <w:t>estakáda</w:t>
            </w:r>
          </w:p>
        </w:tc>
        <w:tc>
          <w:tcPr>
            <w:tcW w:w="2982" w:type="dxa"/>
            <w:gridSpan w:val="2"/>
            <w:vAlign w:val="center"/>
          </w:tcPr>
          <w:p w14:paraId="6B16468E" w14:textId="77777777" w:rsidR="008B244E" w:rsidRDefault="008B244E" w:rsidP="001C72B5">
            <w:pPr>
              <w:pStyle w:val="dka"/>
              <w:jc w:val="center"/>
            </w:pPr>
            <w:r>
              <w:t>min. 1 ks na 3 pole</w:t>
            </w:r>
          </w:p>
        </w:tc>
        <w:tc>
          <w:tcPr>
            <w:tcW w:w="2983" w:type="dxa"/>
            <w:gridSpan w:val="2"/>
            <w:vAlign w:val="center"/>
          </w:tcPr>
          <w:p w14:paraId="509DAAFF" w14:textId="77777777" w:rsidR="008B244E" w:rsidRDefault="008B244E" w:rsidP="001C72B5">
            <w:pPr>
              <w:pStyle w:val="dka"/>
              <w:jc w:val="center"/>
            </w:pPr>
            <w:r>
              <w:t>min. 1 ks na 2 pole</w:t>
            </w:r>
          </w:p>
        </w:tc>
      </w:tr>
    </w:tbl>
    <w:p w14:paraId="1CFBBA18" w14:textId="77777777" w:rsidR="008B244E" w:rsidRDefault="008B244E" w:rsidP="008B244E">
      <w:pPr>
        <w:pStyle w:val="Zkladntext"/>
        <w:rPr>
          <w:rFonts w:cs="Arial"/>
        </w:rPr>
      </w:pPr>
    </w:p>
    <w:p w14:paraId="001EE53E" w14:textId="77777777" w:rsidR="008B244E" w:rsidRDefault="008B244E" w:rsidP="008B244E">
      <w:pPr>
        <w:pStyle w:val="Zkladntext"/>
        <w:rPr>
          <w:rFonts w:cs="Arial"/>
        </w:rPr>
      </w:pPr>
      <w:r>
        <w:rPr>
          <w:rFonts w:cs="Arial"/>
        </w:rPr>
        <w:t>Počtem sond se rozumí jejich umístění v podélném řezu. V prostoru předpokládaných nepříznivých území je počet sond zvýšen.</w:t>
      </w:r>
    </w:p>
    <w:p w14:paraId="3C4D29AE" w14:textId="77777777" w:rsidR="00FB064B" w:rsidRDefault="00FB064B" w:rsidP="00FB064B">
      <w:pPr>
        <w:pStyle w:val="dka"/>
      </w:pPr>
    </w:p>
    <w:p w14:paraId="7744CDDA" w14:textId="77777777" w:rsidR="006B352D" w:rsidRDefault="008B244E" w:rsidP="00FB064B">
      <w:pPr>
        <w:pStyle w:val="Nadpis3"/>
      </w:pPr>
      <w:bookmarkStart w:id="62" w:name="_Toc29275846"/>
      <w:r>
        <w:t>Návrh</w:t>
      </w:r>
      <w:r w:rsidR="00EE6E40">
        <w:t xml:space="preserve"> hloubky průzkumných sond</w:t>
      </w:r>
      <w:bookmarkEnd w:id="62"/>
    </w:p>
    <w:p w14:paraId="259A2406" w14:textId="77777777" w:rsidR="00726C4D" w:rsidRPr="00EE6E40" w:rsidRDefault="00657DAA" w:rsidP="00726C4D">
      <w:pPr>
        <w:pStyle w:val="Zkladntext"/>
        <w:rPr>
          <w:rFonts w:cs="Arial"/>
        </w:rPr>
      </w:pPr>
      <w:r w:rsidRPr="00EE6E40">
        <w:rPr>
          <w:rFonts w:cs="Arial"/>
        </w:rPr>
        <w:t>Hloubka sond je volena</w:t>
      </w:r>
      <w:r w:rsidR="007202A4" w:rsidRPr="00EE6E40">
        <w:rPr>
          <w:rFonts w:cs="Arial"/>
        </w:rPr>
        <w:t xml:space="preserve"> dle </w:t>
      </w:r>
      <w:r w:rsidR="00962E4E" w:rsidRPr="00EE6E40">
        <w:rPr>
          <w:rFonts w:cs="Arial"/>
        </w:rPr>
        <w:t xml:space="preserve">TP-76 Část A, s přihlédnutím k </w:t>
      </w:r>
      <w:r w:rsidR="00726C4D" w:rsidRPr="00EE6E40">
        <w:rPr>
          <w:rFonts w:cs="Arial"/>
        </w:rPr>
        <w:t>ČSN EN 1997-2 následovně:</w:t>
      </w:r>
    </w:p>
    <w:p w14:paraId="2564CF86" w14:textId="77777777" w:rsidR="00657DAA" w:rsidRPr="00726C4D" w:rsidRDefault="00726C4D" w:rsidP="009C123E">
      <w:pPr>
        <w:pStyle w:val="Znaka1"/>
        <w:rPr>
          <w:rFonts w:cs="Arial"/>
        </w:rPr>
      </w:pPr>
      <w:r>
        <w:lastRenderedPageBreak/>
        <w:t xml:space="preserve">násypy: </w:t>
      </w:r>
      <w:r>
        <w:tab/>
      </w:r>
      <w:r w:rsidR="009C123E">
        <w:tab/>
      </w:r>
      <w:r w:rsidR="009C123E">
        <w:tab/>
      </w:r>
      <w:r>
        <w:tab/>
      </w:r>
      <m:oMath>
        <m:r>
          <w:rPr>
            <w:rFonts w:ascii="Cambria Math" w:hAnsi="Cambria Math" w:cs="Arial"/>
          </w:rPr>
          <m:t>0.8</m:t>
        </m:r>
        <m:r>
          <w:rPr>
            <w:rFonts w:ascii="Cambria Math" w:hAnsi="Cambria Math" w:cs="Arial"/>
          </w:rPr>
          <m:t xml:space="preserve">h≤ </m:t>
        </m:r>
        <m:sSub>
          <m:sSubPr>
            <m:ctrlPr>
              <w:rPr>
                <w:rFonts w:ascii="Cambria Math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z</m:t>
            </m:r>
          </m:e>
          <m:sub>
            <m:r>
              <w:rPr>
                <w:rFonts w:ascii="Cambria Math" w:hAnsi="Cambria Math" w:cs="Arial"/>
              </w:rPr>
              <m:t>a</m:t>
            </m:r>
          </m:sub>
        </m:sSub>
        <m:r>
          <w:rPr>
            <w:rFonts w:ascii="Cambria Math" w:hAnsi="Cambria Math" w:cs="Arial"/>
          </w:rPr>
          <m:t xml:space="preserve"> ≤1.2</m:t>
        </m:r>
        <m:r>
          <w:rPr>
            <w:rFonts w:ascii="Cambria Math" w:hAnsi="Cambria Math" w:cs="Arial"/>
          </w:rPr>
          <m:t>h</m:t>
        </m:r>
      </m:oMath>
      <w:r>
        <w:t xml:space="preserve"> </w:t>
      </w:r>
      <w:r>
        <w:tab/>
      </w:r>
      <w:r>
        <w:tab/>
        <w:t xml:space="preserve">minimálně však </w:t>
      </w:r>
      <w:r w:rsidR="00962E4E">
        <w:t>6 m</w:t>
      </w:r>
    </w:p>
    <w:p w14:paraId="277A1D40" w14:textId="77777777" w:rsidR="00726C4D" w:rsidRPr="009C123E" w:rsidRDefault="00726C4D" w:rsidP="009C123E">
      <w:pPr>
        <w:pStyle w:val="Znaka1"/>
        <w:rPr>
          <w:rFonts w:cs="Arial"/>
        </w:rPr>
      </w:pPr>
      <w:r>
        <w:rPr>
          <w:rFonts w:cs="Arial"/>
        </w:rPr>
        <w:t>zářezy:</w:t>
      </w:r>
      <w:r w:rsidR="00962E4E">
        <w:rPr>
          <w:rFonts w:cs="Arial"/>
        </w:rPr>
        <w:tab/>
      </w:r>
      <w:r w:rsidR="00962E4E">
        <w:rPr>
          <w:rFonts w:cs="Arial"/>
        </w:rPr>
        <w:tab/>
      </w:r>
      <w:r w:rsidR="009C123E">
        <w:rPr>
          <w:rFonts w:cs="Arial"/>
        </w:rPr>
        <w:tab/>
      </w:r>
      <w:r w:rsidR="009C123E">
        <w:rPr>
          <w:rFonts w:cs="Arial"/>
        </w:rPr>
        <w:tab/>
      </w:r>
      <m:oMath>
        <m:sSub>
          <m:sSubPr>
            <m:ctrlPr>
              <w:rPr>
                <w:rFonts w:ascii="Cambria Math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z</m:t>
            </m:r>
          </m:e>
          <m:sub>
            <m:r>
              <w:rPr>
                <w:rFonts w:ascii="Cambria Math" w:hAnsi="Cambria Math" w:cs="Arial"/>
              </w:rPr>
              <m:t>a</m:t>
            </m:r>
          </m:sub>
        </m:sSub>
        <m:r>
          <w:rPr>
            <w:rFonts w:ascii="Cambria Math" w:hAnsi="Cambria Math" w:cs="Arial"/>
          </w:rPr>
          <m:t>≥0.4</m:t>
        </m:r>
        <m:r>
          <w:rPr>
            <w:rFonts w:ascii="Cambria Math" w:hAnsi="Cambria Math" w:cs="Arial"/>
          </w:rPr>
          <m:t>h</m:t>
        </m:r>
      </m:oMath>
      <w:r w:rsidR="009C123E">
        <w:rPr>
          <w:rFonts w:cs="Arial"/>
        </w:rPr>
        <w:tab/>
      </w:r>
      <w:r w:rsidR="009C123E">
        <w:rPr>
          <w:rFonts w:cs="Arial"/>
        </w:rPr>
        <w:tab/>
      </w:r>
      <w:r w:rsidR="009C123E">
        <w:rPr>
          <w:rFonts w:cs="Arial"/>
        </w:rPr>
        <w:tab/>
      </w:r>
      <w:r w:rsidR="009C123E">
        <w:t>minimálně však 3 m</w:t>
      </w:r>
    </w:p>
    <w:p w14:paraId="12C0E45D" w14:textId="77777777" w:rsidR="009C123E" w:rsidRDefault="009C123E" w:rsidP="009C123E">
      <w:pPr>
        <w:pStyle w:val="Znaka1"/>
        <w:rPr>
          <w:rFonts w:cs="Arial"/>
        </w:rPr>
      </w:pPr>
      <w:r>
        <w:rPr>
          <w:rFonts w:cs="Arial"/>
        </w:rPr>
        <w:t>úseky v úrovni terénu:</w:t>
      </w:r>
      <w:r>
        <w:rPr>
          <w:rFonts w:cs="Arial"/>
        </w:rPr>
        <w:tab/>
      </w:r>
      <w:r>
        <w:rPr>
          <w:rFonts w:cs="Arial"/>
        </w:rPr>
        <w:tab/>
        <w:t>minimálně 2 m pod bázi aktivní zóny</w:t>
      </w:r>
      <w:r>
        <w:rPr>
          <w:rFonts w:cs="Arial"/>
        </w:rPr>
        <w:tab/>
      </w:r>
    </w:p>
    <w:p w14:paraId="0D057B89" w14:textId="77777777" w:rsidR="00FB407A" w:rsidRDefault="00FB407A" w:rsidP="00FB407A">
      <w:pPr>
        <w:pStyle w:val="dka"/>
      </w:pPr>
    </w:p>
    <w:p w14:paraId="2660EFA4" w14:textId="77777777" w:rsidR="00962E4E" w:rsidRDefault="00726C4D" w:rsidP="008511EA">
      <w:pPr>
        <w:pStyle w:val="Zkladntext"/>
        <w:rPr>
          <w:rFonts w:cs="Arial"/>
        </w:rPr>
      </w:pPr>
      <w:r>
        <w:rPr>
          <w:rFonts w:cs="Arial"/>
        </w:rPr>
        <w:t>kde</w:t>
      </w:r>
      <w:r w:rsidR="00962E4E">
        <w:rPr>
          <w:rFonts w:cs="Arial"/>
        </w:rPr>
        <w:t>:</w:t>
      </w:r>
    </w:p>
    <w:p w14:paraId="6FD63B3F" w14:textId="77777777" w:rsidR="00962E4E" w:rsidRDefault="00726C4D" w:rsidP="00962E4E">
      <w:pPr>
        <w:pStyle w:val="Znaka2"/>
        <w:tabs>
          <w:tab w:val="clear" w:pos="644"/>
          <w:tab w:val="num" w:pos="927"/>
        </w:tabs>
        <w:ind w:left="850"/>
      </w:pPr>
      <w:r>
        <w:t>z</w:t>
      </w:r>
      <w:r w:rsidRPr="00726C4D">
        <w:rPr>
          <w:vertAlign w:val="subscript"/>
        </w:rPr>
        <w:t>a</w:t>
      </w:r>
      <w:r>
        <w:t xml:space="preserve"> je hloubka průzkumu</w:t>
      </w:r>
      <w:r w:rsidR="00FB407A">
        <w:t xml:space="preserve"> </w:t>
      </w:r>
      <w:r w:rsidR="00E02A8A">
        <w:t>-</w:t>
      </w:r>
      <w:r w:rsidR="00FB407A">
        <w:t xml:space="preserve"> pro násypy v </w:t>
      </w:r>
      <w:r w:rsidR="00962E4E">
        <w:t>ose násypu</w:t>
      </w:r>
      <w:r w:rsidR="00FB407A">
        <w:t xml:space="preserve"> od úrovně terénu, pro zářezy v ose zářezu od úrovně nivelety</w:t>
      </w:r>
      <w:r w:rsidR="00962E4E">
        <w:t xml:space="preserve"> zářezu (m)</w:t>
      </w:r>
    </w:p>
    <w:p w14:paraId="08ABC378" w14:textId="77777777" w:rsidR="00726C4D" w:rsidRDefault="00726C4D" w:rsidP="00962E4E">
      <w:pPr>
        <w:pStyle w:val="Znaka2"/>
        <w:tabs>
          <w:tab w:val="clear" w:pos="644"/>
          <w:tab w:val="num" w:pos="927"/>
        </w:tabs>
        <w:ind w:left="850"/>
      </w:pPr>
      <w:r>
        <w:t xml:space="preserve">h je </w:t>
      </w:r>
      <w:r w:rsidR="00962E4E">
        <w:t xml:space="preserve">max. </w:t>
      </w:r>
      <w:r>
        <w:t xml:space="preserve">výška násypu, resp. </w:t>
      </w:r>
      <w:r w:rsidR="00962E4E">
        <w:t xml:space="preserve">max. </w:t>
      </w:r>
      <w:r>
        <w:t>hloubka zářezu</w:t>
      </w:r>
      <w:r w:rsidR="00962E4E">
        <w:t xml:space="preserve"> v řezu (m)</w:t>
      </w:r>
    </w:p>
    <w:p w14:paraId="40769581" w14:textId="77777777" w:rsidR="007202A4" w:rsidRDefault="007202A4" w:rsidP="008511EA">
      <w:pPr>
        <w:pStyle w:val="Zkladntext"/>
        <w:rPr>
          <w:rFonts w:cs="Arial"/>
        </w:rPr>
      </w:pPr>
    </w:p>
    <w:p w14:paraId="20525792" w14:textId="77777777" w:rsidR="00FB407A" w:rsidRDefault="00FB407A" w:rsidP="008511EA">
      <w:pPr>
        <w:pStyle w:val="Zkladntext"/>
        <w:rPr>
          <w:rFonts w:cs="Arial"/>
        </w:rPr>
      </w:pPr>
      <w:r>
        <w:rPr>
          <w:rFonts w:cs="Arial"/>
        </w:rPr>
        <w:t>U mostních objektů je hloubka volena dle předpokládané úrovně skalního podloží, resp. dle</w:t>
      </w:r>
      <w:r w:rsidR="00700709">
        <w:rPr>
          <w:rFonts w:cs="Arial"/>
        </w:rPr>
        <w:t> p</w:t>
      </w:r>
      <w:r>
        <w:rPr>
          <w:rFonts w:cs="Arial"/>
        </w:rPr>
        <w:t>ředpokládané aktivní hloubky základu</w:t>
      </w:r>
      <w:r w:rsidR="00700709">
        <w:rPr>
          <w:rFonts w:cs="Arial"/>
        </w:rPr>
        <w:t xml:space="preserve">. Pro pilotové založení mostních objektů je uvažováno </w:t>
      </w:r>
      <w:r w:rsidR="00700709" w:rsidRPr="00FF1C85">
        <w:t>dle</w:t>
      </w:r>
      <w:r w:rsidR="00FF1C85">
        <w:t> </w:t>
      </w:r>
      <w:r w:rsidR="00700709" w:rsidRPr="00FF1C85">
        <w:t>ČSN</w:t>
      </w:r>
      <w:r w:rsidR="00700709">
        <w:rPr>
          <w:rFonts w:cs="Arial"/>
        </w:rPr>
        <w:t xml:space="preserve"> EN 1997-2 splnění následujících podmínek:</w:t>
      </w:r>
    </w:p>
    <w:p w14:paraId="11F6507D" w14:textId="77777777" w:rsidR="00700709" w:rsidRPr="00700709" w:rsidRDefault="006A11BB" w:rsidP="00700709">
      <w:pPr>
        <w:pStyle w:val="Zkladntext"/>
        <w:rPr>
          <w:rFonts w:cs="Arial"/>
        </w:rPr>
      </w:pPr>
      <m:oMath>
        <m:sSub>
          <m:sSubPr>
            <m:ctrlPr>
              <w:rPr>
                <w:rFonts w:ascii="Cambria Math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z</m:t>
            </m:r>
          </m:e>
          <m:sub>
            <m:r>
              <w:rPr>
                <w:rFonts w:ascii="Cambria Math" w:hAnsi="Cambria Math" w:cs="Arial"/>
              </w:rPr>
              <m:t>a</m:t>
            </m:r>
          </m:sub>
        </m:sSub>
        <m:r>
          <w:rPr>
            <w:rFonts w:ascii="Cambria Math" w:hAnsi="Cambria Math" w:cs="Arial"/>
          </w:rPr>
          <m:t>≥1.0</m:t>
        </m:r>
        <m:sSub>
          <m:sSubPr>
            <m:ctrlPr>
              <w:rPr>
                <w:rFonts w:ascii="Cambria Math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b</m:t>
            </m:r>
          </m:e>
          <m:sub>
            <m:r>
              <w:rPr>
                <w:rFonts w:ascii="Cambria Math" w:hAnsi="Cambria Math" w:cs="Arial"/>
              </w:rPr>
              <m:t>g</m:t>
            </m:r>
          </m:sub>
        </m:sSub>
      </m:oMath>
      <w:r w:rsidR="00700709">
        <w:rPr>
          <w:rFonts w:cs="Arial"/>
        </w:rPr>
        <w:tab/>
        <w:t>(v této etapě nelze určit)</w:t>
      </w:r>
    </w:p>
    <w:p w14:paraId="317A73B9" w14:textId="77777777" w:rsidR="00700709" w:rsidRPr="00700709" w:rsidRDefault="006A11BB" w:rsidP="00700709">
      <w:pPr>
        <w:pStyle w:val="Zkladntext"/>
        <w:ind w:left="567"/>
        <w:rPr>
          <w:rFonts w:cs="Arial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Arial"/>
                  <w:i/>
                </w:rPr>
              </m:ctrlPr>
            </m:sSubPr>
            <m:e>
              <m:r>
                <w:rPr>
                  <w:rFonts w:ascii="Cambria Math" w:hAnsi="Cambria Math" w:cs="Arial"/>
                </w:rPr>
                <m:t>z</m:t>
              </m:r>
            </m:e>
            <m:sub>
              <m:r>
                <w:rPr>
                  <w:rFonts w:ascii="Cambria Math" w:hAnsi="Cambria Math" w:cs="Arial"/>
                </w:rPr>
                <m:t>a</m:t>
              </m:r>
            </m:sub>
          </m:sSub>
          <m:r>
            <w:rPr>
              <w:rFonts w:ascii="Cambria Math" w:hAnsi="Cambria Math" w:cs="Arial"/>
            </w:rPr>
            <m:t>≥5.0 m</m:t>
          </m:r>
        </m:oMath>
      </m:oMathPara>
    </w:p>
    <w:p w14:paraId="41B64F68" w14:textId="77777777" w:rsidR="00700709" w:rsidRPr="00700709" w:rsidRDefault="006A11BB" w:rsidP="00700709">
      <w:pPr>
        <w:pStyle w:val="Zkladntext"/>
        <w:ind w:left="567"/>
        <w:rPr>
          <w:rFonts w:cs="Arial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Arial"/>
                  <w:i/>
                </w:rPr>
              </m:ctrlPr>
            </m:sSubPr>
            <m:e>
              <m:r>
                <w:rPr>
                  <w:rFonts w:ascii="Cambria Math" w:hAnsi="Cambria Math" w:cs="Arial"/>
                </w:rPr>
                <m:t>z</m:t>
              </m:r>
            </m:e>
            <m:sub>
              <m:r>
                <w:rPr>
                  <w:rFonts w:ascii="Cambria Math" w:hAnsi="Cambria Math" w:cs="Arial"/>
                </w:rPr>
                <m:t>a</m:t>
              </m:r>
            </m:sub>
          </m:sSub>
          <m:r>
            <w:rPr>
              <w:rFonts w:ascii="Cambria Math" w:hAnsi="Cambria Math" w:cs="Arial"/>
            </w:rPr>
            <m:t>≥10</m:t>
          </m:r>
          <m:sSub>
            <m:sSubPr>
              <m:ctrlPr>
                <w:rPr>
                  <w:rFonts w:ascii="Cambria Math" w:hAnsi="Cambria Math" w:cs="Arial"/>
                  <w:i/>
                </w:rPr>
              </m:ctrlPr>
            </m:sSubPr>
            <m:e>
              <m:r>
                <w:rPr>
                  <w:rFonts w:ascii="Cambria Math" w:hAnsi="Cambria Math" w:cs="Arial"/>
                </w:rPr>
                <m:t>D</m:t>
              </m:r>
            </m:e>
            <m:sub>
              <m:r>
                <w:rPr>
                  <w:rFonts w:ascii="Cambria Math" w:hAnsi="Cambria Math" w:cs="Arial"/>
                </w:rPr>
                <m:t>F</m:t>
              </m:r>
            </m:sub>
          </m:sSub>
        </m:oMath>
      </m:oMathPara>
    </w:p>
    <w:p w14:paraId="0A112266" w14:textId="77777777" w:rsidR="00700709" w:rsidRDefault="00700709" w:rsidP="008511EA">
      <w:pPr>
        <w:pStyle w:val="Zkladntext"/>
        <w:rPr>
          <w:rFonts w:cs="Arial"/>
        </w:rPr>
      </w:pPr>
      <w:r>
        <w:rPr>
          <w:rFonts w:cs="Arial"/>
        </w:rPr>
        <w:t>kde:</w:t>
      </w:r>
    </w:p>
    <w:p w14:paraId="4E615FD2" w14:textId="77777777" w:rsidR="00700709" w:rsidRDefault="00700709" w:rsidP="00EE6E40">
      <w:pPr>
        <w:pStyle w:val="Znaka2"/>
        <w:tabs>
          <w:tab w:val="clear" w:pos="644"/>
          <w:tab w:val="num" w:pos="927"/>
        </w:tabs>
        <w:ind w:left="850"/>
      </w:pPr>
      <w:r>
        <w:t>z</w:t>
      </w:r>
      <w:r w:rsidRPr="00EE6E40">
        <w:rPr>
          <w:vertAlign w:val="subscript"/>
        </w:rPr>
        <w:t>a</w:t>
      </w:r>
      <w:r>
        <w:t xml:space="preserve"> je hloubka průzkumu od předpokládané úrovně paty piloty (m)</w:t>
      </w:r>
    </w:p>
    <w:p w14:paraId="08A5E10C" w14:textId="77777777" w:rsidR="00700709" w:rsidRDefault="00700709" w:rsidP="00EE6E40">
      <w:pPr>
        <w:pStyle w:val="Znaka2"/>
        <w:tabs>
          <w:tab w:val="clear" w:pos="644"/>
          <w:tab w:val="num" w:pos="927"/>
        </w:tabs>
        <w:ind w:left="850"/>
      </w:pPr>
      <w:r>
        <w:t>b</w:t>
      </w:r>
      <w:r w:rsidRPr="00EE6E40">
        <w:rPr>
          <w:vertAlign w:val="subscript"/>
        </w:rPr>
        <w:t>g</w:t>
      </w:r>
      <w:r>
        <w:t xml:space="preserve"> je menší strana plochy skupiny pilot (m)</w:t>
      </w:r>
    </w:p>
    <w:p w14:paraId="5EB73019" w14:textId="77777777" w:rsidR="00700709" w:rsidRDefault="00700709" w:rsidP="00EE6E40">
      <w:pPr>
        <w:pStyle w:val="Znaka2"/>
        <w:tabs>
          <w:tab w:val="clear" w:pos="644"/>
          <w:tab w:val="num" w:pos="927"/>
        </w:tabs>
        <w:ind w:left="850"/>
      </w:pPr>
      <w:r>
        <w:t>D</w:t>
      </w:r>
      <w:r w:rsidRPr="00EE6E40">
        <w:rPr>
          <w:vertAlign w:val="subscript"/>
        </w:rPr>
        <w:t>F</w:t>
      </w:r>
      <w:r>
        <w:t xml:space="preserve"> je průměr paty piloty (m)</w:t>
      </w:r>
    </w:p>
    <w:p w14:paraId="34BD0567" w14:textId="77777777" w:rsidR="00EE6E40" w:rsidRDefault="00EE6E40" w:rsidP="008511EA">
      <w:pPr>
        <w:pStyle w:val="Zkladntext"/>
      </w:pPr>
    </w:p>
    <w:p w14:paraId="5284FD7C" w14:textId="77777777" w:rsidR="00407314" w:rsidRDefault="00EE6E40" w:rsidP="008511EA">
      <w:pPr>
        <w:pStyle w:val="Zkladntext"/>
      </w:pPr>
      <w:r>
        <w:t>V předpokládaných složitých poměrech jsou voleny vyšší hloubky průzkumných sond než výše uvedené.</w:t>
      </w:r>
      <w:r w:rsidR="00407314">
        <w:t xml:space="preserve"> Změny hloubky lze operativně změnit po dohodě se zadavatelem, resp. dozorem GTP.</w:t>
      </w:r>
      <w:r w:rsidR="00407314" w:rsidRPr="00570001">
        <w:t xml:space="preserve"> </w:t>
      </w:r>
      <w:r w:rsidR="00407314">
        <w:t>Umístění</w:t>
      </w:r>
      <w:r w:rsidR="00407314" w:rsidRPr="00570001">
        <w:t xml:space="preserve"> polohy </w:t>
      </w:r>
      <w:r w:rsidR="00407314">
        <w:t xml:space="preserve">vrtů a </w:t>
      </w:r>
      <w:r w:rsidR="00407314" w:rsidRPr="00570001">
        <w:t xml:space="preserve">sond </w:t>
      </w:r>
      <w:r w:rsidR="00407314">
        <w:t xml:space="preserve">bude </w:t>
      </w:r>
      <w:r w:rsidR="001B3349">
        <w:t xml:space="preserve">zhotovitelem průzkumu </w:t>
      </w:r>
      <w:r w:rsidR="00407314">
        <w:t xml:space="preserve">upraveno </w:t>
      </w:r>
      <w:r w:rsidR="00407314" w:rsidRPr="00570001">
        <w:t xml:space="preserve">v závislosti na </w:t>
      </w:r>
      <w:r w:rsidR="00407314">
        <w:t xml:space="preserve">poloze </w:t>
      </w:r>
      <w:r w:rsidR="00407314" w:rsidRPr="00570001">
        <w:t xml:space="preserve">vedení </w:t>
      </w:r>
      <w:r w:rsidR="00407314">
        <w:t>inženýrských sítí</w:t>
      </w:r>
      <w:r w:rsidR="00FE01E8">
        <w:t>, přístupu na pozemky</w:t>
      </w:r>
      <w:r w:rsidR="00407314">
        <w:t xml:space="preserve"> a ochranných pásem.</w:t>
      </w:r>
      <w:r w:rsidR="00407314" w:rsidRPr="00570001">
        <w:t xml:space="preserve"> </w:t>
      </w:r>
    </w:p>
    <w:p w14:paraId="52FD594F" w14:textId="77777777" w:rsidR="00700709" w:rsidRDefault="00407314" w:rsidP="008511EA">
      <w:pPr>
        <w:pStyle w:val="Zkladntext"/>
      </w:pPr>
      <w:r>
        <w:t>D</w:t>
      </w:r>
      <w:r w:rsidRPr="00570001">
        <w:t xml:space="preserve">ostupnost </w:t>
      </w:r>
      <w:r>
        <w:t xml:space="preserve">místa pro </w:t>
      </w:r>
      <w:r w:rsidRPr="00570001">
        <w:t xml:space="preserve">vrtnou techniku </w:t>
      </w:r>
      <w:r>
        <w:t xml:space="preserve">bude </w:t>
      </w:r>
      <w:r w:rsidR="00FE01E8">
        <w:t xml:space="preserve">v případě potřeby </w:t>
      </w:r>
      <w:r>
        <w:t>řešena úpravou terénu.</w:t>
      </w:r>
    </w:p>
    <w:p w14:paraId="5C580EAE" w14:textId="77777777" w:rsidR="006C001A" w:rsidRDefault="006C001A" w:rsidP="006C001A">
      <w:pPr>
        <w:pStyle w:val="dka"/>
      </w:pPr>
    </w:p>
    <w:p w14:paraId="39380107" w14:textId="77777777" w:rsidR="00DD0E9C" w:rsidRDefault="001C72B5" w:rsidP="00C56B65">
      <w:pPr>
        <w:pStyle w:val="Nadpis3"/>
      </w:pPr>
      <w:bookmarkStart w:id="63" w:name="_Toc29275847"/>
      <w:r>
        <w:t>Metody terénních průzkumných prací</w:t>
      </w:r>
      <w:bookmarkEnd w:id="63"/>
    </w:p>
    <w:p w14:paraId="348C3EE3" w14:textId="77777777" w:rsidR="00BA7DDD" w:rsidRDefault="00BA7DDD" w:rsidP="00BA7DDD">
      <w:pPr>
        <w:pStyle w:val="Nadpis4"/>
      </w:pPr>
      <w:bookmarkStart w:id="64" w:name="_Toc29275848"/>
      <w:r>
        <w:t>Geodetické práce</w:t>
      </w:r>
      <w:bookmarkEnd w:id="64"/>
    </w:p>
    <w:p w14:paraId="03556009" w14:textId="74B03E12" w:rsidR="007C1040" w:rsidRDefault="00596082" w:rsidP="007C1040">
      <w:pPr>
        <w:pStyle w:val="Zkladntext"/>
      </w:pPr>
      <w:r>
        <w:t>M</w:t>
      </w:r>
      <w:r w:rsidR="007C1040">
        <w:t xml:space="preserve">ísta </w:t>
      </w:r>
      <w:r>
        <w:t>vrtů, s</w:t>
      </w:r>
      <w:r w:rsidR="007C1040">
        <w:t xml:space="preserve">ond </w:t>
      </w:r>
      <w:r>
        <w:t xml:space="preserve">a geofyzikálních prací budou </w:t>
      </w:r>
      <w:r w:rsidR="007C1040">
        <w:t xml:space="preserve">před </w:t>
      </w:r>
      <w:r>
        <w:t xml:space="preserve">jejich </w:t>
      </w:r>
      <w:r w:rsidR="007C1040">
        <w:t>provedením geodeticky vytýčena. Po</w:t>
      </w:r>
      <w:r>
        <w:t> </w:t>
      </w:r>
      <w:r w:rsidR="007C1040">
        <w:t xml:space="preserve">realizaci budou všechna </w:t>
      </w:r>
      <w:r>
        <w:t>realizovaná</w:t>
      </w:r>
      <w:r w:rsidR="007C1040">
        <w:t xml:space="preserve"> díla geodeticky výškově i polohově zaměřena </w:t>
      </w:r>
      <w:r w:rsidR="002C0CE7">
        <w:t xml:space="preserve">v </w:t>
      </w:r>
      <w:r>
        <w:t>systém</w:t>
      </w:r>
      <w:r w:rsidR="002C0CE7">
        <w:t>ech</w:t>
      </w:r>
      <w:r>
        <w:t xml:space="preserve"> S-</w:t>
      </w:r>
      <w:r w:rsidR="007C1040">
        <w:t>JTSK a B</w:t>
      </w:r>
      <w:r>
        <w:t xml:space="preserve">alt </w:t>
      </w:r>
      <w:r w:rsidR="007C1040">
        <w:t>p.</w:t>
      </w:r>
      <w:r>
        <w:t xml:space="preserve"> </w:t>
      </w:r>
      <w:r w:rsidR="007C1040">
        <w:t xml:space="preserve">v. a vynesena do podrobné situace </w:t>
      </w:r>
      <w:r>
        <w:t>průzkumných prací</w:t>
      </w:r>
      <w:r w:rsidR="007C1040">
        <w:t>.</w:t>
      </w:r>
      <w:r>
        <w:t xml:space="preserve"> </w:t>
      </w:r>
      <w:r w:rsidR="00697896">
        <w:t>V prostoru hlubokých a</w:t>
      </w:r>
      <w:r w:rsidR="00695898">
        <w:t> </w:t>
      </w:r>
      <w:r w:rsidR="00697896">
        <w:t xml:space="preserve">velmi hlubokých zářezů bude pro potřebu stabilitních výpočtů provedeno zaměření </w:t>
      </w:r>
      <w:r w:rsidR="0090068A">
        <w:t xml:space="preserve">příčných </w:t>
      </w:r>
      <w:r w:rsidR="00697896">
        <w:t>profilů.</w:t>
      </w:r>
      <w:r w:rsidR="00FE01E8">
        <w:t xml:space="preserve"> </w:t>
      </w:r>
      <w:r>
        <w:t>Výstupem geodetických prací bude technická zpráva.</w:t>
      </w:r>
    </w:p>
    <w:p w14:paraId="7D51FD60" w14:textId="77777777" w:rsidR="00BA7DDD" w:rsidRPr="00BA7DDD" w:rsidRDefault="00BA7DDD" w:rsidP="00596082">
      <w:pPr>
        <w:pStyle w:val="dka"/>
      </w:pPr>
    </w:p>
    <w:p w14:paraId="4D72505A" w14:textId="77777777" w:rsidR="00BA7DDD" w:rsidRDefault="00BA7DDD" w:rsidP="00BA7DDD">
      <w:pPr>
        <w:pStyle w:val="Nadpis4"/>
      </w:pPr>
      <w:bookmarkStart w:id="65" w:name="_Toc29275849"/>
      <w:r>
        <w:t>Vrtné práce</w:t>
      </w:r>
      <w:bookmarkEnd w:id="65"/>
    </w:p>
    <w:p w14:paraId="35815CA5" w14:textId="3F0E69C6" w:rsidR="006C4962" w:rsidRDefault="008213AE" w:rsidP="000B3C46">
      <w:pPr>
        <w:pStyle w:val="Zkladntext"/>
      </w:pPr>
      <w:r w:rsidRPr="00521619">
        <w:t>Vrty budou provedeny strojní vrtn</w:t>
      </w:r>
      <w:r w:rsidR="006B0413" w:rsidRPr="00521619">
        <w:t>ou</w:t>
      </w:r>
      <w:r w:rsidRPr="00521619">
        <w:t xml:space="preserve"> souprav</w:t>
      </w:r>
      <w:r w:rsidR="006B0413" w:rsidRPr="00521619">
        <w:t>ou</w:t>
      </w:r>
      <w:r w:rsidR="006C4962">
        <w:t xml:space="preserve">, jednoduchou jádrovkou s </w:t>
      </w:r>
      <w:r w:rsidR="006B0413" w:rsidRPr="00521619">
        <w:t xml:space="preserve">TK </w:t>
      </w:r>
      <w:r w:rsidRPr="00521619">
        <w:t>korunk</w:t>
      </w:r>
      <w:r w:rsidR="006B0413" w:rsidRPr="00521619">
        <w:t>ou o</w:t>
      </w:r>
      <w:r w:rsidRPr="00521619">
        <w:t xml:space="preserve"> průměru min. </w:t>
      </w:r>
      <w:r w:rsidR="006B0413" w:rsidRPr="00521619">
        <w:t>135</w:t>
      </w:r>
      <w:r w:rsidRPr="00521619">
        <w:t xml:space="preserve"> mm</w:t>
      </w:r>
      <w:r w:rsidR="006C4962">
        <w:t xml:space="preserve">. V </w:t>
      </w:r>
      <w:r w:rsidR="000B3C46">
        <w:t xml:space="preserve">běžném terénu (louky, pole) </w:t>
      </w:r>
      <w:r w:rsidR="00FE01E8">
        <w:t xml:space="preserve">s provedením </w:t>
      </w:r>
      <w:r w:rsidR="000B3C46">
        <w:t>na podvozku PV3S nebo obdobném. V obtížném nebo lesním terénu se předpokládá využití soupravy na pásovém podvozku</w:t>
      </w:r>
      <w:r w:rsidR="00E31D1D">
        <w:t xml:space="preserve"> </w:t>
      </w:r>
      <w:r w:rsidR="00E02A8A">
        <w:t>-</w:t>
      </w:r>
      <w:r w:rsidR="00E31D1D">
        <w:t xml:space="preserve"> </w:t>
      </w:r>
      <w:r w:rsidR="00FE01E8">
        <w:t xml:space="preserve">jedná se o </w:t>
      </w:r>
      <w:r w:rsidR="00E31D1D">
        <w:t>úsek mezi vrty J36 až J51</w:t>
      </w:r>
      <w:r w:rsidR="009E789E">
        <w:t>.</w:t>
      </w:r>
    </w:p>
    <w:p w14:paraId="3ECBF883" w14:textId="77777777" w:rsidR="000B3C46" w:rsidRDefault="00E94AD7" w:rsidP="000B3C46">
      <w:pPr>
        <w:pStyle w:val="Zkladntext"/>
      </w:pPr>
      <w:r>
        <w:t xml:space="preserve">V případě potřeby (dle úvodní rekognoskace) bude provedena </w:t>
      </w:r>
      <w:r w:rsidR="00E31D1D">
        <w:t>příprav</w:t>
      </w:r>
      <w:r w:rsidR="006C4962">
        <w:t>a</w:t>
      </w:r>
      <w:r w:rsidR="00E31D1D">
        <w:t xml:space="preserve"> pracoviště</w:t>
      </w:r>
      <w:r>
        <w:t xml:space="preserve"> úpravou terénu</w:t>
      </w:r>
      <w:r w:rsidR="00E31D1D">
        <w:t>.</w:t>
      </w:r>
    </w:p>
    <w:p w14:paraId="320999E0" w14:textId="2AD59815" w:rsidR="000B3C46" w:rsidRPr="00521619" w:rsidRDefault="008213AE" w:rsidP="000B3C46">
      <w:pPr>
        <w:pStyle w:val="Zkladntext"/>
      </w:pPr>
      <w:r w:rsidRPr="00521619">
        <w:t xml:space="preserve">Vrtáno bude nasucho, jádrově, s maximálním možným výnosem jádra. </w:t>
      </w:r>
      <w:r w:rsidR="006C4962">
        <w:t>Při zastižení</w:t>
      </w:r>
      <w:r w:rsidRPr="00521619">
        <w:t xml:space="preserve"> hornin </w:t>
      </w:r>
      <w:r w:rsidR="0022162D">
        <w:t xml:space="preserve">třídy </w:t>
      </w:r>
      <w:r w:rsidRPr="00521619">
        <w:t>pevnosti R4</w:t>
      </w:r>
      <w:r w:rsidR="00B80F8B">
        <w:t>/R3</w:t>
      </w:r>
      <w:r w:rsidR="006C4962">
        <w:t xml:space="preserve"> - obecně </w:t>
      </w:r>
      <w:r w:rsidR="00AA3A7D">
        <w:t xml:space="preserve">v případě neprostupnosti vrtání pro </w:t>
      </w:r>
      <w:r w:rsidR="006C4962">
        <w:t>jednoduchou jádrovku,</w:t>
      </w:r>
      <w:r w:rsidR="00AA3A7D">
        <w:t xml:space="preserve"> </w:t>
      </w:r>
      <w:r w:rsidR="006C4962">
        <w:t xml:space="preserve">se </w:t>
      </w:r>
      <w:r w:rsidRPr="00521619">
        <w:t xml:space="preserve">předpokládá </w:t>
      </w:r>
      <w:r w:rsidR="0022162D">
        <w:t>změna</w:t>
      </w:r>
      <w:r w:rsidRPr="00521619">
        <w:t xml:space="preserve"> technologie </w:t>
      </w:r>
      <w:r w:rsidR="0022162D">
        <w:t xml:space="preserve">vrtání a použití </w:t>
      </w:r>
      <w:r w:rsidR="002D42A6">
        <w:t xml:space="preserve">dvojitého </w:t>
      </w:r>
      <w:r w:rsidRPr="00521619">
        <w:t xml:space="preserve">jádrového vrtání s </w:t>
      </w:r>
      <w:r w:rsidR="002D42A6">
        <w:t>výplachem</w:t>
      </w:r>
      <w:r w:rsidRPr="00521619">
        <w:t xml:space="preserve"> tak, aby bylo dosa</w:t>
      </w:r>
      <w:r w:rsidRPr="00521619">
        <w:lastRenderedPageBreak/>
        <w:t xml:space="preserve">ženo maximálně možného výnosu jádra. </w:t>
      </w:r>
      <w:r w:rsidR="002D42A6">
        <w:t>Vrtání s dvojitou jádrovkou</w:t>
      </w:r>
      <w:r w:rsidRPr="00521619">
        <w:t xml:space="preserve"> </w:t>
      </w:r>
      <w:r w:rsidR="002D42A6">
        <w:t xml:space="preserve">se předpokládá </w:t>
      </w:r>
      <w:r w:rsidR="00695898">
        <w:t xml:space="preserve">především </w:t>
      </w:r>
      <w:r w:rsidR="002D42A6">
        <w:t>u</w:t>
      </w:r>
      <w:r w:rsidR="00695898">
        <w:t> </w:t>
      </w:r>
      <w:r w:rsidR="002D42A6">
        <w:t>hlubokých vrtů</w:t>
      </w:r>
      <w:r w:rsidR="000B3C46">
        <w:t xml:space="preserve"> </w:t>
      </w:r>
      <w:r w:rsidR="00E60076">
        <w:t xml:space="preserve">J40, </w:t>
      </w:r>
      <w:r w:rsidR="000B3C46">
        <w:t xml:space="preserve">PJ41a, J41b, </w:t>
      </w:r>
      <w:r w:rsidR="00E60076">
        <w:t xml:space="preserve">J42, </w:t>
      </w:r>
      <w:r w:rsidR="000B3C46">
        <w:t>PJ47a J47b</w:t>
      </w:r>
      <w:r w:rsidRPr="00521619">
        <w:t>.</w:t>
      </w:r>
    </w:p>
    <w:p w14:paraId="3560E983" w14:textId="77777777" w:rsidR="008213AE" w:rsidRPr="00521619" w:rsidRDefault="008213AE" w:rsidP="00521619">
      <w:pPr>
        <w:pStyle w:val="Zkladntext"/>
      </w:pPr>
      <w:r w:rsidRPr="00521619">
        <w:t>Pro odizolování zvodnělých horizontů bude použito manipulačního pažení. Ve všech vrtech bude zaznamenán</w:t>
      </w:r>
      <w:r w:rsidR="002D42A6">
        <w:t>y</w:t>
      </w:r>
      <w:r w:rsidRPr="00521619">
        <w:t xml:space="preserve"> </w:t>
      </w:r>
      <w:r w:rsidR="002D42A6">
        <w:t xml:space="preserve">veškeré </w:t>
      </w:r>
      <w:r w:rsidRPr="00521619">
        <w:t>naražen</w:t>
      </w:r>
      <w:r w:rsidR="002D42A6">
        <w:t>é</w:t>
      </w:r>
      <w:r w:rsidRPr="00521619">
        <w:t xml:space="preserve"> </w:t>
      </w:r>
      <w:r w:rsidR="002D42A6">
        <w:t xml:space="preserve">úrovně </w:t>
      </w:r>
      <w:r w:rsidRPr="00521619">
        <w:t>hladin</w:t>
      </w:r>
      <w:r w:rsidR="002D42A6">
        <w:t>y</w:t>
      </w:r>
      <w:r w:rsidRPr="00521619">
        <w:t xml:space="preserve"> podzemní vody. Ustálená hladina podzemní vody bude měřena s dostatečným časovým odstupem min. 24 hod.</w:t>
      </w:r>
    </w:p>
    <w:p w14:paraId="61EB16D6" w14:textId="3D0038AA" w:rsidR="007976F3" w:rsidRDefault="007976F3" w:rsidP="00521619">
      <w:pPr>
        <w:pStyle w:val="Zkladntext"/>
      </w:pPr>
      <w:r w:rsidRPr="00521619">
        <w:t>Vrtné jádro bude umístěno do normovaných vzorkovnic délky 1 m.</w:t>
      </w:r>
      <w:r>
        <w:t xml:space="preserve"> </w:t>
      </w:r>
      <w:r w:rsidR="008213AE" w:rsidRPr="00521619">
        <w:t>Po provedení prvotní dokumentace (včetně fotodokumentace), odběru vzorků</w:t>
      </w:r>
      <w:r>
        <w:t xml:space="preserve">, </w:t>
      </w:r>
      <w:r w:rsidR="008213AE" w:rsidRPr="00521619">
        <w:t xml:space="preserve">zaměření ustálené hladiny podzemní vody </w:t>
      </w:r>
      <w:r>
        <w:t>a</w:t>
      </w:r>
      <w:r w:rsidR="001C711B">
        <w:t> </w:t>
      </w:r>
      <w:r w:rsidRPr="00521619">
        <w:t>přejímce</w:t>
      </w:r>
      <w:r>
        <w:t xml:space="preserve"> geotechnickým dozorem </w:t>
      </w:r>
      <w:r w:rsidR="008213AE" w:rsidRPr="00521619">
        <w:t xml:space="preserve">budou </w:t>
      </w:r>
      <w:r w:rsidR="00262C77">
        <w:t xml:space="preserve">nevystrojené </w:t>
      </w:r>
      <w:r w:rsidR="008213AE" w:rsidRPr="00521619">
        <w:t xml:space="preserve">vrty po likvidovány dusaným záhozem </w:t>
      </w:r>
      <w:r>
        <w:t>vytěženou zeminou</w:t>
      </w:r>
      <w:r w:rsidR="008213AE" w:rsidRPr="00521619">
        <w:t xml:space="preserve">. </w:t>
      </w:r>
    </w:p>
    <w:p w14:paraId="12D7FE31" w14:textId="77777777" w:rsidR="00521619" w:rsidRDefault="008213AE" w:rsidP="00521619">
      <w:pPr>
        <w:pStyle w:val="Zkladntext"/>
      </w:pPr>
      <w:r w:rsidRPr="00521619">
        <w:t xml:space="preserve">V případě rizika propojení zvodní budou vrty likvidovány tamponáží jílocementem. </w:t>
      </w:r>
      <w:r w:rsidR="002C761B">
        <w:t>Ústí všech vrtů</w:t>
      </w:r>
      <w:r w:rsidR="00881C03">
        <w:t xml:space="preserve"> </w:t>
      </w:r>
      <w:r w:rsidR="00564F3E">
        <w:t xml:space="preserve">(mimo stávající komunikace) </w:t>
      </w:r>
      <w:r w:rsidR="002C761B">
        <w:t xml:space="preserve">budou </w:t>
      </w:r>
      <w:r w:rsidR="00493151">
        <w:t>utěsněna bentonitem</w:t>
      </w:r>
      <w:r w:rsidR="00564F3E">
        <w:t xml:space="preserve"> pro zamezení </w:t>
      </w:r>
      <w:r w:rsidR="00881C03">
        <w:t xml:space="preserve">potenciálního </w:t>
      </w:r>
      <w:r w:rsidR="00564F3E">
        <w:t>vnikání povrchové vody do vrtu</w:t>
      </w:r>
      <w:r w:rsidR="008664E6">
        <w:t xml:space="preserve"> v mocnosti 50 cm</w:t>
      </w:r>
      <w:r w:rsidR="00493151">
        <w:t>.</w:t>
      </w:r>
    </w:p>
    <w:p w14:paraId="033F473D" w14:textId="0BF761F1" w:rsidR="00262C77" w:rsidRPr="00521619" w:rsidRDefault="00262C77" w:rsidP="00262C77">
      <w:pPr>
        <w:pStyle w:val="Zkladntext"/>
      </w:pPr>
      <w:r>
        <w:t>Vrty pro pozorování hladiny podzemní vody budou trvale vystrojeny PE pažnicí průměru min. 1</w:t>
      </w:r>
      <w:r w:rsidR="003A72EC">
        <w:t>25</w:t>
      </w:r>
      <w:r>
        <w:t> mm, s řezanou perforací oproti kolektoru. Ústí vrtu bude zabezpečeno ochrannou uzamykatelnou ocelovou pažnicí</w:t>
      </w:r>
      <w:r w:rsidR="008664E6">
        <w:t>, uloženou v betonu,</w:t>
      </w:r>
      <w:r>
        <w:t xml:space="preserve"> vyvedenou nad terén</w:t>
      </w:r>
      <w:r w:rsidR="008664E6">
        <w:t xml:space="preserve"> s ochrannou anténou pro zajištění viditelnosti. </w:t>
      </w:r>
      <w:r w:rsidRPr="00262C77">
        <w:t>Detailní délky a způsob vystrojení hydrogeologických vrtů (</w:t>
      </w:r>
      <w:r>
        <w:t>úsek s </w:t>
      </w:r>
      <w:r w:rsidRPr="00262C77">
        <w:t>pln</w:t>
      </w:r>
      <w:r>
        <w:t>ými a perforovanými</w:t>
      </w:r>
      <w:r w:rsidRPr="00262C77">
        <w:t xml:space="preserve"> pažnice</w:t>
      </w:r>
      <w:r>
        <w:t xml:space="preserve">mi, realizace </w:t>
      </w:r>
      <w:r w:rsidRPr="00262C77">
        <w:t>tamponáž</w:t>
      </w:r>
      <w:r>
        <w:t>e apod.</w:t>
      </w:r>
      <w:r w:rsidRPr="00262C77">
        <w:t xml:space="preserve">) budou na základě zastiženého profilu </w:t>
      </w:r>
      <w:r>
        <w:t xml:space="preserve">vrtu </w:t>
      </w:r>
      <w:r w:rsidRPr="00262C77">
        <w:t>upřesněny odpovědným řešitelem v průběhu vrtných prací</w:t>
      </w:r>
      <w:r w:rsidR="008664E6">
        <w:t xml:space="preserve"> a předloženy geotechnickému dozoru ke schválení</w:t>
      </w:r>
      <w:r w:rsidRPr="00262C77">
        <w:t>.</w:t>
      </w:r>
    </w:p>
    <w:p w14:paraId="6FAA5B45" w14:textId="77777777" w:rsidR="00BA7DDD" w:rsidRDefault="008213AE" w:rsidP="008213AE">
      <w:pPr>
        <w:pStyle w:val="Zkladntext"/>
      </w:pPr>
      <w:r w:rsidRPr="00521619">
        <w:t xml:space="preserve">Operativní změny jednotlivých hloubek </w:t>
      </w:r>
      <w:r w:rsidR="00881C03">
        <w:t xml:space="preserve">vrtů </w:t>
      </w:r>
      <w:r w:rsidRPr="00521619">
        <w:t xml:space="preserve">určí odpovědný řešitel </w:t>
      </w:r>
      <w:r w:rsidR="00493151">
        <w:t xml:space="preserve">průzkumu </w:t>
      </w:r>
      <w:r w:rsidRPr="00521619">
        <w:t xml:space="preserve">na základě průběžného vyhodnocování terénních prací po dohodě se zadavatelem, resp. </w:t>
      </w:r>
      <w:r w:rsidR="007976F3">
        <w:t xml:space="preserve">geotechnickým </w:t>
      </w:r>
      <w:r w:rsidRPr="00521619">
        <w:t>dozorem GTP tak, aby bylo v maximální míře dosaženo splnění účelu průzkumných prací.</w:t>
      </w:r>
    </w:p>
    <w:p w14:paraId="757C65D1" w14:textId="77777777" w:rsidR="00D3207C" w:rsidRDefault="00D3207C" w:rsidP="008213AE">
      <w:pPr>
        <w:pStyle w:val="Zkladntext"/>
      </w:pPr>
      <w:r>
        <w:t>Zhotovitel GTP předá objednateli GTP protokolárně veškeré trvale zapažené vrty realizované v rámci průzkumu.</w:t>
      </w:r>
    </w:p>
    <w:p w14:paraId="405AF797" w14:textId="77777777" w:rsidR="00521619" w:rsidRPr="00521619" w:rsidRDefault="00521619" w:rsidP="00943E8A">
      <w:pPr>
        <w:pStyle w:val="dka"/>
      </w:pPr>
    </w:p>
    <w:p w14:paraId="7CD92EA6" w14:textId="77777777" w:rsidR="00BA7DDD" w:rsidRDefault="00BA7DDD" w:rsidP="00BA7DDD">
      <w:pPr>
        <w:pStyle w:val="Nadpis4"/>
      </w:pPr>
      <w:bookmarkStart w:id="66" w:name="_Toc29275850"/>
      <w:r>
        <w:t>Vzorkovací práce</w:t>
      </w:r>
      <w:bookmarkEnd w:id="66"/>
    </w:p>
    <w:p w14:paraId="32DF8B7E" w14:textId="7DA6CC9B" w:rsidR="00300888" w:rsidRDefault="00300888" w:rsidP="00300888">
      <w:pPr>
        <w:ind w:firstLine="567"/>
        <w:jc w:val="both"/>
        <w:rPr>
          <w:rFonts w:eastAsia="Times New Roman"/>
          <w:snapToGrid w:val="0"/>
          <w:szCs w:val="20"/>
          <w:lang w:eastAsia="cs-CZ"/>
        </w:rPr>
      </w:pPr>
      <w:r w:rsidRPr="00676FAB">
        <w:rPr>
          <w:rFonts w:eastAsia="Times New Roman"/>
          <w:snapToGrid w:val="0"/>
          <w:szCs w:val="20"/>
          <w:lang w:eastAsia="cs-CZ"/>
        </w:rPr>
        <w:t xml:space="preserve">Veškeré vzorkovací práce budou probíhat dle </w:t>
      </w:r>
      <w:r w:rsidR="000604D8">
        <w:rPr>
          <w:rFonts w:eastAsia="Times New Roman"/>
          <w:snapToGrid w:val="0"/>
          <w:szCs w:val="20"/>
          <w:lang w:eastAsia="cs-CZ"/>
        </w:rPr>
        <w:t xml:space="preserve">požadavků TP 76, ČSN 73 1005 a </w:t>
      </w:r>
      <w:r w:rsidRPr="00676FAB">
        <w:rPr>
          <w:rFonts w:eastAsia="Times New Roman"/>
          <w:snapToGrid w:val="0"/>
          <w:szCs w:val="20"/>
          <w:lang w:eastAsia="cs-CZ"/>
        </w:rPr>
        <w:t>ČSN EN ISO 22475-1</w:t>
      </w:r>
      <w:r w:rsidR="000604D8">
        <w:rPr>
          <w:rFonts w:eastAsia="Times New Roman"/>
          <w:snapToGrid w:val="0"/>
          <w:szCs w:val="20"/>
          <w:lang w:eastAsia="cs-CZ"/>
        </w:rPr>
        <w:t>. P</w:t>
      </w:r>
      <w:r w:rsidRPr="00676FAB">
        <w:rPr>
          <w:rFonts w:eastAsia="Times New Roman"/>
          <w:snapToGrid w:val="0"/>
          <w:szCs w:val="20"/>
          <w:lang w:eastAsia="cs-CZ"/>
        </w:rPr>
        <w:t xml:space="preserve">rogram odběru jednotlivých vzorků (počtu, typu a hloubce odběru) </w:t>
      </w:r>
      <w:r w:rsidR="000604D8">
        <w:rPr>
          <w:rFonts w:eastAsia="Times New Roman"/>
          <w:snapToGrid w:val="0"/>
          <w:szCs w:val="20"/>
          <w:lang w:eastAsia="cs-CZ"/>
        </w:rPr>
        <w:t>vychází</w:t>
      </w:r>
      <w:r w:rsidRPr="00676FAB">
        <w:rPr>
          <w:rFonts w:eastAsia="Times New Roman"/>
          <w:snapToGrid w:val="0"/>
          <w:szCs w:val="20"/>
          <w:lang w:eastAsia="cs-CZ"/>
        </w:rPr>
        <w:t xml:space="preserve"> ze základní znalosti geologické stavby území. V průběhu realizace prací bude vzorkovací plán aktualizován ve</w:t>
      </w:r>
      <w:r w:rsidR="001C711B">
        <w:rPr>
          <w:rFonts w:eastAsia="Times New Roman"/>
          <w:snapToGrid w:val="0"/>
          <w:szCs w:val="20"/>
          <w:lang w:eastAsia="cs-CZ"/>
        </w:rPr>
        <w:t> </w:t>
      </w:r>
      <w:r w:rsidRPr="00676FAB">
        <w:rPr>
          <w:rFonts w:eastAsia="Times New Roman"/>
          <w:snapToGrid w:val="0"/>
          <w:szCs w:val="20"/>
          <w:lang w:eastAsia="cs-CZ"/>
        </w:rPr>
        <w:t>spolupráci se supervizí průzkumu.</w:t>
      </w:r>
    </w:p>
    <w:p w14:paraId="44F73DE9" w14:textId="77777777" w:rsidR="00F52219" w:rsidRDefault="00F52219" w:rsidP="00300888">
      <w:pPr>
        <w:ind w:firstLine="567"/>
        <w:jc w:val="both"/>
        <w:rPr>
          <w:rFonts w:eastAsia="Times New Roman"/>
          <w:snapToGrid w:val="0"/>
          <w:szCs w:val="20"/>
          <w:lang w:eastAsia="cs-CZ"/>
        </w:rPr>
      </w:pPr>
    </w:p>
    <w:p w14:paraId="5C0EE504" w14:textId="43C61E07" w:rsidR="00F52219" w:rsidRDefault="00F52219" w:rsidP="00F52219">
      <w:pPr>
        <w:pStyle w:val="Zkladntext"/>
      </w:pPr>
      <w:r w:rsidRPr="00676FAB">
        <w:t xml:space="preserve">Identifikace vzorku bude zajištěna štítkem nalepeným na vzorkovnici příp. vloženým do PE sáčku se zajištěním proti průniku vlhkosti. Štítek bude obsahovat </w:t>
      </w:r>
      <w:r w:rsidR="00771943">
        <w:t xml:space="preserve">min. </w:t>
      </w:r>
      <w:r w:rsidRPr="00676FAB">
        <w:t>následující údaje:</w:t>
      </w:r>
      <w:r w:rsidR="00771943">
        <w:t xml:space="preserve"> </w:t>
      </w:r>
      <w:r w:rsidRPr="00676FAB">
        <w:t>název zakázky</w:t>
      </w:r>
      <w:r w:rsidR="00771943">
        <w:t xml:space="preserve">, </w:t>
      </w:r>
      <w:r w:rsidRPr="00676FAB">
        <w:t>název průzkumného díla</w:t>
      </w:r>
      <w:r w:rsidR="00771943">
        <w:t xml:space="preserve">, </w:t>
      </w:r>
      <w:r w:rsidRPr="00676FAB">
        <w:t>datum odběru</w:t>
      </w:r>
      <w:r w:rsidR="00771943">
        <w:t xml:space="preserve">, </w:t>
      </w:r>
      <w:r w:rsidRPr="00676FAB">
        <w:t>druh vzorku (</w:t>
      </w:r>
      <w:r w:rsidR="00771943">
        <w:t xml:space="preserve">P, </w:t>
      </w:r>
      <w:r w:rsidRPr="00676FAB">
        <w:t xml:space="preserve">N, T, H, </w:t>
      </w:r>
      <w:r w:rsidR="00771943">
        <w:t>P</w:t>
      </w:r>
      <w:r w:rsidRPr="00676FAB">
        <w:t>V)</w:t>
      </w:r>
      <w:r w:rsidR="00771943">
        <w:t xml:space="preserve">, </w:t>
      </w:r>
      <w:r w:rsidRPr="00676FAB">
        <w:t>úroveň odběru</w:t>
      </w:r>
      <w:r w:rsidR="00771943">
        <w:t xml:space="preserve"> v m p. t.</w:t>
      </w:r>
    </w:p>
    <w:p w14:paraId="1150D197" w14:textId="77777777" w:rsidR="00706A33" w:rsidRDefault="00706A33" w:rsidP="00706A33">
      <w:pPr>
        <w:pStyle w:val="Nzevtabulky"/>
        <w:tabs>
          <w:tab w:val="clear" w:pos="1531"/>
          <w:tab w:val="left" w:pos="1418"/>
          <w:tab w:val="num" w:pos="2880"/>
        </w:tabs>
        <w:ind w:left="0" w:firstLine="0"/>
      </w:pPr>
      <w:bookmarkStart w:id="67" w:name="_Toc424558522"/>
      <w:bookmarkStart w:id="68" w:name="_Toc431288355"/>
      <w:bookmarkStart w:id="69" w:name="_Toc458416633"/>
      <w:bookmarkStart w:id="70" w:name="_Toc481676269"/>
      <w:bookmarkStart w:id="71" w:name="_Toc518976300"/>
      <w:bookmarkStart w:id="72" w:name="_Toc525034017"/>
      <w:bookmarkStart w:id="73" w:name="_Toc29275863"/>
      <w:r>
        <w:t>Přehled odběru vzorků zemin</w:t>
      </w:r>
      <w:bookmarkEnd w:id="67"/>
      <w:bookmarkEnd w:id="68"/>
      <w:bookmarkEnd w:id="69"/>
      <w:bookmarkEnd w:id="70"/>
      <w:bookmarkEnd w:id="71"/>
      <w:bookmarkEnd w:id="72"/>
      <w:r w:rsidR="004449DA">
        <w:t>,</w:t>
      </w:r>
      <w:r w:rsidR="009A0EA6">
        <w:t xml:space="preserve"> hornin</w:t>
      </w:r>
      <w:r w:rsidR="004449DA">
        <w:t xml:space="preserve"> a podzemní vody</w:t>
      </w:r>
      <w:bookmarkEnd w:id="7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158"/>
        <w:gridCol w:w="1296"/>
        <w:gridCol w:w="1531"/>
        <w:gridCol w:w="4112"/>
      </w:tblGrid>
      <w:tr w:rsidR="009A0EA6" w:rsidRPr="000D5947" w14:paraId="61634933" w14:textId="77777777" w:rsidTr="008A2582">
        <w:trPr>
          <w:cantSplit/>
          <w:trHeight w:val="333"/>
          <w:tblHeader/>
        </w:trPr>
        <w:tc>
          <w:tcPr>
            <w:tcW w:w="2122" w:type="dxa"/>
            <w:vMerge w:val="restart"/>
            <w:shd w:val="clear" w:color="auto" w:fill="D9D9D9" w:themeFill="background1" w:themeFillShade="D9"/>
            <w:vAlign w:val="center"/>
          </w:tcPr>
          <w:p w14:paraId="6485581C" w14:textId="77777777" w:rsidR="009A0EA6" w:rsidRPr="005C22B4" w:rsidRDefault="009A0EA6" w:rsidP="002F5EA8">
            <w:pPr>
              <w:pStyle w:val="dka"/>
              <w:jc w:val="center"/>
              <w:rPr>
                <w:b/>
                <w:bCs/>
              </w:rPr>
            </w:pPr>
            <w:r w:rsidRPr="005C22B4">
              <w:rPr>
                <w:b/>
                <w:bCs/>
              </w:rPr>
              <w:t>Typ vzorku</w:t>
            </w:r>
            <w:r>
              <w:rPr>
                <w:b/>
                <w:bCs/>
              </w:rPr>
              <w:t xml:space="preserve"> </w:t>
            </w:r>
          </w:p>
        </w:tc>
        <w:tc>
          <w:tcPr>
            <w:tcW w:w="1275" w:type="dxa"/>
            <w:vMerge w:val="restart"/>
            <w:shd w:val="clear" w:color="auto" w:fill="D9D9D9" w:themeFill="background1" w:themeFillShade="D9"/>
            <w:vAlign w:val="center"/>
          </w:tcPr>
          <w:p w14:paraId="6A92043C" w14:textId="77777777" w:rsidR="009A0EA6" w:rsidRDefault="009A0EA6" w:rsidP="002F5EA8">
            <w:pPr>
              <w:pStyle w:val="dk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Označení </w:t>
            </w:r>
          </w:p>
          <w:p w14:paraId="7EB9585F" w14:textId="77777777" w:rsidR="009A0EA6" w:rsidRDefault="009A0EA6" w:rsidP="002F5EA8">
            <w:pPr>
              <w:pStyle w:val="dk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typu </w:t>
            </w:r>
          </w:p>
          <w:p w14:paraId="278027E7" w14:textId="77777777" w:rsidR="009A0EA6" w:rsidRPr="005C22B4" w:rsidRDefault="009A0EA6" w:rsidP="002F5EA8">
            <w:pPr>
              <w:pStyle w:val="dk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vzorku</w:t>
            </w:r>
          </w:p>
        </w:tc>
        <w:tc>
          <w:tcPr>
            <w:tcW w:w="1506" w:type="dxa"/>
            <w:vMerge w:val="restart"/>
            <w:shd w:val="clear" w:color="auto" w:fill="D9D9D9" w:themeFill="background1" w:themeFillShade="D9"/>
            <w:vAlign w:val="center"/>
          </w:tcPr>
          <w:p w14:paraId="7A879844" w14:textId="77777777" w:rsidR="009A0EA6" w:rsidRPr="0032447F" w:rsidRDefault="009A0EA6" w:rsidP="002F5EA8">
            <w:pPr>
              <w:pStyle w:val="dka"/>
              <w:jc w:val="center"/>
              <w:rPr>
                <w:b/>
                <w:bCs/>
              </w:rPr>
            </w:pPr>
            <w:r w:rsidRPr="0032447F">
              <w:rPr>
                <w:b/>
                <w:bCs/>
              </w:rPr>
              <w:t>Třída</w:t>
            </w:r>
          </w:p>
          <w:p w14:paraId="3EE95041" w14:textId="77777777" w:rsidR="009A0EA6" w:rsidRPr="0032447F" w:rsidRDefault="009A0EA6" w:rsidP="002F5EA8">
            <w:pPr>
              <w:pStyle w:val="dka"/>
              <w:jc w:val="center"/>
              <w:rPr>
                <w:b/>
                <w:bCs/>
              </w:rPr>
            </w:pPr>
            <w:r w:rsidRPr="0032447F">
              <w:rPr>
                <w:b/>
                <w:bCs/>
              </w:rPr>
              <w:t xml:space="preserve">kvality </w:t>
            </w:r>
          </w:p>
          <w:p w14:paraId="17B8A8A7" w14:textId="77777777" w:rsidR="009A0EA6" w:rsidRPr="00605B3E" w:rsidRDefault="009A0EA6" w:rsidP="002F5EA8">
            <w:pPr>
              <w:pStyle w:val="dka"/>
              <w:jc w:val="center"/>
              <w:rPr>
                <w:b/>
                <w:bCs/>
              </w:rPr>
            </w:pPr>
            <w:r w:rsidRPr="0032447F">
              <w:rPr>
                <w:b/>
                <w:bCs/>
              </w:rPr>
              <w:t>vzorku</w:t>
            </w:r>
            <w:r>
              <w:rPr>
                <w:b/>
                <w:bCs/>
              </w:rPr>
              <w:t xml:space="preserve"> </w:t>
            </w:r>
            <w:r w:rsidR="008A2582">
              <w:rPr>
                <w:b/>
                <w:bCs/>
              </w:rPr>
              <w:t xml:space="preserve">zemin </w:t>
            </w:r>
            <w:r w:rsidRPr="0032447F">
              <w:rPr>
                <w:b/>
                <w:bCs/>
              </w:rPr>
              <w:t>dle ČSN EN</w:t>
            </w:r>
            <w:r>
              <w:rPr>
                <w:b/>
                <w:bCs/>
              </w:rPr>
              <w:t xml:space="preserve"> I</w:t>
            </w:r>
            <w:r w:rsidRPr="0032447F">
              <w:rPr>
                <w:b/>
                <w:bCs/>
              </w:rPr>
              <w:t>SO 22475-1</w:t>
            </w:r>
          </w:p>
        </w:tc>
        <w:tc>
          <w:tcPr>
            <w:tcW w:w="4044" w:type="dxa"/>
            <w:vMerge w:val="restart"/>
            <w:shd w:val="clear" w:color="auto" w:fill="D9D9D9" w:themeFill="background1" w:themeFillShade="D9"/>
            <w:vAlign w:val="center"/>
          </w:tcPr>
          <w:p w14:paraId="222ADCBF" w14:textId="77777777" w:rsidR="009A0EA6" w:rsidRPr="005C22B4" w:rsidRDefault="009A0EA6" w:rsidP="002F5EA8">
            <w:pPr>
              <w:pStyle w:val="dka"/>
              <w:jc w:val="center"/>
              <w:rPr>
                <w:b/>
                <w:bCs/>
              </w:rPr>
            </w:pPr>
            <w:r w:rsidRPr="005C22B4">
              <w:rPr>
                <w:b/>
                <w:bCs/>
              </w:rPr>
              <w:t>Způsob odběru</w:t>
            </w:r>
            <w:r>
              <w:rPr>
                <w:b/>
                <w:bCs/>
              </w:rPr>
              <w:t xml:space="preserve"> vzorku</w:t>
            </w:r>
          </w:p>
        </w:tc>
      </w:tr>
      <w:tr w:rsidR="009A0EA6" w:rsidRPr="000D5947" w14:paraId="46BD84B1" w14:textId="77777777" w:rsidTr="008A2582">
        <w:trPr>
          <w:cantSplit/>
          <w:trHeight w:val="1205"/>
          <w:tblHeader/>
        </w:trPr>
        <w:tc>
          <w:tcPr>
            <w:tcW w:w="2122" w:type="dxa"/>
            <w:vMerge/>
            <w:shd w:val="clear" w:color="auto" w:fill="auto"/>
            <w:vAlign w:val="center"/>
          </w:tcPr>
          <w:p w14:paraId="38FC241C" w14:textId="77777777" w:rsidR="009A0EA6" w:rsidRPr="000D5947" w:rsidRDefault="009A0EA6" w:rsidP="002F5EA8">
            <w:pPr>
              <w:pStyle w:val="dka"/>
              <w:jc w:val="center"/>
              <w:rPr>
                <w:bCs/>
              </w:rPr>
            </w:pPr>
          </w:p>
        </w:tc>
        <w:tc>
          <w:tcPr>
            <w:tcW w:w="1275" w:type="dxa"/>
            <w:vMerge/>
            <w:vAlign w:val="center"/>
          </w:tcPr>
          <w:p w14:paraId="3C02264E" w14:textId="77777777" w:rsidR="009A0EA6" w:rsidRPr="005C22B4" w:rsidRDefault="009A0EA6" w:rsidP="002F5EA8">
            <w:pPr>
              <w:pStyle w:val="dka"/>
              <w:jc w:val="center"/>
              <w:rPr>
                <w:b/>
              </w:rPr>
            </w:pPr>
          </w:p>
        </w:tc>
        <w:tc>
          <w:tcPr>
            <w:tcW w:w="1506" w:type="dxa"/>
            <w:vMerge/>
            <w:shd w:val="clear" w:color="auto" w:fill="auto"/>
            <w:vAlign w:val="center"/>
          </w:tcPr>
          <w:p w14:paraId="398459E6" w14:textId="77777777" w:rsidR="009A0EA6" w:rsidRPr="00605B3E" w:rsidRDefault="009A0EA6" w:rsidP="002F5EA8">
            <w:pPr>
              <w:pStyle w:val="dka"/>
              <w:jc w:val="center"/>
              <w:rPr>
                <w:b/>
              </w:rPr>
            </w:pPr>
          </w:p>
        </w:tc>
        <w:tc>
          <w:tcPr>
            <w:tcW w:w="4044" w:type="dxa"/>
            <w:vMerge/>
            <w:shd w:val="clear" w:color="auto" w:fill="auto"/>
            <w:vAlign w:val="center"/>
          </w:tcPr>
          <w:p w14:paraId="2579A50C" w14:textId="77777777" w:rsidR="009A0EA6" w:rsidRPr="000D5947" w:rsidRDefault="009A0EA6" w:rsidP="002F5EA8">
            <w:pPr>
              <w:pStyle w:val="dka"/>
              <w:jc w:val="center"/>
              <w:rPr>
                <w:bCs/>
              </w:rPr>
            </w:pPr>
          </w:p>
        </w:tc>
      </w:tr>
      <w:tr w:rsidR="009A0EA6" w:rsidRPr="000D5947" w14:paraId="1642767C" w14:textId="77777777" w:rsidTr="008A2582">
        <w:trPr>
          <w:trHeight w:val="284"/>
        </w:trPr>
        <w:tc>
          <w:tcPr>
            <w:tcW w:w="2122" w:type="dxa"/>
            <w:shd w:val="clear" w:color="auto" w:fill="auto"/>
            <w:vAlign w:val="center"/>
          </w:tcPr>
          <w:p w14:paraId="6F985124" w14:textId="77777777" w:rsidR="008A2582" w:rsidRDefault="009A0EA6" w:rsidP="002F5EA8">
            <w:pPr>
              <w:pStyle w:val="dka"/>
              <w:jc w:val="left"/>
            </w:pPr>
            <w:r w:rsidRPr="000D5947">
              <w:t>Porušený</w:t>
            </w:r>
            <w:r>
              <w:t xml:space="preserve"> vzorek</w:t>
            </w:r>
            <w:r w:rsidR="008A2582">
              <w:t xml:space="preserve"> </w:t>
            </w:r>
          </w:p>
          <w:p w14:paraId="416DBFEC" w14:textId="77777777" w:rsidR="009A0EA6" w:rsidRPr="000D5947" w:rsidRDefault="008A2582" w:rsidP="002F5EA8">
            <w:pPr>
              <w:pStyle w:val="dka"/>
              <w:jc w:val="left"/>
            </w:pPr>
            <w:r>
              <w:t>zeminy</w:t>
            </w:r>
          </w:p>
        </w:tc>
        <w:tc>
          <w:tcPr>
            <w:tcW w:w="1275" w:type="dxa"/>
            <w:vAlign w:val="center"/>
          </w:tcPr>
          <w:p w14:paraId="2A68A5AA" w14:textId="77777777" w:rsidR="009A0EA6" w:rsidRPr="000D5947" w:rsidRDefault="009A0EA6" w:rsidP="002F5EA8">
            <w:pPr>
              <w:pStyle w:val="dka"/>
              <w:jc w:val="center"/>
            </w:pPr>
            <w:r>
              <w:t>P</w:t>
            </w:r>
          </w:p>
        </w:tc>
        <w:tc>
          <w:tcPr>
            <w:tcW w:w="1506" w:type="dxa"/>
            <w:shd w:val="clear" w:color="auto" w:fill="auto"/>
            <w:vAlign w:val="center"/>
          </w:tcPr>
          <w:p w14:paraId="0BA837F0" w14:textId="0F52E1BF" w:rsidR="009A0EA6" w:rsidRPr="00605B3E" w:rsidRDefault="009A0EA6" w:rsidP="002F5EA8">
            <w:pPr>
              <w:pStyle w:val="dka"/>
              <w:jc w:val="center"/>
            </w:pPr>
            <w:r>
              <w:t>3</w:t>
            </w:r>
            <w:r w:rsidR="008A2582">
              <w:t>B</w:t>
            </w:r>
            <w:r w:rsidR="001C711B">
              <w:t xml:space="preserve"> (</w:t>
            </w:r>
            <w:r w:rsidR="008A2582">
              <w:t>4B</w:t>
            </w:r>
            <w:r w:rsidR="001C711B">
              <w:t>)</w:t>
            </w:r>
          </w:p>
        </w:tc>
        <w:tc>
          <w:tcPr>
            <w:tcW w:w="4044" w:type="dxa"/>
            <w:shd w:val="clear" w:color="auto" w:fill="auto"/>
            <w:vAlign w:val="center"/>
          </w:tcPr>
          <w:p w14:paraId="4F76A91C" w14:textId="77777777" w:rsidR="009A0EA6" w:rsidRPr="000D5947" w:rsidRDefault="009A0EA6" w:rsidP="002F5EA8">
            <w:pPr>
              <w:pStyle w:val="dka"/>
            </w:pPr>
            <w:r>
              <w:t>Odběr</w:t>
            </w:r>
            <w:r w:rsidRPr="000D5947">
              <w:t xml:space="preserve"> do </w:t>
            </w:r>
            <w:r w:rsidR="004449DA">
              <w:t xml:space="preserve">dvojitého </w:t>
            </w:r>
            <w:r w:rsidRPr="000D5947">
              <w:t>PE sáčk</w:t>
            </w:r>
            <w:r>
              <w:t>u</w:t>
            </w:r>
            <w:r w:rsidRPr="000D5947">
              <w:t xml:space="preserve"> </w:t>
            </w:r>
            <w:r>
              <w:t>v</w:t>
            </w:r>
            <w:r w:rsidRPr="000D5947">
              <w:t> množství 5</w:t>
            </w:r>
            <w:r w:rsidR="004449DA">
              <w:t> </w:t>
            </w:r>
            <w:r w:rsidRPr="000D5947">
              <w:t>kg</w:t>
            </w:r>
            <w:r w:rsidR="004449DA">
              <w:t>, u soudržných zemin se zachováním vlhkosti</w:t>
            </w:r>
            <w:r>
              <w:t>.</w:t>
            </w:r>
          </w:p>
        </w:tc>
      </w:tr>
      <w:tr w:rsidR="004449DA" w:rsidRPr="000D5947" w14:paraId="7C0FDCF3" w14:textId="77777777" w:rsidTr="008A2582">
        <w:trPr>
          <w:trHeight w:val="284"/>
        </w:trPr>
        <w:tc>
          <w:tcPr>
            <w:tcW w:w="2122" w:type="dxa"/>
            <w:shd w:val="clear" w:color="auto" w:fill="auto"/>
            <w:vAlign w:val="center"/>
          </w:tcPr>
          <w:p w14:paraId="0EC82853" w14:textId="77777777" w:rsidR="004449DA" w:rsidRPr="000D5947" w:rsidRDefault="004449DA" w:rsidP="004449DA">
            <w:pPr>
              <w:pStyle w:val="dka"/>
              <w:jc w:val="left"/>
            </w:pPr>
            <w:r>
              <w:t>Nepo</w:t>
            </w:r>
            <w:r w:rsidRPr="000D5947">
              <w:t>rušený</w:t>
            </w:r>
            <w:r>
              <w:t xml:space="preserve"> vzorek</w:t>
            </w:r>
            <w:r w:rsidR="008A2582">
              <w:t xml:space="preserve"> zeminy</w:t>
            </w:r>
          </w:p>
        </w:tc>
        <w:tc>
          <w:tcPr>
            <w:tcW w:w="1275" w:type="dxa"/>
            <w:vAlign w:val="center"/>
          </w:tcPr>
          <w:p w14:paraId="2FBFB140" w14:textId="77777777" w:rsidR="004449DA" w:rsidRDefault="004449DA" w:rsidP="004449DA">
            <w:pPr>
              <w:pStyle w:val="dka"/>
              <w:jc w:val="center"/>
            </w:pPr>
            <w:r>
              <w:t>N</w:t>
            </w:r>
          </w:p>
        </w:tc>
        <w:tc>
          <w:tcPr>
            <w:tcW w:w="1506" w:type="dxa"/>
            <w:shd w:val="clear" w:color="auto" w:fill="auto"/>
            <w:vAlign w:val="center"/>
          </w:tcPr>
          <w:p w14:paraId="67FFA775" w14:textId="77777777" w:rsidR="004449DA" w:rsidRDefault="008A2582" w:rsidP="004449DA">
            <w:pPr>
              <w:pStyle w:val="dka"/>
              <w:jc w:val="center"/>
            </w:pPr>
            <w:r>
              <w:t>1A</w:t>
            </w:r>
          </w:p>
        </w:tc>
        <w:tc>
          <w:tcPr>
            <w:tcW w:w="4044" w:type="dxa"/>
            <w:shd w:val="clear" w:color="auto" w:fill="auto"/>
            <w:vAlign w:val="center"/>
          </w:tcPr>
          <w:p w14:paraId="55C83115" w14:textId="77777777" w:rsidR="004449DA" w:rsidRPr="000D5947" w:rsidRDefault="004449DA" w:rsidP="004449DA">
            <w:pPr>
              <w:pStyle w:val="dka"/>
            </w:pPr>
            <w:r>
              <w:t>Odběr tenkostěnným vzorkovačem do 2 ocelových válců o průměru min. 120 mm, chráněných gumovými víčky.</w:t>
            </w:r>
          </w:p>
        </w:tc>
      </w:tr>
      <w:tr w:rsidR="004449DA" w:rsidRPr="000D5947" w14:paraId="022E7FED" w14:textId="77777777" w:rsidTr="008A2582">
        <w:trPr>
          <w:trHeight w:val="284"/>
        </w:trPr>
        <w:tc>
          <w:tcPr>
            <w:tcW w:w="2122" w:type="dxa"/>
            <w:shd w:val="clear" w:color="auto" w:fill="auto"/>
            <w:vAlign w:val="center"/>
          </w:tcPr>
          <w:p w14:paraId="079C4CD1" w14:textId="77777777" w:rsidR="004449DA" w:rsidRDefault="004449DA" w:rsidP="004449DA">
            <w:pPr>
              <w:pStyle w:val="dka"/>
              <w:jc w:val="left"/>
            </w:pPr>
            <w:r>
              <w:t>Technologický vzorek</w:t>
            </w:r>
            <w:r w:rsidR="008A2582">
              <w:t xml:space="preserve"> zeminy</w:t>
            </w:r>
          </w:p>
        </w:tc>
        <w:tc>
          <w:tcPr>
            <w:tcW w:w="1275" w:type="dxa"/>
            <w:vAlign w:val="center"/>
          </w:tcPr>
          <w:p w14:paraId="123BAF31" w14:textId="77777777" w:rsidR="004449DA" w:rsidRDefault="004449DA" w:rsidP="004449DA">
            <w:pPr>
              <w:pStyle w:val="dka"/>
              <w:jc w:val="center"/>
            </w:pPr>
            <w:r>
              <w:t>T</w:t>
            </w:r>
          </w:p>
        </w:tc>
        <w:tc>
          <w:tcPr>
            <w:tcW w:w="1506" w:type="dxa"/>
            <w:shd w:val="clear" w:color="auto" w:fill="auto"/>
            <w:vAlign w:val="center"/>
          </w:tcPr>
          <w:p w14:paraId="16BCA64C" w14:textId="70F8D282" w:rsidR="004449DA" w:rsidRDefault="008A2582" w:rsidP="004449DA">
            <w:pPr>
              <w:pStyle w:val="dka"/>
              <w:jc w:val="center"/>
            </w:pPr>
            <w:r>
              <w:t>3B</w:t>
            </w:r>
            <w:r w:rsidR="001C711B">
              <w:t xml:space="preserve"> (</w:t>
            </w:r>
            <w:r w:rsidR="001073CC">
              <w:t>4B</w:t>
            </w:r>
            <w:r w:rsidR="001C711B">
              <w:t>)</w:t>
            </w:r>
          </w:p>
        </w:tc>
        <w:tc>
          <w:tcPr>
            <w:tcW w:w="4044" w:type="dxa"/>
            <w:shd w:val="clear" w:color="auto" w:fill="auto"/>
            <w:vAlign w:val="center"/>
          </w:tcPr>
          <w:p w14:paraId="5E446DA0" w14:textId="77777777" w:rsidR="004449DA" w:rsidRPr="000D5947" w:rsidRDefault="004449DA" w:rsidP="004449DA">
            <w:pPr>
              <w:pStyle w:val="dka"/>
            </w:pPr>
            <w:r>
              <w:t>Odběr</w:t>
            </w:r>
            <w:r w:rsidRPr="000D5947">
              <w:t xml:space="preserve"> do PE </w:t>
            </w:r>
            <w:r>
              <w:t>pytle</w:t>
            </w:r>
            <w:r w:rsidRPr="000D5947">
              <w:t xml:space="preserve"> </w:t>
            </w:r>
            <w:r>
              <w:t>v</w:t>
            </w:r>
            <w:r w:rsidRPr="000D5947">
              <w:t xml:space="preserve"> množství </w:t>
            </w:r>
            <w:r>
              <w:t xml:space="preserve">15 - 30 </w:t>
            </w:r>
            <w:r w:rsidRPr="000D5947">
              <w:t>kg</w:t>
            </w:r>
            <w:r>
              <w:t xml:space="preserve"> (dle zrnitosti materiálu), u soudržných zemin se zachováním vlhkosti.</w:t>
            </w:r>
          </w:p>
        </w:tc>
      </w:tr>
      <w:tr w:rsidR="008A2582" w:rsidRPr="000D5947" w14:paraId="0CBF5570" w14:textId="77777777" w:rsidTr="008A2582">
        <w:trPr>
          <w:trHeight w:val="284"/>
        </w:trPr>
        <w:tc>
          <w:tcPr>
            <w:tcW w:w="2122" w:type="dxa"/>
            <w:shd w:val="clear" w:color="auto" w:fill="auto"/>
            <w:vAlign w:val="center"/>
          </w:tcPr>
          <w:p w14:paraId="4CEE50AF" w14:textId="77777777" w:rsidR="008A2582" w:rsidRDefault="008A2582" w:rsidP="008A2582">
            <w:pPr>
              <w:pStyle w:val="dka"/>
              <w:jc w:val="left"/>
            </w:pPr>
            <w:r>
              <w:t>Úlomek horniny</w:t>
            </w:r>
          </w:p>
        </w:tc>
        <w:tc>
          <w:tcPr>
            <w:tcW w:w="1275" w:type="dxa"/>
            <w:vAlign w:val="center"/>
          </w:tcPr>
          <w:p w14:paraId="6D9A1C25" w14:textId="77777777" w:rsidR="008A2582" w:rsidRDefault="008A2582" w:rsidP="008A2582">
            <w:pPr>
              <w:pStyle w:val="dka"/>
              <w:jc w:val="center"/>
            </w:pPr>
            <w:r>
              <w:t>H</w:t>
            </w:r>
          </w:p>
        </w:tc>
        <w:tc>
          <w:tcPr>
            <w:tcW w:w="1506" w:type="dxa"/>
            <w:shd w:val="clear" w:color="auto" w:fill="auto"/>
            <w:vAlign w:val="center"/>
          </w:tcPr>
          <w:p w14:paraId="4C36AEBA" w14:textId="77777777" w:rsidR="008A2582" w:rsidRDefault="008A2582" w:rsidP="008A2582">
            <w:pPr>
              <w:pStyle w:val="dka"/>
              <w:jc w:val="center"/>
            </w:pPr>
            <w:r>
              <w:t>-</w:t>
            </w:r>
          </w:p>
        </w:tc>
        <w:tc>
          <w:tcPr>
            <w:tcW w:w="4044" w:type="dxa"/>
            <w:shd w:val="clear" w:color="auto" w:fill="auto"/>
            <w:vAlign w:val="center"/>
          </w:tcPr>
          <w:p w14:paraId="68D9F600" w14:textId="77777777" w:rsidR="008A2582" w:rsidRPr="000D5947" w:rsidRDefault="008A2582" w:rsidP="008A2582">
            <w:pPr>
              <w:pStyle w:val="dka"/>
            </w:pPr>
            <w:r>
              <w:t>Odběr</w:t>
            </w:r>
            <w:r w:rsidRPr="000D5947">
              <w:t xml:space="preserve"> do PE sáčk</w:t>
            </w:r>
            <w:r>
              <w:t>u</w:t>
            </w:r>
            <w:r w:rsidRPr="000D5947">
              <w:t xml:space="preserve"> </w:t>
            </w:r>
            <w:r>
              <w:t>v</w:t>
            </w:r>
            <w:r w:rsidRPr="000D5947">
              <w:t xml:space="preserve"> množství </w:t>
            </w:r>
            <w:r>
              <w:t xml:space="preserve">min. 7 ks. </w:t>
            </w:r>
          </w:p>
        </w:tc>
      </w:tr>
      <w:tr w:rsidR="008A2582" w:rsidRPr="000D5947" w14:paraId="584FC717" w14:textId="77777777" w:rsidTr="008A2582">
        <w:trPr>
          <w:trHeight w:val="284"/>
        </w:trPr>
        <w:tc>
          <w:tcPr>
            <w:tcW w:w="2122" w:type="dxa"/>
            <w:shd w:val="clear" w:color="auto" w:fill="auto"/>
            <w:vAlign w:val="center"/>
          </w:tcPr>
          <w:p w14:paraId="233D71B2" w14:textId="77777777" w:rsidR="008A2582" w:rsidRDefault="008A2582" w:rsidP="008A2582">
            <w:pPr>
              <w:pStyle w:val="dka"/>
              <w:jc w:val="left"/>
            </w:pPr>
            <w:r>
              <w:lastRenderedPageBreak/>
              <w:t>Podzemní voda</w:t>
            </w:r>
          </w:p>
        </w:tc>
        <w:tc>
          <w:tcPr>
            <w:tcW w:w="1275" w:type="dxa"/>
            <w:vAlign w:val="center"/>
          </w:tcPr>
          <w:p w14:paraId="073F8280" w14:textId="77777777" w:rsidR="008A2582" w:rsidRDefault="008A2582" w:rsidP="008A2582">
            <w:pPr>
              <w:pStyle w:val="dka"/>
              <w:jc w:val="center"/>
            </w:pPr>
            <w:r>
              <w:t>PV</w:t>
            </w:r>
          </w:p>
        </w:tc>
        <w:tc>
          <w:tcPr>
            <w:tcW w:w="1506" w:type="dxa"/>
            <w:shd w:val="clear" w:color="auto" w:fill="auto"/>
            <w:vAlign w:val="center"/>
          </w:tcPr>
          <w:p w14:paraId="2A7E0AE5" w14:textId="77777777" w:rsidR="008A2582" w:rsidRDefault="008A2582" w:rsidP="008A2582">
            <w:pPr>
              <w:pStyle w:val="dka"/>
              <w:jc w:val="center"/>
            </w:pPr>
            <w:r>
              <w:t>-</w:t>
            </w:r>
          </w:p>
        </w:tc>
        <w:tc>
          <w:tcPr>
            <w:tcW w:w="4044" w:type="dxa"/>
            <w:shd w:val="clear" w:color="auto" w:fill="auto"/>
            <w:vAlign w:val="center"/>
          </w:tcPr>
          <w:p w14:paraId="4074B4FB" w14:textId="77777777" w:rsidR="008A2582" w:rsidRDefault="008A2582" w:rsidP="008A2582">
            <w:pPr>
              <w:pStyle w:val="dka"/>
            </w:pPr>
            <w:r>
              <w:t xml:space="preserve">Odběr </w:t>
            </w:r>
            <w:r w:rsidRPr="008A2582">
              <w:t xml:space="preserve">vzorkovačem nebo čerpadlem po odvrtání vrtu do </w:t>
            </w:r>
            <w:r>
              <w:t xml:space="preserve">lahví o objemu </w:t>
            </w:r>
            <w:r w:rsidRPr="008A2582">
              <w:t xml:space="preserve">2l </w:t>
            </w:r>
            <w:r>
              <w:t>a</w:t>
            </w:r>
            <w:r w:rsidRPr="008A2582">
              <w:t xml:space="preserve"> </w:t>
            </w:r>
            <w:r>
              <w:t xml:space="preserve">objemu </w:t>
            </w:r>
            <w:r w:rsidRPr="008A2582">
              <w:t xml:space="preserve">0.25l se stabilizací </w:t>
            </w:r>
            <w:r w:rsidR="004602EA">
              <w:t xml:space="preserve">práškovým </w:t>
            </w:r>
            <w:r w:rsidRPr="008A2582">
              <w:t>mletým mramorem.</w:t>
            </w:r>
          </w:p>
        </w:tc>
      </w:tr>
    </w:tbl>
    <w:p w14:paraId="0795A942" w14:textId="77777777" w:rsidR="00706A33" w:rsidRDefault="00706A33" w:rsidP="00F52219">
      <w:pPr>
        <w:pStyle w:val="Zkladntext"/>
      </w:pPr>
    </w:p>
    <w:p w14:paraId="138AEBAC" w14:textId="77777777" w:rsidR="00BA7DDD" w:rsidRDefault="00BA7DDD" w:rsidP="00BA7DDD">
      <w:pPr>
        <w:pStyle w:val="Nadpis4"/>
      </w:pPr>
      <w:bookmarkStart w:id="74" w:name="_Toc29275851"/>
      <w:r>
        <w:t>Polní zkoušky</w:t>
      </w:r>
      <w:bookmarkEnd w:id="74"/>
    </w:p>
    <w:p w14:paraId="537FDCC8" w14:textId="77777777" w:rsidR="00596082" w:rsidRDefault="00596082" w:rsidP="00596082">
      <w:pPr>
        <w:pStyle w:val="Zkladntext"/>
      </w:pPr>
      <w:r>
        <w:t>Pro doplnění a zpřesnění výsledků vrtného průzkumu budou provedeny statické a dynamické penetrační sondy.</w:t>
      </w:r>
    </w:p>
    <w:p w14:paraId="6B45C071" w14:textId="5AB2D43B" w:rsidR="00596082" w:rsidRDefault="00596082" w:rsidP="00596082">
      <w:pPr>
        <w:pStyle w:val="Zkladntext"/>
      </w:pPr>
      <w:r w:rsidRPr="00596082">
        <w:rPr>
          <w:b/>
        </w:rPr>
        <w:t>Statické penetrační sondování</w:t>
      </w:r>
      <w:r>
        <w:t xml:space="preserve"> bude provedeno těžkou statickou penetrační soupravou s</w:t>
      </w:r>
      <w:r w:rsidR="001C711B">
        <w:t> </w:t>
      </w:r>
      <w:r>
        <w:t xml:space="preserve">tlačnou kapacitou v rozsahu minimálně 150 až 200 kN. Souprava bude současně disponovat potřebnou protizátěží pro vlastní sondování. </w:t>
      </w:r>
      <w:r w:rsidRPr="00525CE0">
        <w:t>Zkoušky b</w:t>
      </w:r>
      <w:r>
        <w:t>udou</w:t>
      </w:r>
      <w:r w:rsidRPr="00525CE0">
        <w:t xml:space="preserve"> provedeny mechanickým hrotem za diskontinuálního</w:t>
      </w:r>
      <w:r>
        <w:t>,</w:t>
      </w:r>
      <w:r w:rsidRPr="00525CE0">
        <w:t xml:space="preserve"> </w:t>
      </w:r>
      <w:r w:rsidRPr="00156CD8">
        <w:t>tj. přerušovaného sondování v hloubkových intervalech po 20 cm konstantní rychlostí 2 cm.s</w:t>
      </w:r>
      <w:r w:rsidRPr="00525CE0">
        <w:rPr>
          <w:vertAlign w:val="superscript"/>
        </w:rPr>
        <w:t>-1</w:t>
      </w:r>
      <w:r w:rsidRPr="00156CD8">
        <w:t xml:space="preserve">. Výsledkem měření </w:t>
      </w:r>
      <w:r>
        <w:t xml:space="preserve">budou </w:t>
      </w:r>
      <w:r w:rsidRPr="00156CD8">
        <w:t>tyto základní penetrační charakteristiky</w:t>
      </w:r>
      <w:r w:rsidR="00C3254F">
        <w:t>:</w:t>
      </w:r>
      <w:r w:rsidRPr="00156CD8">
        <w:t xml:space="preserve"> </w:t>
      </w:r>
    </w:p>
    <w:p w14:paraId="6DF49C72" w14:textId="77777777" w:rsidR="00596082" w:rsidRDefault="00596082" w:rsidP="00A04A7C">
      <w:pPr>
        <w:pStyle w:val="Znaka1"/>
        <w:numPr>
          <w:ilvl w:val="0"/>
          <w:numId w:val="0"/>
        </w:numPr>
      </w:pPr>
      <w:r w:rsidRPr="00156CD8">
        <w:t>Q</w:t>
      </w:r>
      <w:r w:rsidRPr="00525CE0">
        <w:rPr>
          <w:vertAlign w:val="subscript"/>
        </w:rPr>
        <w:t>T</w:t>
      </w:r>
      <w:r w:rsidR="00293D5F">
        <w:rPr>
          <w:vertAlign w:val="subscript"/>
        </w:rPr>
        <w:tab/>
      </w:r>
      <w:r w:rsidR="00293D5F">
        <w:rPr>
          <w:vertAlign w:val="subscript"/>
        </w:rPr>
        <w:tab/>
      </w:r>
      <w:r w:rsidR="00293D5F">
        <w:rPr>
          <w:vertAlign w:val="subscript"/>
        </w:rPr>
        <w:tab/>
      </w:r>
      <w:r w:rsidRPr="00156CD8">
        <w:t>totální penetrační odpor sondy, zahrnující odpor hrotu a celkové tření na plášti tlačného</w:t>
      </w:r>
      <w:r>
        <w:t xml:space="preserve"> soutyčí a třecí manžetě hrotu</w:t>
      </w:r>
      <w:r w:rsidR="00293D5F">
        <w:t xml:space="preserve"> </w:t>
      </w:r>
      <w:r w:rsidR="00293D5F" w:rsidRPr="00156CD8">
        <w:t>(kN)</w:t>
      </w:r>
    </w:p>
    <w:p w14:paraId="5C22A2BF" w14:textId="77777777" w:rsidR="00596082" w:rsidRDefault="00596082" w:rsidP="00A04A7C">
      <w:pPr>
        <w:pStyle w:val="Znaka1"/>
        <w:numPr>
          <w:ilvl w:val="0"/>
          <w:numId w:val="0"/>
        </w:numPr>
      </w:pPr>
      <w:r w:rsidRPr="00156CD8">
        <w:t>F</w:t>
      </w:r>
      <w:r w:rsidRPr="00525CE0">
        <w:rPr>
          <w:vertAlign w:val="subscript"/>
        </w:rPr>
        <w:t>S</w:t>
      </w:r>
      <w:r w:rsidR="00293D5F">
        <w:rPr>
          <w:vertAlign w:val="subscript"/>
        </w:rPr>
        <w:tab/>
      </w:r>
      <w:r w:rsidR="00293D5F">
        <w:rPr>
          <w:vertAlign w:val="subscript"/>
        </w:rPr>
        <w:tab/>
      </w:r>
      <w:r w:rsidR="00293D5F">
        <w:rPr>
          <w:vertAlign w:val="subscript"/>
        </w:rPr>
        <w:tab/>
      </w:r>
      <w:r w:rsidRPr="00156CD8">
        <w:t>specifické tř</w:t>
      </w:r>
      <w:r>
        <w:t>ení v oblasti těsně nad hrotem</w:t>
      </w:r>
      <w:r w:rsidR="00293D5F">
        <w:t xml:space="preserve"> </w:t>
      </w:r>
      <w:r w:rsidR="00293D5F" w:rsidRPr="00156CD8">
        <w:t>(MPa)</w:t>
      </w:r>
    </w:p>
    <w:p w14:paraId="37CA516E" w14:textId="77777777" w:rsidR="00596082" w:rsidRDefault="00596082" w:rsidP="00A04A7C">
      <w:pPr>
        <w:pStyle w:val="Znaka1"/>
        <w:numPr>
          <w:ilvl w:val="0"/>
          <w:numId w:val="0"/>
        </w:numPr>
      </w:pPr>
      <w:r w:rsidRPr="00156CD8">
        <w:t>Q</w:t>
      </w:r>
      <w:r w:rsidRPr="00525CE0">
        <w:rPr>
          <w:vertAlign w:val="subscript"/>
        </w:rPr>
        <w:t>ST</w:t>
      </w:r>
      <w:r w:rsidR="00293D5F">
        <w:rPr>
          <w:vertAlign w:val="subscript"/>
        </w:rPr>
        <w:tab/>
      </w:r>
      <w:r w:rsidR="00293D5F">
        <w:rPr>
          <w:vertAlign w:val="subscript"/>
        </w:rPr>
        <w:tab/>
      </w:r>
      <w:r w:rsidRPr="00156CD8">
        <w:t>sta</w:t>
      </w:r>
      <w:r>
        <w:t>tický penetrační odpor na hrotu</w:t>
      </w:r>
      <w:r w:rsidRPr="00156CD8">
        <w:t xml:space="preserve"> </w:t>
      </w:r>
      <w:r w:rsidR="00293D5F" w:rsidRPr="00156CD8">
        <w:t>(MPa)</w:t>
      </w:r>
    </w:p>
    <w:p w14:paraId="67A2ACD8" w14:textId="77777777" w:rsidR="00596082" w:rsidRDefault="00596082" w:rsidP="00596082">
      <w:pPr>
        <w:pStyle w:val="dka"/>
      </w:pPr>
    </w:p>
    <w:p w14:paraId="66CDCA09" w14:textId="77777777" w:rsidR="00596082" w:rsidRDefault="00596082" w:rsidP="00596082">
      <w:pPr>
        <w:pStyle w:val="Zkladntext"/>
      </w:pPr>
      <w:r w:rsidRPr="00156CD8">
        <w:t>Z hodnot Q</w:t>
      </w:r>
      <w:r w:rsidRPr="00525CE0">
        <w:rPr>
          <w:vertAlign w:val="subscript"/>
        </w:rPr>
        <w:t>ST</w:t>
      </w:r>
      <w:r w:rsidRPr="00156CD8">
        <w:t xml:space="preserve"> a F</w:t>
      </w:r>
      <w:r w:rsidRPr="00525CE0">
        <w:rPr>
          <w:vertAlign w:val="subscript"/>
        </w:rPr>
        <w:t>S</w:t>
      </w:r>
      <w:r w:rsidRPr="00156CD8">
        <w:t xml:space="preserve"> </w:t>
      </w:r>
      <w:r>
        <w:t>bude</w:t>
      </w:r>
      <w:r w:rsidRPr="00156CD8">
        <w:t xml:space="preserve"> výpočtově stanoven třecí poměr R</w:t>
      </w:r>
      <w:r w:rsidRPr="00525CE0">
        <w:rPr>
          <w:vertAlign w:val="subscript"/>
        </w:rPr>
        <w:t>F</w:t>
      </w:r>
      <w:r w:rsidRPr="00156CD8">
        <w:t>, sloužící spolu s dalšími charakteristikami k určení granulometrického složení zeminy</w:t>
      </w:r>
      <w:r>
        <w:t xml:space="preserve">. </w:t>
      </w:r>
      <w:r w:rsidRPr="00156CD8">
        <w:t xml:space="preserve">Vyhodnocení sond </w:t>
      </w:r>
      <w:r>
        <w:t>bude provedeno</w:t>
      </w:r>
      <w:r w:rsidRPr="00156CD8">
        <w:t xml:space="preserve"> kvalitativně a jednak kvantitativně, v jehož rámci </w:t>
      </w:r>
      <w:r>
        <w:t>budou</w:t>
      </w:r>
      <w:r w:rsidRPr="00156CD8">
        <w:t xml:space="preserve"> výpočtově i empiricky stanoveny</w:t>
      </w:r>
      <w:r>
        <w:t xml:space="preserve"> následující parametry</w:t>
      </w:r>
      <w:r w:rsidRPr="00156CD8">
        <w:t xml:space="preserve">: </w:t>
      </w:r>
    </w:p>
    <w:p w14:paraId="7FCCA6DD" w14:textId="77777777" w:rsidR="00293D5F" w:rsidRDefault="00293D5F" w:rsidP="00A04A7C">
      <w:pPr>
        <w:pStyle w:val="Znaka1"/>
        <w:numPr>
          <w:ilvl w:val="0"/>
          <w:numId w:val="0"/>
        </w:numPr>
      </w:pPr>
      <w:r w:rsidRPr="00596082">
        <w:t>E</w:t>
      </w:r>
      <w:r w:rsidRPr="00753CAD">
        <w:rPr>
          <w:vertAlign w:val="subscript"/>
        </w:rPr>
        <w:t>oed,</w:t>
      </w:r>
      <w:r>
        <w:rPr>
          <w:vertAlign w:val="subscript"/>
        </w:rPr>
        <w:t xml:space="preserve"> </w:t>
      </w:r>
      <w:r w:rsidRPr="00753CAD">
        <w:rPr>
          <w:vertAlign w:val="subscript"/>
        </w:rPr>
        <w:t>p</w:t>
      </w:r>
      <w:r>
        <w:tab/>
      </w:r>
      <w:r>
        <w:tab/>
      </w:r>
      <w:r w:rsidR="00596082" w:rsidRPr="00156CD8">
        <w:t>edometrický modul</w:t>
      </w:r>
    </w:p>
    <w:p w14:paraId="692A6631" w14:textId="77777777" w:rsidR="00596082" w:rsidRDefault="00293D5F" w:rsidP="00A04A7C">
      <w:pPr>
        <w:pStyle w:val="Znaka1"/>
        <w:numPr>
          <w:ilvl w:val="0"/>
          <w:numId w:val="0"/>
        </w:numPr>
      </w:pPr>
      <w:r>
        <w:tab/>
      </w:r>
      <w:r>
        <w:tab/>
      </w:r>
      <w:r>
        <w:tab/>
      </w:r>
      <w:r w:rsidR="00596082" w:rsidRPr="00156CD8">
        <w:t>pevnostní charakteristiky (efektivní a totální parametry)</w:t>
      </w:r>
    </w:p>
    <w:p w14:paraId="1A9F5406" w14:textId="77777777" w:rsidR="00596082" w:rsidRDefault="00293D5F" w:rsidP="00A04A7C">
      <w:pPr>
        <w:pStyle w:val="Znaka1"/>
        <w:numPr>
          <w:ilvl w:val="0"/>
          <w:numId w:val="0"/>
        </w:numPr>
      </w:pPr>
      <w:r>
        <w:rPr>
          <w:rFonts w:ascii="Symbol" w:hAnsi="Symbol"/>
        </w:rPr>
        <w:t></w:t>
      </w:r>
      <w:r w:rsidRPr="00156CD8">
        <w:t xml:space="preserve"> </w:t>
      </w:r>
      <w:r>
        <w:tab/>
      </w:r>
      <w:r>
        <w:tab/>
      </w:r>
      <w:r>
        <w:tab/>
      </w:r>
      <w:r w:rsidR="00596082" w:rsidRPr="00156CD8">
        <w:t>Poissonovo číslo</w:t>
      </w:r>
      <w:r w:rsidR="008A4F5B">
        <w:t xml:space="preserve"> </w:t>
      </w:r>
    </w:p>
    <w:p w14:paraId="6D672512" w14:textId="77777777" w:rsidR="00596082" w:rsidRDefault="00293D5F" w:rsidP="00A04A7C">
      <w:pPr>
        <w:pStyle w:val="Znaka1"/>
        <w:numPr>
          <w:ilvl w:val="0"/>
          <w:numId w:val="0"/>
        </w:numPr>
      </w:pPr>
      <w:r>
        <w:tab/>
      </w:r>
      <w:r>
        <w:tab/>
      </w:r>
      <w:r>
        <w:tab/>
      </w:r>
      <w:r w:rsidR="00596082" w:rsidRPr="00156CD8">
        <w:t>fyzikální charakteristiky zemin</w:t>
      </w:r>
    </w:p>
    <w:p w14:paraId="29061AE7" w14:textId="77777777" w:rsidR="00596082" w:rsidRDefault="00293D5F" w:rsidP="00A04A7C">
      <w:pPr>
        <w:pStyle w:val="Znaka1"/>
        <w:numPr>
          <w:ilvl w:val="0"/>
          <w:numId w:val="0"/>
        </w:numPr>
      </w:pPr>
      <w:r w:rsidRPr="00293D5F">
        <w:rPr>
          <w:rFonts w:ascii="Symbol" w:hAnsi="Symbol"/>
        </w:rPr>
        <w:t></w:t>
      </w:r>
      <w:r w:rsidRPr="00293D5F">
        <w:rPr>
          <w:vertAlign w:val="subscript"/>
        </w:rPr>
        <w:t>c</w:t>
      </w:r>
      <w:r>
        <w:tab/>
      </w:r>
      <w:r>
        <w:tab/>
      </w:r>
      <w:r>
        <w:tab/>
      </w:r>
      <w:r w:rsidR="00596082" w:rsidRPr="00156CD8">
        <w:t>pevnost hornin v prostém tlaku</w:t>
      </w:r>
    </w:p>
    <w:p w14:paraId="6A42D107" w14:textId="77777777" w:rsidR="00596082" w:rsidRDefault="00596082" w:rsidP="00596082">
      <w:pPr>
        <w:pStyle w:val="dka"/>
      </w:pPr>
    </w:p>
    <w:p w14:paraId="2059F3D4" w14:textId="77777777" w:rsidR="00803371" w:rsidRPr="00EB3A1F" w:rsidRDefault="00803371" w:rsidP="00803371">
      <w:pPr>
        <w:pStyle w:val="Zkladntext"/>
      </w:pPr>
      <w:r w:rsidRPr="00803371">
        <w:rPr>
          <w:b/>
        </w:rPr>
        <w:t>Dynamické penetrační sondování</w:t>
      </w:r>
      <w:r>
        <w:t xml:space="preserve"> bude provedeno těžkou mobilní penetrační soupravou</w:t>
      </w:r>
      <w:r w:rsidR="003E0CD2">
        <w:t>, typ DPH ve smyslu ČSN EN ISO 22476-2</w:t>
      </w:r>
      <w:r>
        <w:t xml:space="preserve">. Při zkoušce těžké dynamické penetrace </w:t>
      </w:r>
      <w:r w:rsidR="00A04A7C">
        <w:t>bude</w:t>
      </w:r>
      <w:r>
        <w:t> do zeminy zaráženo soutyčí, opatřené pevným kuželovým hrotem o průměru 43.7 mm, plochy 15 cm</w:t>
      </w:r>
      <w:r>
        <w:rPr>
          <w:vertAlign w:val="superscript"/>
        </w:rPr>
        <w:t>2</w:t>
      </w:r>
      <w:r>
        <w:t xml:space="preserve">, o vrcholovém úhlu 90°. K zarážení </w:t>
      </w:r>
      <w:r w:rsidR="00A04A7C">
        <w:t>bude</w:t>
      </w:r>
      <w:r>
        <w:t xml:space="preserve"> použit beran o hmotnosti 50 kg s výškou pádu 50 cm. Průměr soutyčí je 32 mm. Principem zkoušky je měření počtu úderů </w:t>
      </w:r>
      <w:r w:rsidRPr="002E3F42">
        <w:rPr>
          <w:i/>
        </w:rPr>
        <w:t>N</w:t>
      </w:r>
      <w:r w:rsidRPr="002E3F42">
        <w:rPr>
          <w:i/>
          <w:vertAlign w:val="subscript"/>
        </w:rPr>
        <w:t>10</w:t>
      </w:r>
      <w:r>
        <w:t xml:space="preserve">, potřebných pro zaražení hrotu o 10 cm. Při penetraci </w:t>
      </w:r>
      <w:r w:rsidR="00A04A7C">
        <w:t>bude</w:t>
      </w:r>
      <w:r>
        <w:t xml:space="preserve"> v intervalu 0.5 m měřen krouticí moment </w:t>
      </w:r>
      <w:r w:rsidRPr="002E3F42">
        <w:rPr>
          <w:i/>
        </w:rPr>
        <w:t>M</w:t>
      </w:r>
      <w:r w:rsidRPr="002E3F42">
        <w:rPr>
          <w:i/>
          <w:vertAlign w:val="subscript"/>
        </w:rPr>
        <w:t>v</w:t>
      </w:r>
      <w:r>
        <w:t xml:space="preserve"> (zaznamenávány </w:t>
      </w:r>
      <w:r w:rsidR="00A04A7C">
        <w:t xml:space="preserve">budou </w:t>
      </w:r>
      <w:r>
        <w:t xml:space="preserve">2 měření po ¾ otáčky, celkem </w:t>
      </w:r>
      <w:r w:rsidR="00A04A7C">
        <w:t xml:space="preserve">bude </w:t>
      </w:r>
      <w:r>
        <w:t xml:space="preserve">soutyčí pootočeno o 1½ otáčky). </w:t>
      </w:r>
      <w:r w:rsidRPr="00EB3A1F">
        <w:t xml:space="preserve">Potřebný počet úderů na vnik hrotu do normové hloubky 0.1 m je pouze orientačním údajem. </w:t>
      </w:r>
      <w:r w:rsidR="00A04A7C">
        <w:t>Pro</w:t>
      </w:r>
      <w:r w:rsidRPr="00EB3A1F">
        <w:t xml:space="preserve"> vyhodnocení geologického prostředí </w:t>
      </w:r>
      <w:r w:rsidR="00A04A7C">
        <w:t>bude</w:t>
      </w:r>
      <w:r w:rsidRPr="00EB3A1F">
        <w:t xml:space="preserve"> uvaž</w:t>
      </w:r>
      <w:r w:rsidR="00A04A7C">
        <w:t>ováno</w:t>
      </w:r>
      <w:r w:rsidRPr="00EB3A1F">
        <w:t xml:space="preserve"> s hodnotou měrného dynamického odporu </w:t>
      </w:r>
      <w:r w:rsidRPr="00EB3A1F">
        <w:rPr>
          <w:bCs/>
          <w:i/>
          <w:iCs/>
        </w:rPr>
        <w:t>q</w:t>
      </w:r>
      <w:r w:rsidRPr="00EB3A1F">
        <w:rPr>
          <w:bCs/>
          <w:i/>
          <w:iCs/>
          <w:vertAlign w:val="subscript"/>
        </w:rPr>
        <w:t>d</w:t>
      </w:r>
      <w:r w:rsidRPr="00EB3A1F">
        <w:t xml:space="preserve">. Hodnoty </w:t>
      </w:r>
      <w:r w:rsidRPr="00EB3A1F">
        <w:rPr>
          <w:bCs/>
          <w:i/>
          <w:iCs/>
        </w:rPr>
        <w:t>N</w:t>
      </w:r>
      <w:r w:rsidRPr="00EB3A1F">
        <w:rPr>
          <w:bCs/>
          <w:i/>
          <w:iCs/>
          <w:vertAlign w:val="subscript"/>
        </w:rPr>
        <w:t>10</w:t>
      </w:r>
      <w:r w:rsidRPr="00EB3A1F">
        <w:t xml:space="preserve"> </w:t>
      </w:r>
      <w:r>
        <w:t>budou</w:t>
      </w:r>
      <w:r w:rsidRPr="00EB3A1F">
        <w:t xml:space="preserve"> vyhodnoceny tak, aby udávaly jednotkový odpor na hrotu </w:t>
      </w:r>
      <w:r w:rsidRPr="00EB3A1F">
        <w:rPr>
          <w:bCs/>
          <w:i/>
          <w:iCs/>
        </w:rPr>
        <w:t>r</w:t>
      </w:r>
      <w:r w:rsidRPr="00EB3A1F">
        <w:rPr>
          <w:bCs/>
          <w:i/>
          <w:iCs/>
          <w:vertAlign w:val="subscript"/>
        </w:rPr>
        <w:t>d</w:t>
      </w:r>
      <w:r w:rsidRPr="00EB3A1F">
        <w:t xml:space="preserve"> a</w:t>
      </w:r>
      <w:r>
        <w:t> </w:t>
      </w:r>
      <w:r w:rsidRPr="00EB3A1F">
        <w:t>dynamický odpor na</w:t>
      </w:r>
      <w:r>
        <w:t> </w:t>
      </w:r>
      <w:r w:rsidRPr="00EB3A1F">
        <w:t xml:space="preserve">hrotu </w:t>
      </w:r>
      <w:r w:rsidRPr="00EB3A1F">
        <w:rPr>
          <w:bCs/>
          <w:i/>
          <w:iCs/>
        </w:rPr>
        <w:t>q</w:t>
      </w:r>
      <w:r w:rsidRPr="00EB3A1F">
        <w:rPr>
          <w:bCs/>
          <w:i/>
          <w:iCs/>
          <w:vertAlign w:val="subscript"/>
        </w:rPr>
        <w:t>d</w:t>
      </w:r>
      <w:r w:rsidRPr="00EB3A1F">
        <w:t xml:space="preserve">. Hodnota </w:t>
      </w:r>
      <w:r w:rsidRPr="00EB3A1F">
        <w:rPr>
          <w:bCs/>
          <w:i/>
          <w:iCs/>
        </w:rPr>
        <w:t>r</w:t>
      </w:r>
      <w:r w:rsidRPr="00EB3A1F">
        <w:rPr>
          <w:bCs/>
          <w:i/>
          <w:iCs/>
          <w:vertAlign w:val="subscript"/>
        </w:rPr>
        <w:t>d</w:t>
      </w:r>
      <w:r w:rsidRPr="00EB3A1F">
        <w:t xml:space="preserve"> je odhadem zarážecí práce vykonané při penetraci zeminy. Další výpočet k získání </w:t>
      </w:r>
      <w:r w:rsidRPr="00EB3A1F">
        <w:rPr>
          <w:bCs/>
          <w:i/>
          <w:iCs/>
        </w:rPr>
        <w:t>q</w:t>
      </w:r>
      <w:r w:rsidRPr="00EB3A1F">
        <w:rPr>
          <w:bCs/>
          <w:i/>
          <w:iCs/>
          <w:vertAlign w:val="subscript"/>
        </w:rPr>
        <w:t>d</w:t>
      </w:r>
      <w:r w:rsidRPr="00EB3A1F">
        <w:t xml:space="preserve"> pozměňuje hodnotu </w:t>
      </w:r>
      <w:r w:rsidRPr="00EB3A1F">
        <w:rPr>
          <w:bCs/>
          <w:i/>
          <w:iCs/>
        </w:rPr>
        <w:t>r</w:t>
      </w:r>
      <w:r w:rsidRPr="00EB3A1F">
        <w:rPr>
          <w:bCs/>
          <w:i/>
          <w:iCs/>
          <w:vertAlign w:val="subscript"/>
        </w:rPr>
        <w:t>d</w:t>
      </w:r>
      <w:r w:rsidRPr="00EB3A1F">
        <w:t xml:space="preserve"> tak, aby byla vzata do</w:t>
      </w:r>
      <w:r w:rsidR="003E0CD2">
        <w:t> </w:t>
      </w:r>
      <w:r w:rsidRPr="00EB3A1F">
        <w:t>úvah</w:t>
      </w:r>
      <w:r>
        <w:t>y</w:t>
      </w:r>
      <w:r w:rsidRPr="00EB3A1F">
        <w:t xml:space="preserve"> setrvačnost soutyčí a beranu po</w:t>
      </w:r>
      <w:r>
        <w:t> </w:t>
      </w:r>
      <w:r w:rsidRPr="00EB3A1F">
        <w:t xml:space="preserve">dopadu </w:t>
      </w:r>
      <w:r>
        <w:t>na kovadlin</w:t>
      </w:r>
      <w:r w:rsidRPr="00EB3A1F">
        <w:t>u.</w:t>
      </w:r>
    </w:p>
    <w:p w14:paraId="35EBD047" w14:textId="77777777" w:rsidR="00803371" w:rsidRDefault="00803371" w:rsidP="00803371">
      <w:pPr>
        <w:pStyle w:val="Zkladntext"/>
      </w:pPr>
      <w:r>
        <w:t>Vztahy používané při interpretaci záznamů penetračních sond jsou dle ČSN EN ISO 22476-2 následující:</w:t>
      </w:r>
    </w:p>
    <w:p w14:paraId="32A1F97A" w14:textId="77777777" w:rsidR="00803371" w:rsidRPr="007351BA" w:rsidRDefault="00803371" w:rsidP="00803371">
      <w:pPr>
        <w:pStyle w:val="Zkladntext"/>
      </w:pPr>
      <w:proofErr w:type="spellStart"/>
      <w:r w:rsidRPr="007351BA">
        <w:rPr>
          <w:bCs/>
        </w:rPr>
        <w:t>q</w:t>
      </w:r>
      <w:r w:rsidRPr="007351BA">
        <w:rPr>
          <w:bCs/>
          <w:vertAlign w:val="subscript"/>
        </w:rPr>
        <w:t>d</w:t>
      </w:r>
      <w:proofErr w:type="spellEnd"/>
      <w:r w:rsidRPr="007351BA">
        <w:t xml:space="preserve"> =</w:t>
      </w:r>
      <w:r w:rsidRPr="007351BA">
        <w:rPr>
          <w:position w:val="-28"/>
        </w:rPr>
        <w:object w:dxaOrig="1160" w:dyaOrig="680" w14:anchorId="42359F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8.95pt;height:34.9pt" o:ole="">
            <v:imagedata r:id="rId17" o:title=""/>
          </v:shape>
          <o:OLEObject Type="Embed" ProgID="Equation.3" ShapeID="_x0000_i1025" DrawAspect="Content" ObjectID="_1639889358" r:id="rId18"/>
        </w:object>
      </w:r>
      <w:r w:rsidRPr="007351BA">
        <w:tab/>
      </w:r>
      <w:r w:rsidRPr="007351BA">
        <w:tab/>
        <w:t>(Pa)</w:t>
      </w:r>
      <w:r w:rsidRPr="007351BA">
        <w:tab/>
      </w:r>
      <w:r w:rsidRPr="007351BA">
        <w:tab/>
        <w:t>a</w:t>
      </w:r>
      <w:r w:rsidRPr="007351BA">
        <w:tab/>
      </w:r>
      <w:r w:rsidRPr="007351BA">
        <w:tab/>
      </w:r>
      <w:proofErr w:type="spellStart"/>
      <w:r w:rsidRPr="007351BA">
        <w:rPr>
          <w:bCs/>
          <w:iCs/>
        </w:rPr>
        <w:t>r</w:t>
      </w:r>
      <w:r w:rsidRPr="007351BA">
        <w:rPr>
          <w:bCs/>
          <w:iCs/>
          <w:vertAlign w:val="subscript"/>
        </w:rPr>
        <w:t>d</w:t>
      </w:r>
      <w:proofErr w:type="spellEnd"/>
      <w:r w:rsidRPr="007351BA">
        <w:t xml:space="preserve"> = </w:t>
      </w:r>
      <w:r w:rsidRPr="007351BA">
        <w:rPr>
          <w:position w:val="-24"/>
        </w:rPr>
        <w:object w:dxaOrig="540" w:dyaOrig="620" w14:anchorId="1E34BA42">
          <v:shape id="_x0000_i1026" type="#_x0000_t75" style="width:27.25pt;height:30.55pt" o:ole="">
            <v:imagedata r:id="rId19" o:title=""/>
          </v:shape>
          <o:OLEObject Type="Embed" ProgID="Equation.3" ShapeID="_x0000_i1026" DrawAspect="Content" ObjectID="_1639889359" r:id="rId20"/>
        </w:object>
      </w:r>
      <w:r w:rsidRPr="007351BA">
        <w:tab/>
      </w:r>
      <w:r w:rsidRPr="007351BA">
        <w:tab/>
        <w:t>(Pa)</w:t>
      </w:r>
    </w:p>
    <w:p w14:paraId="0AEC9451" w14:textId="77777777" w:rsidR="00803371" w:rsidRDefault="00803371" w:rsidP="00803371">
      <w:pPr>
        <w:pStyle w:val="Zkladntext"/>
      </w:pPr>
      <w:r>
        <w:t>kde:</w:t>
      </w:r>
    </w:p>
    <w:p w14:paraId="3102967B" w14:textId="77777777" w:rsidR="00803371" w:rsidRDefault="00803371" w:rsidP="00803371">
      <w:pPr>
        <w:pStyle w:val="dka"/>
      </w:pPr>
      <w:r>
        <w:rPr>
          <w:i/>
          <w:iCs/>
        </w:rPr>
        <w:lastRenderedPageBreak/>
        <w:t>h</w:t>
      </w:r>
      <w:r>
        <w:t xml:space="preserve"> </w:t>
      </w:r>
      <w:r>
        <w:tab/>
      </w:r>
      <w:r w:rsidR="00293D5F">
        <w:tab/>
      </w:r>
      <w:r>
        <w:t>výška pádu beranu (m)</w:t>
      </w:r>
    </w:p>
    <w:p w14:paraId="4B53C938" w14:textId="77777777" w:rsidR="00803371" w:rsidRDefault="00803371" w:rsidP="00803371">
      <w:pPr>
        <w:pStyle w:val="dka"/>
      </w:pPr>
      <w:r>
        <w:rPr>
          <w:i/>
          <w:iCs/>
        </w:rPr>
        <w:t>m</w:t>
      </w:r>
      <w:r>
        <w:tab/>
      </w:r>
      <w:r w:rsidR="00293D5F">
        <w:tab/>
      </w:r>
      <w:r>
        <w:t>hmotnost beranu (kg)</w:t>
      </w:r>
    </w:p>
    <w:p w14:paraId="685B4FB2" w14:textId="77777777" w:rsidR="00803371" w:rsidRDefault="00803371" w:rsidP="00803371">
      <w:pPr>
        <w:pStyle w:val="dka"/>
      </w:pPr>
      <w:r>
        <w:rPr>
          <w:i/>
          <w:iCs/>
        </w:rPr>
        <w:t>g</w:t>
      </w:r>
      <w:r>
        <w:tab/>
      </w:r>
      <w:r w:rsidR="00293D5F">
        <w:tab/>
      </w:r>
      <w:r>
        <w:t>gravitační zrychlení (m.s</w:t>
      </w:r>
      <w:r>
        <w:rPr>
          <w:vertAlign w:val="superscript"/>
        </w:rPr>
        <w:t>-2</w:t>
      </w:r>
      <w:r>
        <w:t>)</w:t>
      </w:r>
    </w:p>
    <w:p w14:paraId="120D3E27" w14:textId="77777777" w:rsidR="00803371" w:rsidRDefault="00803371" w:rsidP="00803371">
      <w:pPr>
        <w:pStyle w:val="dka"/>
      </w:pPr>
      <w:r>
        <w:rPr>
          <w:i/>
          <w:iCs/>
        </w:rPr>
        <w:t>A</w:t>
      </w:r>
      <w:r>
        <w:t xml:space="preserve"> </w:t>
      </w:r>
      <w:r>
        <w:tab/>
      </w:r>
      <w:r w:rsidR="00293D5F">
        <w:tab/>
      </w:r>
      <w:r>
        <w:t>plocha kužele na základně (m</w:t>
      </w:r>
      <w:r>
        <w:rPr>
          <w:vertAlign w:val="superscript"/>
        </w:rPr>
        <w:t>2</w:t>
      </w:r>
      <w:r>
        <w:t>)</w:t>
      </w:r>
    </w:p>
    <w:p w14:paraId="21161385" w14:textId="77777777" w:rsidR="00803371" w:rsidRDefault="00803371" w:rsidP="00803371">
      <w:pPr>
        <w:pStyle w:val="dka"/>
      </w:pPr>
      <w:r>
        <w:rPr>
          <w:i/>
          <w:iCs/>
        </w:rPr>
        <w:t>e</w:t>
      </w:r>
      <w:r>
        <w:tab/>
      </w:r>
      <w:r w:rsidR="00293D5F">
        <w:tab/>
      </w:r>
      <w:r>
        <w:t>průměrná penetrace (m/úder)</w:t>
      </w:r>
    </w:p>
    <w:p w14:paraId="66F79561" w14:textId="77777777" w:rsidR="00803371" w:rsidRDefault="00803371" w:rsidP="00803371">
      <w:pPr>
        <w:pStyle w:val="dka"/>
      </w:pPr>
      <w:r>
        <w:rPr>
          <w:i/>
          <w:iCs/>
        </w:rPr>
        <w:t>m´</w:t>
      </w:r>
      <w:r>
        <w:tab/>
      </w:r>
      <w:r w:rsidR="00293D5F">
        <w:tab/>
      </w:r>
      <w:r>
        <w:t>celková hmotnost nástavných tyčí, kovadliny a vodicích tyčí uvažované délky (kg)</w:t>
      </w:r>
    </w:p>
    <w:p w14:paraId="432A8FB1" w14:textId="77777777" w:rsidR="00803371" w:rsidRPr="002C2251" w:rsidRDefault="00803371" w:rsidP="00803371">
      <w:pPr>
        <w:pStyle w:val="dka"/>
        <w:rPr>
          <w:sz w:val="16"/>
        </w:rPr>
      </w:pPr>
    </w:p>
    <w:p w14:paraId="52D750E4" w14:textId="77777777" w:rsidR="00881C03" w:rsidRDefault="00803371" w:rsidP="00881C03">
      <w:pPr>
        <w:pStyle w:val="Zkladntext"/>
      </w:pPr>
      <w:r w:rsidRPr="00B37059">
        <w:t xml:space="preserve">Vyhodnocení sond </w:t>
      </w:r>
      <w:r>
        <w:t>bude</w:t>
      </w:r>
      <w:r w:rsidRPr="00B37059">
        <w:t xml:space="preserve"> provedeno kvalitativně formou vykreslení grafu o počtu úderů </w:t>
      </w:r>
      <w:r w:rsidRPr="003F78EC">
        <w:t>N</w:t>
      </w:r>
      <w:r w:rsidRPr="004A13C4">
        <w:rPr>
          <w:vertAlign w:val="subscript"/>
        </w:rPr>
        <w:t>10</w:t>
      </w:r>
      <w:r w:rsidRPr="00B37059">
        <w:t xml:space="preserve"> a</w:t>
      </w:r>
      <w:r>
        <w:t> </w:t>
      </w:r>
      <w:r w:rsidRPr="00B37059">
        <w:t xml:space="preserve">penetračního odporu </w:t>
      </w:r>
      <w:r w:rsidRPr="003F78EC">
        <w:t>q</w:t>
      </w:r>
      <w:r w:rsidRPr="004A13C4">
        <w:rPr>
          <w:vertAlign w:val="subscript"/>
        </w:rPr>
        <w:t>d</w:t>
      </w:r>
      <w:r w:rsidRPr="00B37059">
        <w:t xml:space="preserve"> vůči normové hloubce.</w:t>
      </w:r>
    </w:p>
    <w:p w14:paraId="294721A2" w14:textId="77777777" w:rsidR="00881C03" w:rsidRDefault="00881C03" w:rsidP="00881C03">
      <w:pPr>
        <w:pStyle w:val="Zkladntext"/>
      </w:pPr>
      <w:r>
        <w:t>Ústí všech sond (mimo stávající komunikace) budou do úrovně 0.5 m p. t. utěsněna bentonitem pro zamezení potenciálního vnikání povrchové vody do stvolu sond.</w:t>
      </w:r>
    </w:p>
    <w:p w14:paraId="28E1FF6C" w14:textId="77777777" w:rsidR="00BA7DDD" w:rsidRDefault="00596082" w:rsidP="00596082">
      <w:pPr>
        <w:pStyle w:val="Zkladntext"/>
      </w:pPr>
      <w:r>
        <w:t xml:space="preserve">Přehled projektovaných sond statické a dynamické penetrace a jejich hloubka je uveden v </w:t>
      </w:r>
      <w:r w:rsidR="00426761">
        <w:t>příloze</w:t>
      </w:r>
      <w:r>
        <w:t xml:space="preserve"> č. </w:t>
      </w:r>
      <w:r w:rsidR="00426761">
        <w:t>6</w:t>
      </w:r>
      <w:r w:rsidR="00191DF5">
        <w:t>, jejich rozmístění v situaci v příloze č. 2 a řezech v příloze č. 3 a 4.</w:t>
      </w:r>
    </w:p>
    <w:p w14:paraId="01109539" w14:textId="77777777" w:rsidR="00754D65" w:rsidRDefault="00754D65" w:rsidP="00754D65">
      <w:pPr>
        <w:pStyle w:val="Zkladntext"/>
      </w:pPr>
      <w:r w:rsidRPr="00521619">
        <w:t xml:space="preserve">Operativní změny jednotlivých hloubek </w:t>
      </w:r>
      <w:r>
        <w:t xml:space="preserve">sond </w:t>
      </w:r>
      <w:r w:rsidRPr="00521619">
        <w:t xml:space="preserve">určí odpovědný řešitel </w:t>
      </w:r>
      <w:r>
        <w:t xml:space="preserve">průzkumu </w:t>
      </w:r>
      <w:r w:rsidRPr="00521619">
        <w:t xml:space="preserve">na základě průběžného vyhodnocování terénních prací po dohodě se zadavatelem, resp. </w:t>
      </w:r>
      <w:r>
        <w:t xml:space="preserve">geotechnickým </w:t>
      </w:r>
      <w:r w:rsidRPr="00521619">
        <w:t>dozorem GTP tak, aby bylo v maximální míře dosaženo splnění účelu průzkumných prací.</w:t>
      </w:r>
    </w:p>
    <w:p w14:paraId="74396E04" w14:textId="77777777" w:rsidR="003B6B05" w:rsidRDefault="003B6B05" w:rsidP="00754D65">
      <w:pPr>
        <w:pStyle w:val="Zkladntext"/>
      </w:pPr>
      <w:r w:rsidRPr="0081462E">
        <w:rPr>
          <w:rFonts w:cs="Arial"/>
        </w:rPr>
        <w:t>Výsledky budou prezentovány formou samostatn</w:t>
      </w:r>
      <w:r>
        <w:rPr>
          <w:rFonts w:cs="Arial"/>
        </w:rPr>
        <w:t>ých</w:t>
      </w:r>
      <w:r w:rsidRPr="0081462E">
        <w:rPr>
          <w:rFonts w:cs="Arial"/>
        </w:rPr>
        <w:t xml:space="preserve"> zpráv.</w:t>
      </w:r>
    </w:p>
    <w:p w14:paraId="5A3E8624" w14:textId="77777777" w:rsidR="00191DF5" w:rsidRPr="00BA7DDD" w:rsidRDefault="00191DF5" w:rsidP="00407314">
      <w:pPr>
        <w:pStyle w:val="dka"/>
      </w:pPr>
    </w:p>
    <w:p w14:paraId="2BACEDAB" w14:textId="77777777" w:rsidR="00BA7DDD" w:rsidRDefault="00BA7DDD" w:rsidP="00BA7DDD">
      <w:pPr>
        <w:pStyle w:val="Nadpis4"/>
      </w:pPr>
      <w:bookmarkStart w:id="75" w:name="_Toc29275852"/>
      <w:r>
        <w:t>Geofyzikální práce</w:t>
      </w:r>
      <w:bookmarkEnd w:id="75"/>
    </w:p>
    <w:p w14:paraId="242683C0" w14:textId="77777777" w:rsidR="00CC5A44" w:rsidRDefault="009508D9" w:rsidP="009508D9">
      <w:pPr>
        <w:pStyle w:val="Zkladntext"/>
        <w:rPr>
          <w:rFonts w:cs="Arial"/>
        </w:rPr>
      </w:pPr>
      <w:r>
        <w:rPr>
          <w:rFonts w:cs="Arial"/>
        </w:rPr>
        <w:t xml:space="preserve">Geofyzikální práce se v předběžné etapě GTP zaměří na objekt </w:t>
      </w:r>
      <w:r w:rsidR="00FD29D5">
        <w:rPr>
          <w:rFonts w:cs="Arial"/>
        </w:rPr>
        <w:t xml:space="preserve">hloubeného </w:t>
      </w:r>
      <w:r>
        <w:rPr>
          <w:rFonts w:cs="Arial"/>
        </w:rPr>
        <w:t>tunelu SO 261 (km 7.723 - 7.822)</w:t>
      </w:r>
      <w:r w:rsidR="0081462E">
        <w:rPr>
          <w:rFonts w:cs="Arial"/>
        </w:rPr>
        <w:t xml:space="preserve"> délky 99 m</w:t>
      </w:r>
      <w:r w:rsidR="00CC5A44">
        <w:rPr>
          <w:rFonts w:cs="Arial"/>
        </w:rPr>
        <w:t>.</w:t>
      </w:r>
      <w:r w:rsidR="0081462E">
        <w:rPr>
          <w:rFonts w:cs="Arial"/>
        </w:rPr>
        <w:t xml:space="preserve"> </w:t>
      </w:r>
      <w:r w:rsidR="005B0AC0">
        <w:rPr>
          <w:rFonts w:cs="Arial"/>
        </w:rPr>
        <w:t>Další v</w:t>
      </w:r>
      <w:r w:rsidR="0081462E">
        <w:rPr>
          <w:rFonts w:cs="Arial"/>
        </w:rPr>
        <w:t>elmi hluboké zářezy (SO 103-Z4.4, SO 104-Z1.4 a SO 104-Z1.6 budou prozkoumány geofyzikálními pracemi ve vyšší etapě GTP.</w:t>
      </w:r>
    </w:p>
    <w:p w14:paraId="7499334A" w14:textId="77777777" w:rsidR="008F11C0" w:rsidRDefault="008F11C0" w:rsidP="009508D9">
      <w:pPr>
        <w:pStyle w:val="Zkladntext"/>
        <w:rPr>
          <w:rFonts w:cs="Arial"/>
        </w:rPr>
      </w:pPr>
      <w:r>
        <w:rPr>
          <w:rFonts w:cs="Arial"/>
        </w:rPr>
        <w:t>Práce budou probíhat v zalesněném úseku, v případě potřeby (dle úvodní rekognoskace) bude provedena úprava terénu.</w:t>
      </w:r>
    </w:p>
    <w:p w14:paraId="34519638" w14:textId="77777777" w:rsidR="0081462E" w:rsidRPr="0081462E" w:rsidRDefault="008B2BE2" w:rsidP="0081462E">
      <w:pPr>
        <w:pStyle w:val="Zkladntext"/>
        <w:rPr>
          <w:rFonts w:cs="Arial"/>
        </w:rPr>
      </w:pPr>
      <w:r>
        <w:rPr>
          <w:rFonts w:cs="Arial"/>
        </w:rPr>
        <w:t>Je navrženo</w:t>
      </w:r>
      <w:r w:rsidR="0081462E" w:rsidRPr="0081462E">
        <w:rPr>
          <w:rFonts w:cs="Arial"/>
        </w:rPr>
        <w:t xml:space="preserve"> změřit 1 podélný profil délky 140 m (</w:t>
      </w:r>
      <w:r>
        <w:rPr>
          <w:rFonts w:cs="Arial"/>
        </w:rPr>
        <w:t xml:space="preserve">s </w:t>
      </w:r>
      <w:r w:rsidR="0081462E" w:rsidRPr="0081462E">
        <w:rPr>
          <w:rFonts w:cs="Arial"/>
        </w:rPr>
        <w:t>přesah</w:t>
      </w:r>
      <w:r>
        <w:rPr>
          <w:rFonts w:cs="Arial"/>
        </w:rPr>
        <w:t>em</w:t>
      </w:r>
      <w:r w:rsidR="0081462E" w:rsidRPr="0081462E">
        <w:rPr>
          <w:rFonts w:cs="Arial"/>
        </w:rPr>
        <w:t xml:space="preserve"> </w:t>
      </w:r>
      <w:r w:rsidR="005B0AC0">
        <w:rPr>
          <w:rFonts w:cs="Arial"/>
        </w:rPr>
        <w:t xml:space="preserve">cca </w:t>
      </w:r>
      <w:r w:rsidR="0081462E" w:rsidRPr="0081462E">
        <w:rPr>
          <w:rFonts w:cs="Arial"/>
        </w:rPr>
        <w:t xml:space="preserve">20 m na každou stranu tunelu) mělkou refrakční seismikou (MRS), vertikálním elektrickým sondováním (VES) a dipólovým odporovým profilováním. </w:t>
      </w:r>
    </w:p>
    <w:p w14:paraId="38FCB165" w14:textId="77777777" w:rsidR="0081462E" w:rsidRPr="0081462E" w:rsidRDefault="0081462E" w:rsidP="0081462E">
      <w:pPr>
        <w:pStyle w:val="Zkladntext"/>
        <w:rPr>
          <w:rFonts w:cs="Arial"/>
        </w:rPr>
      </w:pPr>
      <w:r w:rsidRPr="0081462E">
        <w:rPr>
          <w:rFonts w:cs="Arial"/>
        </w:rPr>
        <w:t xml:space="preserve">Metoda mělké refrakční seismiky (MRS) v detailní variantě umožňuje zjištění průběhu rozhraní pokryv - podloží a rozložení seismických rychlostí v pokryvu i v podloží. Z hodnot seismických rychlostí lze určit pevnost hornin a třídy těžitelnosti. Metoda MRS bude měřena s krokem geofonů maximálně 4 m, seismická energie bude buzena údery kladiva do podložky. Metoda MRS bude změřena na profilu délky 140 m. </w:t>
      </w:r>
    </w:p>
    <w:p w14:paraId="512E3B5E" w14:textId="12C0B4E4" w:rsidR="0081462E" w:rsidRPr="0081462E" w:rsidRDefault="0081462E" w:rsidP="0081462E">
      <w:pPr>
        <w:pStyle w:val="Zkladntext"/>
        <w:rPr>
          <w:rFonts w:cs="Arial"/>
        </w:rPr>
      </w:pPr>
      <w:r w:rsidRPr="0081462E">
        <w:rPr>
          <w:rFonts w:cs="Arial"/>
        </w:rPr>
        <w:t>Metoda VES zjišťuje rozložení měrných odporů hornin směrem do hloubky a upřesňuje tak nepřímo litologické složení hornin. Metoda VES bude zaměřena zejména na upřesnění mocnosti a</w:t>
      </w:r>
      <w:r w:rsidR="001C711B">
        <w:rPr>
          <w:rFonts w:cs="Arial"/>
        </w:rPr>
        <w:t> </w:t>
      </w:r>
      <w:r w:rsidRPr="0081462E">
        <w:rPr>
          <w:rFonts w:cs="Arial"/>
        </w:rPr>
        <w:t>charakteru pleistoc</w:t>
      </w:r>
      <w:r w:rsidR="009876D9">
        <w:rPr>
          <w:rFonts w:cs="Arial"/>
        </w:rPr>
        <w:t>e</w:t>
      </w:r>
      <w:r w:rsidRPr="0081462E">
        <w:rPr>
          <w:rFonts w:cs="Arial"/>
        </w:rPr>
        <w:t xml:space="preserve">nních </w:t>
      </w:r>
      <w:r w:rsidR="008B2BE2">
        <w:rPr>
          <w:rFonts w:cs="Arial"/>
        </w:rPr>
        <w:t>fluviálních zemin</w:t>
      </w:r>
      <w:r w:rsidRPr="0081462E">
        <w:rPr>
          <w:rFonts w:cs="Arial"/>
        </w:rPr>
        <w:t xml:space="preserve">, které byly zjištěny v blízkých vrtech. Metoda VES bude změřena v linii </w:t>
      </w:r>
      <w:r w:rsidR="003B6B05">
        <w:rPr>
          <w:rFonts w:cs="Arial"/>
        </w:rPr>
        <w:t xml:space="preserve">hloubeného </w:t>
      </w:r>
      <w:r w:rsidRPr="0081462E">
        <w:rPr>
          <w:rFonts w:cs="Arial"/>
        </w:rPr>
        <w:t>tunelu s krokem 20 m, tj. celkem 8 bodů.</w:t>
      </w:r>
    </w:p>
    <w:p w14:paraId="75A87085" w14:textId="77777777" w:rsidR="0081462E" w:rsidRPr="0081462E" w:rsidRDefault="0081462E" w:rsidP="0081462E">
      <w:pPr>
        <w:pStyle w:val="Zkladntext"/>
        <w:rPr>
          <w:rFonts w:cs="Arial"/>
        </w:rPr>
      </w:pPr>
      <w:r w:rsidRPr="0081462E">
        <w:rPr>
          <w:rFonts w:cs="Arial"/>
        </w:rPr>
        <w:t>Dipólové odporové profilování (DOP), které je velmi citlivé na strmé vodiče (tektonické linie), bude použito pro zjištění průběhu tektonických linií v podloží. Délka změřeného profilu bude 140 m, krok měření bude 10 m, tj. 15 bodů. Z hodnot měrných odporů lze určit také litologické změny podél profilů (kontakty hornin).</w:t>
      </w:r>
    </w:p>
    <w:p w14:paraId="59F18352" w14:textId="55EFCB08" w:rsidR="00BA7DDD" w:rsidRPr="009508D9" w:rsidRDefault="0081462E" w:rsidP="0081462E">
      <w:pPr>
        <w:pStyle w:val="Zkladntext"/>
        <w:rPr>
          <w:rFonts w:cs="Arial"/>
        </w:rPr>
      </w:pPr>
      <w:r w:rsidRPr="0081462E">
        <w:rPr>
          <w:rFonts w:cs="Arial"/>
        </w:rPr>
        <w:t xml:space="preserve">Výsledkem interpretace geofyzikálního průzkumu bude seismický a odporový řez, které budou korelované s výsledky vrtů. Výsledky budou prezentovány formou </w:t>
      </w:r>
      <w:r w:rsidR="00092A22">
        <w:rPr>
          <w:rFonts w:cs="Arial"/>
        </w:rPr>
        <w:t xml:space="preserve">dílčí </w:t>
      </w:r>
      <w:r w:rsidRPr="0081462E">
        <w:rPr>
          <w:rFonts w:cs="Arial"/>
        </w:rPr>
        <w:t>samostatné zprávy.</w:t>
      </w:r>
    </w:p>
    <w:p w14:paraId="2147B4F0" w14:textId="77777777" w:rsidR="001C72B5" w:rsidRDefault="001C72B5" w:rsidP="006904B9">
      <w:pPr>
        <w:pStyle w:val="dka"/>
      </w:pPr>
    </w:p>
    <w:p w14:paraId="56F50DFD" w14:textId="77777777" w:rsidR="001C72B5" w:rsidRDefault="001C72B5" w:rsidP="001C72B5">
      <w:pPr>
        <w:pStyle w:val="Nadpis2"/>
      </w:pPr>
      <w:bookmarkStart w:id="76" w:name="_Toc29275853"/>
      <w:r>
        <w:t>Laboratorní práce</w:t>
      </w:r>
      <w:bookmarkEnd w:id="76"/>
    </w:p>
    <w:p w14:paraId="12268299" w14:textId="77777777" w:rsidR="00787C3B" w:rsidRDefault="00E118C7" w:rsidP="00E118C7">
      <w:pPr>
        <w:pStyle w:val="Nadpis3"/>
      </w:pPr>
      <w:bookmarkStart w:id="77" w:name="_Toc29275854"/>
      <w:r>
        <w:t>Laboratorní analýzy zemin a hornin</w:t>
      </w:r>
      <w:bookmarkEnd w:id="77"/>
    </w:p>
    <w:p w14:paraId="6A6CD955" w14:textId="77777777" w:rsidR="00407191" w:rsidRDefault="00407191" w:rsidP="00407191">
      <w:pPr>
        <w:pStyle w:val="Zkladntext"/>
        <w:spacing w:after="160"/>
      </w:pPr>
      <w:r>
        <w:t xml:space="preserve">Na odebraných vzorcích </w:t>
      </w:r>
      <w:r w:rsidRPr="00BC2E65">
        <w:t>zemin</w:t>
      </w:r>
      <w:r>
        <w:t xml:space="preserve"> a hornin budou provedeny následující analýzy:</w:t>
      </w:r>
    </w:p>
    <w:p w14:paraId="6CDA8318" w14:textId="77777777" w:rsidR="00407191" w:rsidRDefault="00407191" w:rsidP="00515C25">
      <w:pPr>
        <w:pStyle w:val="Nzevtabulky"/>
        <w:tabs>
          <w:tab w:val="clear" w:pos="1531"/>
          <w:tab w:val="left" w:pos="1418"/>
          <w:tab w:val="num" w:pos="2880"/>
        </w:tabs>
        <w:ind w:left="0" w:firstLine="0"/>
      </w:pPr>
      <w:bookmarkStart w:id="78" w:name="_Toc327772020"/>
      <w:bookmarkStart w:id="79" w:name="_Toc327773050"/>
      <w:bookmarkStart w:id="80" w:name="_Toc327773139"/>
      <w:bookmarkStart w:id="81" w:name="_Toc327805272"/>
      <w:bookmarkStart w:id="82" w:name="_Toc334194582"/>
      <w:bookmarkStart w:id="83" w:name="_Toc424558524"/>
      <w:bookmarkStart w:id="84" w:name="_Toc431288357"/>
      <w:bookmarkStart w:id="85" w:name="_Toc458416635"/>
      <w:bookmarkStart w:id="86" w:name="_Toc481676271"/>
      <w:bookmarkStart w:id="87" w:name="_Toc518976302"/>
      <w:bookmarkStart w:id="88" w:name="_Toc525034019"/>
      <w:bookmarkStart w:id="89" w:name="_Toc29275864"/>
      <w:r>
        <w:lastRenderedPageBreak/>
        <w:t>Přehled projektovaných laboratorních analýz vzorků zemin</w:t>
      </w:r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r>
        <w:t xml:space="preserve"> a hornin</w:t>
      </w:r>
      <w:bookmarkEnd w:id="89"/>
    </w:p>
    <w:tbl>
      <w:tblPr>
        <w:tblW w:w="90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204"/>
        <w:gridCol w:w="3248"/>
        <w:gridCol w:w="863"/>
        <w:gridCol w:w="3752"/>
      </w:tblGrid>
      <w:tr w:rsidR="00407191" w:rsidRPr="00921E23" w14:paraId="3CFCB94E" w14:textId="77777777" w:rsidTr="00407191">
        <w:trPr>
          <w:cantSplit/>
          <w:trHeight w:val="520"/>
          <w:tblHeader/>
        </w:trPr>
        <w:tc>
          <w:tcPr>
            <w:tcW w:w="1204" w:type="dxa"/>
            <w:shd w:val="clear" w:color="auto" w:fill="D9D9D9" w:themeFill="background1" w:themeFillShade="D9"/>
            <w:vAlign w:val="center"/>
          </w:tcPr>
          <w:p w14:paraId="15E41B2B" w14:textId="77777777" w:rsidR="00407191" w:rsidRPr="00921E23" w:rsidRDefault="00407191" w:rsidP="001073CC">
            <w:pPr>
              <w:pStyle w:val="dka"/>
              <w:jc w:val="center"/>
              <w:rPr>
                <w:b/>
              </w:rPr>
            </w:pPr>
            <w:r w:rsidRPr="00921E23">
              <w:rPr>
                <w:b/>
              </w:rPr>
              <w:t>Vzorek</w:t>
            </w:r>
          </w:p>
        </w:tc>
        <w:tc>
          <w:tcPr>
            <w:tcW w:w="3248" w:type="dxa"/>
            <w:shd w:val="clear" w:color="auto" w:fill="D9D9D9" w:themeFill="background1" w:themeFillShade="D9"/>
            <w:vAlign w:val="center"/>
          </w:tcPr>
          <w:p w14:paraId="6AF30661" w14:textId="77777777" w:rsidR="00407191" w:rsidRPr="00921E23" w:rsidRDefault="00407191" w:rsidP="001073CC">
            <w:pPr>
              <w:pStyle w:val="dka"/>
              <w:jc w:val="center"/>
              <w:rPr>
                <w:b/>
              </w:rPr>
            </w:pPr>
            <w:r w:rsidRPr="00921E23">
              <w:rPr>
                <w:b/>
              </w:rPr>
              <w:t>Parametr</w:t>
            </w:r>
          </w:p>
        </w:tc>
        <w:tc>
          <w:tcPr>
            <w:tcW w:w="863" w:type="dxa"/>
            <w:shd w:val="clear" w:color="auto" w:fill="D9D9D9" w:themeFill="background1" w:themeFillShade="D9"/>
            <w:vAlign w:val="center"/>
          </w:tcPr>
          <w:p w14:paraId="08489534" w14:textId="77777777" w:rsidR="00407191" w:rsidRPr="0098556F" w:rsidRDefault="00407191" w:rsidP="001073CC">
            <w:pPr>
              <w:pStyle w:val="dka"/>
              <w:jc w:val="center"/>
              <w:rPr>
                <w:b/>
                <w:sz w:val="18"/>
                <w:szCs w:val="18"/>
              </w:rPr>
            </w:pPr>
            <w:r w:rsidRPr="0098556F">
              <w:rPr>
                <w:b/>
                <w:sz w:val="18"/>
                <w:szCs w:val="18"/>
              </w:rPr>
              <w:t>Symbol</w:t>
            </w:r>
          </w:p>
        </w:tc>
        <w:tc>
          <w:tcPr>
            <w:tcW w:w="3752" w:type="dxa"/>
            <w:shd w:val="clear" w:color="auto" w:fill="D9D9D9" w:themeFill="background1" w:themeFillShade="D9"/>
            <w:vAlign w:val="center"/>
          </w:tcPr>
          <w:p w14:paraId="639096F9" w14:textId="77777777" w:rsidR="00407191" w:rsidRPr="00921E23" w:rsidRDefault="00407191" w:rsidP="001073CC">
            <w:pPr>
              <w:pStyle w:val="dka"/>
              <w:jc w:val="center"/>
              <w:rPr>
                <w:b/>
              </w:rPr>
            </w:pPr>
            <w:r w:rsidRPr="00921E23">
              <w:rPr>
                <w:b/>
              </w:rPr>
              <w:t>Předpis</w:t>
            </w:r>
          </w:p>
        </w:tc>
      </w:tr>
      <w:tr w:rsidR="00407191" w:rsidRPr="00921E23" w14:paraId="4130E720" w14:textId="77777777" w:rsidTr="00407191">
        <w:trPr>
          <w:cantSplit/>
          <w:trHeight w:val="279"/>
        </w:trPr>
        <w:tc>
          <w:tcPr>
            <w:tcW w:w="1204" w:type="dxa"/>
            <w:vAlign w:val="center"/>
          </w:tcPr>
          <w:p w14:paraId="465DBFED" w14:textId="77777777" w:rsidR="00407191" w:rsidRPr="00407191" w:rsidRDefault="00407191" w:rsidP="001073CC">
            <w:pPr>
              <w:pStyle w:val="dka"/>
              <w:jc w:val="center"/>
              <w:rPr>
                <w:sz w:val="18"/>
                <w:szCs w:val="18"/>
              </w:rPr>
            </w:pPr>
            <w:r w:rsidRPr="00407191">
              <w:rPr>
                <w:sz w:val="18"/>
                <w:szCs w:val="18"/>
              </w:rPr>
              <w:t>P, N, T</w:t>
            </w:r>
          </w:p>
        </w:tc>
        <w:tc>
          <w:tcPr>
            <w:tcW w:w="3248" w:type="dxa"/>
            <w:vAlign w:val="center"/>
          </w:tcPr>
          <w:p w14:paraId="1598B1BB" w14:textId="77777777" w:rsidR="00407191" w:rsidRPr="00467985" w:rsidRDefault="00407191" w:rsidP="001073CC">
            <w:pPr>
              <w:pStyle w:val="dka"/>
            </w:pPr>
            <w:r w:rsidRPr="00467985">
              <w:t>vlhkost zeminy</w:t>
            </w:r>
          </w:p>
        </w:tc>
        <w:tc>
          <w:tcPr>
            <w:tcW w:w="863" w:type="dxa"/>
            <w:vAlign w:val="center"/>
          </w:tcPr>
          <w:p w14:paraId="1DE7031D" w14:textId="77777777" w:rsidR="00407191" w:rsidRPr="00467985" w:rsidRDefault="00407191" w:rsidP="001073CC">
            <w:pPr>
              <w:pStyle w:val="dka"/>
              <w:jc w:val="center"/>
            </w:pPr>
            <w:r w:rsidRPr="00467985">
              <w:t>w</w:t>
            </w:r>
            <w:r w:rsidRPr="00467985">
              <w:rPr>
                <w:vertAlign w:val="subscript"/>
              </w:rPr>
              <w:t>n</w:t>
            </w:r>
          </w:p>
        </w:tc>
        <w:tc>
          <w:tcPr>
            <w:tcW w:w="3752" w:type="dxa"/>
            <w:vAlign w:val="center"/>
          </w:tcPr>
          <w:p w14:paraId="426F4182" w14:textId="77777777" w:rsidR="00407191" w:rsidRPr="00467985" w:rsidRDefault="00407191" w:rsidP="001073CC">
            <w:pPr>
              <w:pStyle w:val="dka"/>
            </w:pPr>
            <w:r w:rsidRPr="00467985">
              <w:t>ČSN EN ISO 17892-1</w:t>
            </w:r>
          </w:p>
        </w:tc>
      </w:tr>
      <w:tr w:rsidR="00407191" w:rsidRPr="00921E23" w14:paraId="37AC6267" w14:textId="77777777" w:rsidTr="00407191">
        <w:trPr>
          <w:cantSplit/>
          <w:trHeight w:val="279"/>
        </w:trPr>
        <w:tc>
          <w:tcPr>
            <w:tcW w:w="1204" w:type="dxa"/>
            <w:vAlign w:val="center"/>
          </w:tcPr>
          <w:p w14:paraId="0C1F9ABC" w14:textId="77777777" w:rsidR="00407191" w:rsidRPr="00407191" w:rsidRDefault="00407191" w:rsidP="001073CC">
            <w:pPr>
              <w:pStyle w:val="dka"/>
              <w:jc w:val="center"/>
              <w:rPr>
                <w:sz w:val="18"/>
                <w:szCs w:val="18"/>
              </w:rPr>
            </w:pPr>
            <w:r w:rsidRPr="00407191">
              <w:rPr>
                <w:sz w:val="18"/>
                <w:szCs w:val="18"/>
              </w:rPr>
              <w:t>P, N, T</w:t>
            </w:r>
          </w:p>
        </w:tc>
        <w:tc>
          <w:tcPr>
            <w:tcW w:w="3248" w:type="dxa"/>
            <w:vAlign w:val="center"/>
          </w:tcPr>
          <w:p w14:paraId="337FC530" w14:textId="77777777" w:rsidR="00407191" w:rsidRPr="00467985" w:rsidRDefault="00407191" w:rsidP="001073CC">
            <w:pPr>
              <w:pStyle w:val="dka"/>
            </w:pPr>
            <w:r w:rsidRPr="00467985">
              <w:t xml:space="preserve">konzistenční meze </w:t>
            </w:r>
            <w:r>
              <w:t xml:space="preserve">- </w:t>
            </w:r>
            <w:r w:rsidRPr="00467985">
              <w:t>mez tekutosti</w:t>
            </w:r>
          </w:p>
        </w:tc>
        <w:tc>
          <w:tcPr>
            <w:tcW w:w="863" w:type="dxa"/>
            <w:vAlign w:val="center"/>
          </w:tcPr>
          <w:p w14:paraId="47BC8054" w14:textId="77777777" w:rsidR="00407191" w:rsidRPr="00467985" w:rsidRDefault="00407191" w:rsidP="001073CC">
            <w:pPr>
              <w:pStyle w:val="dka"/>
              <w:jc w:val="center"/>
            </w:pPr>
            <w:r w:rsidRPr="00467985">
              <w:t>w</w:t>
            </w:r>
            <w:r w:rsidRPr="00467985">
              <w:rPr>
                <w:vertAlign w:val="subscript"/>
              </w:rPr>
              <w:t>L</w:t>
            </w:r>
          </w:p>
        </w:tc>
        <w:tc>
          <w:tcPr>
            <w:tcW w:w="3752" w:type="dxa"/>
            <w:vAlign w:val="center"/>
          </w:tcPr>
          <w:p w14:paraId="2593F1B5" w14:textId="77777777" w:rsidR="00407191" w:rsidRPr="00467985" w:rsidRDefault="00407191" w:rsidP="001073CC">
            <w:pPr>
              <w:pStyle w:val="dka"/>
            </w:pPr>
            <w:r w:rsidRPr="00467985">
              <w:t>ČSN EN ISO 17892-12</w:t>
            </w:r>
          </w:p>
        </w:tc>
      </w:tr>
      <w:tr w:rsidR="00407191" w:rsidRPr="00921E23" w14:paraId="71D8C7B1" w14:textId="77777777" w:rsidTr="00407191">
        <w:trPr>
          <w:cantSplit/>
          <w:trHeight w:val="279"/>
        </w:trPr>
        <w:tc>
          <w:tcPr>
            <w:tcW w:w="1204" w:type="dxa"/>
            <w:vAlign w:val="center"/>
          </w:tcPr>
          <w:p w14:paraId="6B47E55A" w14:textId="77777777" w:rsidR="00407191" w:rsidRPr="00407191" w:rsidRDefault="00407191" w:rsidP="001073CC">
            <w:pPr>
              <w:pStyle w:val="dka"/>
              <w:jc w:val="center"/>
              <w:rPr>
                <w:sz w:val="18"/>
                <w:szCs w:val="18"/>
              </w:rPr>
            </w:pPr>
            <w:r w:rsidRPr="00407191">
              <w:rPr>
                <w:sz w:val="18"/>
                <w:szCs w:val="18"/>
              </w:rPr>
              <w:t>P, N, T</w:t>
            </w:r>
          </w:p>
        </w:tc>
        <w:tc>
          <w:tcPr>
            <w:tcW w:w="3248" w:type="dxa"/>
            <w:vAlign w:val="center"/>
          </w:tcPr>
          <w:p w14:paraId="4036A907" w14:textId="77777777" w:rsidR="00407191" w:rsidRPr="00467985" w:rsidRDefault="00407191" w:rsidP="001073CC">
            <w:pPr>
              <w:pStyle w:val="dka"/>
            </w:pPr>
            <w:r w:rsidRPr="00467985">
              <w:t xml:space="preserve">konzistenční meze </w:t>
            </w:r>
            <w:r>
              <w:t xml:space="preserve">- </w:t>
            </w:r>
            <w:r w:rsidRPr="00467985">
              <w:t>mez plasticity</w:t>
            </w:r>
          </w:p>
        </w:tc>
        <w:tc>
          <w:tcPr>
            <w:tcW w:w="863" w:type="dxa"/>
            <w:vAlign w:val="center"/>
          </w:tcPr>
          <w:p w14:paraId="0BFF4AC9" w14:textId="77777777" w:rsidR="00407191" w:rsidRPr="00467985" w:rsidRDefault="00407191" w:rsidP="001073CC">
            <w:pPr>
              <w:pStyle w:val="dka"/>
              <w:jc w:val="center"/>
            </w:pPr>
            <w:r w:rsidRPr="00467985">
              <w:t>w</w:t>
            </w:r>
            <w:r w:rsidRPr="00467985">
              <w:rPr>
                <w:vertAlign w:val="subscript"/>
              </w:rPr>
              <w:t>p</w:t>
            </w:r>
          </w:p>
        </w:tc>
        <w:tc>
          <w:tcPr>
            <w:tcW w:w="3752" w:type="dxa"/>
            <w:vAlign w:val="center"/>
          </w:tcPr>
          <w:p w14:paraId="5BE4C14E" w14:textId="77777777" w:rsidR="00407191" w:rsidRPr="00467985" w:rsidRDefault="00407191" w:rsidP="001073CC">
            <w:pPr>
              <w:pStyle w:val="dka"/>
            </w:pPr>
            <w:r w:rsidRPr="00467985">
              <w:t>ČSN EN ISO 17892-12</w:t>
            </w:r>
          </w:p>
        </w:tc>
      </w:tr>
      <w:tr w:rsidR="00407191" w:rsidRPr="00921E23" w14:paraId="28A73310" w14:textId="77777777" w:rsidTr="00407191">
        <w:trPr>
          <w:cantSplit/>
          <w:trHeight w:val="279"/>
        </w:trPr>
        <w:tc>
          <w:tcPr>
            <w:tcW w:w="1204" w:type="dxa"/>
            <w:vAlign w:val="center"/>
          </w:tcPr>
          <w:p w14:paraId="2471C2E5" w14:textId="77777777" w:rsidR="00407191" w:rsidRPr="00407191" w:rsidRDefault="00407191" w:rsidP="001073CC">
            <w:pPr>
              <w:pStyle w:val="dka"/>
              <w:jc w:val="center"/>
              <w:rPr>
                <w:sz w:val="18"/>
                <w:szCs w:val="18"/>
              </w:rPr>
            </w:pPr>
            <w:r w:rsidRPr="00407191">
              <w:rPr>
                <w:sz w:val="18"/>
                <w:szCs w:val="18"/>
              </w:rPr>
              <w:t>P, N, T</w:t>
            </w:r>
          </w:p>
        </w:tc>
        <w:tc>
          <w:tcPr>
            <w:tcW w:w="3248" w:type="dxa"/>
            <w:vAlign w:val="center"/>
          </w:tcPr>
          <w:p w14:paraId="3B4E8CC1" w14:textId="77777777" w:rsidR="00407191" w:rsidRPr="002F6F46" w:rsidRDefault="00407191" w:rsidP="001073CC">
            <w:pPr>
              <w:pStyle w:val="dka"/>
            </w:pPr>
            <w:r w:rsidRPr="002F6F46">
              <w:t>objemová hmotnost vlhké zeminy</w:t>
            </w:r>
          </w:p>
        </w:tc>
        <w:tc>
          <w:tcPr>
            <w:tcW w:w="863" w:type="dxa"/>
            <w:vAlign w:val="center"/>
          </w:tcPr>
          <w:p w14:paraId="4F7A9F7B" w14:textId="77777777" w:rsidR="00407191" w:rsidRPr="00467985" w:rsidRDefault="00407191" w:rsidP="001073CC">
            <w:pPr>
              <w:pStyle w:val="dka"/>
              <w:jc w:val="center"/>
            </w:pPr>
            <w:r w:rsidRPr="00921E23">
              <w:rPr>
                <w:rFonts w:ascii="Symbol" w:hAnsi="Symbol"/>
              </w:rPr>
              <w:t></w:t>
            </w:r>
            <w:r w:rsidRPr="00467985">
              <w:rPr>
                <w:vertAlign w:val="subscript"/>
              </w:rPr>
              <w:t>n</w:t>
            </w:r>
          </w:p>
        </w:tc>
        <w:tc>
          <w:tcPr>
            <w:tcW w:w="3752" w:type="dxa"/>
            <w:vAlign w:val="center"/>
          </w:tcPr>
          <w:p w14:paraId="2E450395" w14:textId="77777777" w:rsidR="00407191" w:rsidRPr="00467985" w:rsidRDefault="00407191" w:rsidP="001073CC">
            <w:pPr>
              <w:pStyle w:val="dka"/>
            </w:pPr>
            <w:r w:rsidRPr="00467985">
              <w:t>ČSN EN ISO 17892-2</w:t>
            </w:r>
          </w:p>
        </w:tc>
      </w:tr>
      <w:tr w:rsidR="00407191" w:rsidRPr="00921E23" w14:paraId="17F477F6" w14:textId="77777777" w:rsidTr="00407191">
        <w:trPr>
          <w:cantSplit/>
          <w:trHeight w:val="279"/>
        </w:trPr>
        <w:tc>
          <w:tcPr>
            <w:tcW w:w="1204" w:type="dxa"/>
            <w:vAlign w:val="center"/>
          </w:tcPr>
          <w:p w14:paraId="315EAEAD" w14:textId="77777777" w:rsidR="00407191" w:rsidRPr="00407191" w:rsidRDefault="00407191" w:rsidP="001073CC">
            <w:pPr>
              <w:pStyle w:val="dka"/>
              <w:jc w:val="center"/>
              <w:rPr>
                <w:sz w:val="18"/>
                <w:szCs w:val="18"/>
              </w:rPr>
            </w:pPr>
            <w:r w:rsidRPr="00407191">
              <w:rPr>
                <w:sz w:val="18"/>
                <w:szCs w:val="18"/>
              </w:rPr>
              <w:t>P, N, T</w:t>
            </w:r>
          </w:p>
        </w:tc>
        <w:tc>
          <w:tcPr>
            <w:tcW w:w="3248" w:type="dxa"/>
            <w:vAlign w:val="center"/>
          </w:tcPr>
          <w:p w14:paraId="185FEFBA" w14:textId="77777777" w:rsidR="00407191" w:rsidRPr="002F6F46" w:rsidRDefault="00407191" w:rsidP="001073CC">
            <w:pPr>
              <w:pStyle w:val="dka"/>
            </w:pPr>
            <w:r w:rsidRPr="002F6F46">
              <w:t>objemová hmotnost suché zeminy</w:t>
            </w:r>
          </w:p>
        </w:tc>
        <w:tc>
          <w:tcPr>
            <w:tcW w:w="863" w:type="dxa"/>
            <w:vAlign w:val="center"/>
          </w:tcPr>
          <w:p w14:paraId="337C73FC" w14:textId="77777777" w:rsidR="00407191" w:rsidRPr="00467985" w:rsidRDefault="00407191" w:rsidP="001073CC">
            <w:pPr>
              <w:pStyle w:val="dka"/>
              <w:jc w:val="center"/>
            </w:pPr>
            <w:r w:rsidRPr="00921E23">
              <w:rPr>
                <w:rFonts w:ascii="Symbol" w:hAnsi="Symbol"/>
              </w:rPr>
              <w:t></w:t>
            </w:r>
            <w:r w:rsidRPr="00467985">
              <w:rPr>
                <w:vertAlign w:val="subscript"/>
              </w:rPr>
              <w:t>d</w:t>
            </w:r>
          </w:p>
        </w:tc>
        <w:tc>
          <w:tcPr>
            <w:tcW w:w="3752" w:type="dxa"/>
            <w:vAlign w:val="center"/>
          </w:tcPr>
          <w:p w14:paraId="487A53FA" w14:textId="77777777" w:rsidR="00407191" w:rsidRPr="00467985" w:rsidRDefault="00407191" w:rsidP="001073CC">
            <w:pPr>
              <w:pStyle w:val="dka"/>
            </w:pPr>
            <w:r w:rsidRPr="00467985">
              <w:t>ČSN EN ISO 17892-2</w:t>
            </w:r>
          </w:p>
        </w:tc>
      </w:tr>
      <w:tr w:rsidR="00407191" w:rsidRPr="00921E23" w14:paraId="670C085E" w14:textId="77777777" w:rsidTr="00407191">
        <w:trPr>
          <w:cantSplit/>
          <w:trHeight w:val="279"/>
        </w:trPr>
        <w:tc>
          <w:tcPr>
            <w:tcW w:w="1204" w:type="dxa"/>
            <w:vAlign w:val="center"/>
          </w:tcPr>
          <w:p w14:paraId="18AADF8D" w14:textId="77777777" w:rsidR="00407191" w:rsidRPr="00407191" w:rsidRDefault="00407191" w:rsidP="001073CC">
            <w:pPr>
              <w:pStyle w:val="dka"/>
              <w:jc w:val="center"/>
              <w:rPr>
                <w:sz w:val="18"/>
                <w:szCs w:val="18"/>
              </w:rPr>
            </w:pPr>
            <w:r w:rsidRPr="00407191">
              <w:rPr>
                <w:sz w:val="18"/>
                <w:szCs w:val="18"/>
              </w:rPr>
              <w:t>P, N, T</w:t>
            </w:r>
          </w:p>
        </w:tc>
        <w:tc>
          <w:tcPr>
            <w:tcW w:w="3248" w:type="dxa"/>
            <w:vAlign w:val="center"/>
          </w:tcPr>
          <w:p w14:paraId="6E4EED20" w14:textId="77777777" w:rsidR="00407191" w:rsidRPr="002F6F46" w:rsidRDefault="00407191" w:rsidP="001073CC">
            <w:pPr>
              <w:pStyle w:val="dka"/>
            </w:pPr>
            <w:r w:rsidRPr="002F6F46">
              <w:t>zdánlivá hustota pevných částic</w:t>
            </w:r>
          </w:p>
          <w:p w14:paraId="64EBDAB6" w14:textId="77777777" w:rsidR="00407191" w:rsidRPr="002F6F46" w:rsidRDefault="00407191" w:rsidP="001073CC">
            <w:pPr>
              <w:pStyle w:val="dka"/>
            </w:pPr>
            <w:r w:rsidRPr="002F6F46">
              <w:t>zemin pomocí pyknometru</w:t>
            </w:r>
          </w:p>
        </w:tc>
        <w:tc>
          <w:tcPr>
            <w:tcW w:w="863" w:type="dxa"/>
            <w:vAlign w:val="center"/>
          </w:tcPr>
          <w:p w14:paraId="47325C25" w14:textId="77777777" w:rsidR="00407191" w:rsidRPr="00467985" w:rsidRDefault="00407191" w:rsidP="001073CC">
            <w:pPr>
              <w:pStyle w:val="dka"/>
              <w:jc w:val="center"/>
            </w:pPr>
            <w:r w:rsidRPr="00921E23">
              <w:rPr>
                <w:rFonts w:ascii="Symbol" w:hAnsi="Symbol"/>
              </w:rPr>
              <w:t></w:t>
            </w:r>
            <w:r w:rsidRPr="00467985">
              <w:rPr>
                <w:vertAlign w:val="subscript"/>
              </w:rPr>
              <w:t>s</w:t>
            </w:r>
          </w:p>
        </w:tc>
        <w:tc>
          <w:tcPr>
            <w:tcW w:w="3752" w:type="dxa"/>
            <w:vAlign w:val="center"/>
          </w:tcPr>
          <w:p w14:paraId="7205E416" w14:textId="77777777" w:rsidR="00407191" w:rsidRPr="00467985" w:rsidRDefault="00407191" w:rsidP="001073CC">
            <w:pPr>
              <w:pStyle w:val="dka"/>
            </w:pPr>
            <w:r w:rsidRPr="00467985">
              <w:t>ČSN EN ISO 17892-3</w:t>
            </w:r>
          </w:p>
        </w:tc>
      </w:tr>
      <w:tr w:rsidR="00407191" w:rsidRPr="00921E23" w14:paraId="56D0366A" w14:textId="77777777" w:rsidTr="00407191">
        <w:trPr>
          <w:cantSplit/>
          <w:trHeight w:val="279"/>
        </w:trPr>
        <w:tc>
          <w:tcPr>
            <w:tcW w:w="1204" w:type="dxa"/>
            <w:vAlign w:val="center"/>
          </w:tcPr>
          <w:p w14:paraId="53A9D909" w14:textId="77777777" w:rsidR="00407191" w:rsidRPr="00407191" w:rsidRDefault="00407191" w:rsidP="001073CC">
            <w:pPr>
              <w:pStyle w:val="dka"/>
              <w:jc w:val="center"/>
              <w:rPr>
                <w:sz w:val="18"/>
                <w:szCs w:val="18"/>
              </w:rPr>
            </w:pPr>
            <w:r w:rsidRPr="00407191">
              <w:rPr>
                <w:sz w:val="18"/>
                <w:szCs w:val="18"/>
              </w:rPr>
              <w:t>P, N, T</w:t>
            </w:r>
          </w:p>
        </w:tc>
        <w:tc>
          <w:tcPr>
            <w:tcW w:w="3248" w:type="dxa"/>
            <w:vAlign w:val="center"/>
          </w:tcPr>
          <w:p w14:paraId="35F814C6" w14:textId="77777777" w:rsidR="00407191" w:rsidRPr="002F6F46" w:rsidRDefault="00407191" w:rsidP="001073CC">
            <w:pPr>
              <w:pStyle w:val="dka"/>
            </w:pPr>
            <w:r w:rsidRPr="002F6F46">
              <w:t>zrnitost zeminy</w:t>
            </w:r>
          </w:p>
        </w:tc>
        <w:tc>
          <w:tcPr>
            <w:tcW w:w="863" w:type="dxa"/>
            <w:vAlign w:val="center"/>
          </w:tcPr>
          <w:p w14:paraId="0941B5FE" w14:textId="77777777" w:rsidR="00407191" w:rsidRPr="00467985" w:rsidRDefault="00407191" w:rsidP="001073CC">
            <w:pPr>
              <w:pStyle w:val="dka"/>
              <w:jc w:val="center"/>
            </w:pPr>
            <w:r w:rsidRPr="00467985">
              <w:t>-</w:t>
            </w:r>
          </w:p>
        </w:tc>
        <w:tc>
          <w:tcPr>
            <w:tcW w:w="3752" w:type="dxa"/>
            <w:vAlign w:val="center"/>
          </w:tcPr>
          <w:p w14:paraId="38EF7E62" w14:textId="77777777" w:rsidR="00407191" w:rsidRPr="00467985" w:rsidRDefault="00407191" w:rsidP="001073CC">
            <w:pPr>
              <w:pStyle w:val="dka"/>
            </w:pPr>
            <w:r w:rsidRPr="00467985">
              <w:t>ČSN EN ISO 17892-4</w:t>
            </w:r>
          </w:p>
        </w:tc>
      </w:tr>
      <w:tr w:rsidR="00407191" w:rsidRPr="00921E23" w14:paraId="70EF31DD" w14:textId="77777777" w:rsidTr="00407191">
        <w:trPr>
          <w:cantSplit/>
          <w:trHeight w:val="279"/>
        </w:trPr>
        <w:tc>
          <w:tcPr>
            <w:tcW w:w="1204" w:type="dxa"/>
            <w:vAlign w:val="center"/>
          </w:tcPr>
          <w:p w14:paraId="0CC45EEC" w14:textId="77777777" w:rsidR="00407191" w:rsidRPr="00407191" w:rsidRDefault="00407191" w:rsidP="001073CC">
            <w:pPr>
              <w:pStyle w:val="dka"/>
              <w:jc w:val="center"/>
              <w:rPr>
                <w:sz w:val="18"/>
                <w:szCs w:val="18"/>
              </w:rPr>
            </w:pPr>
            <w:r w:rsidRPr="00407191">
              <w:rPr>
                <w:sz w:val="18"/>
                <w:szCs w:val="18"/>
              </w:rPr>
              <w:t>N</w:t>
            </w:r>
          </w:p>
        </w:tc>
        <w:tc>
          <w:tcPr>
            <w:tcW w:w="3248" w:type="dxa"/>
            <w:vAlign w:val="center"/>
          </w:tcPr>
          <w:p w14:paraId="647A321D" w14:textId="4DB28E26" w:rsidR="00407191" w:rsidRPr="002F6F46" w:rsidRDefault="00407191" w:rsidP="001073CC">
            <w:pPr>
              <w:pStyle w:val="dka"/>
            </w:pPr>
            <w:r w:rsidRPr="002F6F46">
              <w:t>stlačitelnost</w:t>
            </w:r>
            <w:r w:rsidR="002B4867">
              <w:t xml:space="preserve"> v</w:t>
            </w:r>
            <w:r w:rsidR="00F502BC">
              <w:t> </w:t>
            </w:r>
            <w:r w:rsidR="002B4867">
              <w:t>edometru</w:t>
            </w:r>
          </w:p>
        </w:tc>
        <w:tc>
          <w:tcPr>
            <w:tcW w:w="863" w:type="dxa"/>
            <w:vAlign w:val="center"/>
          </w:tcPr>
          <w:p w14:paraId="3EE16D15" w14:textId="56E59378" w:rsidR="00407191" w:rsidRPr="002F6F46" w:rsidRDefault="00407191" w:rsidP="001073CC">
            <w:pPr>
              <w:pStyle w:val="dka"/>
              <w:jc w:val="center"/>
              <w:rPr>
                <w:rFonts w:cs="Arial"/>
              </w:rPr>
            </w:pPr>
            <w:r w:rsidRPr="002F6F46">
              <w:rPr>
                <w:rFonts w:cs="Arial"/>
              </w:rPr>
              <w:t>E</w:t>
            </w:r>
            <w:r w:rsidRPr="002F6F46">
              <w:rPr>
                <w:rFonts w:cs="Arial"/>
                <w:vertAlign w:val="subscript"/>
              </w:rPr>
              <w:t>oe</w:t>
            </w:r>
            <w:r w:rsidR="0080539D">
              <w:rPr>
                <w:rFonts w:cs="Arial"/>
                <w:vertAlign w:val="subscript"/>
              </w:rPr>
              <w:t>d</w:t>
            </w:r>
          </w:p>
        </w:tc>
        <w:tc>
          <w:tcPr>
            <w:tcW w:w="3752" w:type="dxa"/>
            <w:vAlign w:val="center"/>
          </w:tcPr>
          <w:p w14:paraId="6922A3B4" w14:textId="77777777" w:rsidR="00407191" w:rsidRPr="00467985" w:rsidRDefault="00407191" w:rsidP="001073CC">
            <w:pPr>
              <w:pStyle w:val="dka"/>
            </w:pPr>
            <w:r>
              <w:t>ČSN EN ISO 17892-5</w:t>
            </w:r>
          </w:p>
        </w:tc>
      </w:tr>
      <w:tr w:rsidR="00407191" w:rsidRPr="00921E23" w14:paraId="1CA3E116" w14:textId="77777777" w:rsidTr="00407191">
        <w:trPr>
          <w:cantSplit/>
          <w:trHeight w:val="279"/>
        </w:trPr>
        <w:tc>
          <w:tcPr>
            <w:tcW w:w="1204" w:type="dxa"/>
            <w:vAlign w:val="center"/>
          </w:tcPr>
          <w:p w14:paraId="2358E6B2" w14:textId="77777777" w:rsidR="00407191" w:rsidRPr="00407191" w:rsidRDefault="00407191" w:rsidP="001073CC">
            <w:pPr>
              <w:pStyle w:val="dka"/>
              <w:jc w:val="center"/>
              <w:rPr>
                <w:sz w:val="18"/>
                <w:szCs w:val="18"/>
              </w:rPr>
            </w:pPr>
            <w:r w:rsidRPr="00407191">
              <w:rPr>
                <w:sz w:val="18"/>
                <w:szCs w:val="18"/>
              </w:rPr>
              <w:t>N</w:t>
            </w:r>
          </w:p>
        </w:tc>
        <w:tc>
          <w:tcPr>
            <w:tcW w:w="3248" w:type="dxa"/>
            <w:vAlign w:val="center"/>
          </w:tcPr>
          <w:p w14:paraId="2496F470" w14:textId="77777777" w:rsidR="00407191" w:rsidRDefault="00407191" w:rsidP="001073CC">
            <w:pPr>
              <w:pStyle w:val="dka"/>
            </w:pPr>
            <w:r w:rsidRPr="002F6F46">
              <w:t xml:space="preserve">efektivní vrcholová smyková </w:t>
            </w:r>
          </w:p>
          <w:p w14:paraId="4E2C21E3" w14:textId="77777777" w:rsidR="00407191" w:rsidRPr="002F6F46" w:rsidRDefault="00407191" w:rsidP="001073CC">
            <w:pPr>
              <w:pStyle w:val="dka"/>
            </w:pPr>
            <w:r w:rsidRPr="002F6F46">
              <w:t>pevnost</w:t>
            </w:r>
          </w:p>
        </w:tc>
        <w:tc>
          <w:tcPr>
            <w:tcW w:w="863" w:type="dxa"/>
            <w:vAlign w:val="center"/>
          </w:tcPr>
          <w:p w14:paraId="0E1CD9F5" w14:textId="77777777" w:rsidR="00407191" w:rsidRPr="00467985" w:rsidRDefault="00407191" w:rsidP="001073CC">
            <w:pPr>
              <w:pStyle w:val="dka"/>
              <w:jc w:val="center"/>
            </w:pPr>
            <w:r w:rsidRPr="002A18FB">
              <w:rPr>
                <w:rFonts w:ascii="Symbol" w:hAnsi="Symbol"/>
              </w:rPr>
              <w:t></w:t>
            </w:r>
            <w:r>
              <w:t>´, c´</w:t>
            </w:r>
          </w:p>
        </w:tc>
        <w:tc>
          <w:tcPr>
            <w:tcW w:w="3752" w:type="dxa"/>
            <w:vAlign w:val="center"/>
          </w:tcPr>
          <w:p w14:paraId="03E25357" w14:textId="77777777" w:rsidR="00407191" w:rsidRPr="00467985" w:rsidRDefault="00407191" w:rsidP="001073CC">
            <w:pPr>
              <w:pStyle w:val="dka"/>
            </w:pPr>
            <w:r w:rsidRPr="00467985">
              <w:t>ČSN CEN ISO/TS 17892-1</w:t>
            </w:r>
            <w:r>
              <w:t>0</w:t>
            </w:r>
          </w:p>
        </w:tc>
      </w:tr>
      <w:tr w:rsidR="00407191" w:rsidRPr="00921E23" w14:paraId="47E11430" w14:textId="77777777" w:rsidTr="00407191">
        <w:trPr>
          <w:cantSplit/>
          <w:trHeight w:val="279"/>
        </w:trPr>
        <w:tc>
          <w:tcPr>
            <w:tcW w:w="1204" w:type="dxa"/>
            <w:vAlign w:val="center"/>
          </w:tcPr>
          <w:p w14:paraId="55FED079" w14:textId="77777777" w:rsidR="00407191" w:rsidRPr="00407191" w:rsidRDefault="00407191" w:rsidP="001073CC">
            <w:pPr>
              <w:pStyle w:val="dka"/>
              <w:jc w:val="center"/>
              <w:rPr>
                <w:sz w:val="18"/>
                <w:szCs w:val="18"/>
              </w:rPr>
            </w:pPr>
            <w:r w:rsidRPr="00407191">
              <w:rPr>
                <w:sz w:val="18"/>
                <w:szCs w:val="18"/>
              </w:rPr>
              <w:t>T</w:t>
            </w:r>
          </w:p>
        </w:tc>
        <w:tc>
          <w:tcPr>
            <w:tcW w:w="3248" w:type="dxa"/>
            <w:vAlign w:val="center"/>
          </w:tcPr>
          <w:p w14:paraId="2B9096BD" w14:textId="77777777" w:rsidR="00407191" w:rsidRPr="002F6F46" w:rsidRDefault="00407191" w:rsidP="001073CC">
            <w:pPr>
              <w:pStyle w:val="dka"/>
            </w:pPr>
            <w:r>
              <w:t>Proctor Standard (zhutnitelnost)</w:t>
            </w:r>
          </w:p>
        </w:tc>
        <w:tc>
          <w:tcPr>
            <w:tcW w:w="863" w:type="dxa"/>
            <w:vAlign w:val="center"/>
          </w:tcPr>
          <w:p w14:paraId="64F38FE6" w14:textId="77777777" w:rsidR="00407191" w:rsidRPr="00162AFD" w:rsidRDefault="00407191" w:rsidP="001073CC">
            <w:pPr>
              <w:pStyle w:val="dka"/>
              <w:jc w:val="center"/>
              <w:rPr>
                <w:rFonts w:ascii="Symbol" w:hAnsi="Symbol"/>
              </w:rPr>
            </w:pPr>
            <w:r w:rsidRPr="00921E23">
              <w:rPr>
                <w:rFonts w:ascii="Symbol" w:hAnsi="Symbol"/>
              </w:rPr>
              <w:t></w:t>
            </w:r>
            <w:r w:rsidRPr="00467985">
              <w:rPr>
                <w:vertAlign w:val="subscript"/>
              </w:rPr>
              <w:t>d</w:t>
            </w:r>
            <w:r>
              <w:rPr>
                <w:vertAlign w:val="subscript"/>
              </w:rPr>
              <w:t>max</w:t>
            </w:r>
            <w:r>
              <w:t xml:space="preserve">, </w:t>
            </w:r>
            <w:r w:rsidRPr="00467985">
              <w:t>w</w:t>
            </w:r>
            <w:r>
              <w:rPr>
                <w:vertAlign w:val="subscript"/>
              </w:rPr>
              <w:t>opt</w:t>
            </w:r>
          </w:p>
        </w:tc>
        <w:tc>
          <w:tcPr>
            <w:tcW w:w="3752" w:type="dxa"/>
            <w:vAlign w:val="center"/>
          </w:tcPr>
          <w:p w14:paraId="6EE45014" w14:textId="77777777" w:rsidR="00407191" w:rsidRPr="00467985" w:rsidRDefault="00407191" w:rsidP="001073CC">
            <w:pPr>
              <w:pStyle w:val="dka"/>
            </w:pPr>
            <w:r>
              <w:t>ČSN EN 13286-2</w:t>
            </w:r>
          </w:p>
        </w:tc>
      </w:tr>
      <w:tr w:rsidR="002B4867" w:rsidRPr="00921E23" w14:paraId="7FE54465" w14:textId="77777777" w:rsidTr="00407191">
        <w:trPr>
          <w:cantSplit/>
          <w:trHeight w:val="279"/>
        </w:trPr>
        <w:tc>
          <w:tcPr>
            <w:tcW w:w="1204" w:type="dxa"/>
            <w:vAlign w:val="center"/>
          </w:tcPr>
          <w:p w14:paraId="20D05845" w14:textId="77777777" w:rsidR="002B4867" w:rsidRPr="00407191" w:rsidRDefault="002B4867" w:rsidP="002B4867">
            <w:pPr>
              <w:pStyle w:val="dka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H</w:t>
            </w:r>
          </w:p>
        </w:tc>
        <w:tc>
          <w:tcPr>
            <w:tcW w:w="3248" w:type="dxa"/>
            <w:vAlign w:val="center"/>
          </w:tcPr>
          <w:p w14:paraId="73D718F1" w14:textId="77777777" w:rsidR="002B4867" w:rsidRDefault="002B4867" w:rsidP="002B4867">
            <w:pPr>
              <w:pStyle w:val="dka"/>
            </w:pPr>
            <w:r>
              <w:t>pevnost úlomků horniny</w:t>
            </w:r>
          </w:p>
        </w:tc>
        <w:tc>
          <w:tcPr>
            <w:tcW w:w="863" w:type="dxa"/>
            <w:vAlign w:val="center"/>
          </w:tcPr>
          <w:p w14:paraId="1DE4D980" w14:textId="77777777" w:rsidR="002B4867" w:rsidRPr="00D02D0A" w:rsidRDefault="002B4867" w:rsidP="002B4867">
            <w:pPr>
              <w:pStyle w:val="dka"/>
              <w:jc w:val="center"/>
              <w:rPr>
                <w:rFonts w:cs="Arial"/>
              </w:rPr>
            </w:pPr>
            <w:r w:rsidRPr="00D02D0A">
              <w:rPr>
                <w:rFonts w:ascii="Symbol" w:hAnsi="Symbol" w:cs="Arial"/>
              </w:rPr>
              <w:t></w:t>
            </w:r>
            <w:r w:rsidRPr="00D02D0A">
              <w:rPr>
                <w:rFonts w:cs="Arial"/>
                <w:vertAlign w:val="subscript"/>
              </w:rPr>
              <w:t>c</w:t>
            </w:r>
          </w:p>
        </w:tc>
        <w:tc>
          <w:tcPr>
            <w:tcW w:w="3752" w:type="dxa"/>
            <w:vAlign w:val="center"/>
          </w:tcPr>
          <w:p w14:paraId="6F78D864" w14:textId="77777777" w:rsidR="002B4867" w:rsidRDefault="002B4867" w:rsidP="002B4867">
            <w:pPr>
              <w:pStyle w:val="dka"/>
              <w:jc w:val="left"/>
              <w:rPr>
                <w:sz w:val="18"/>
                <w:szCs w:val="18"/>
              </w:rPr>
            </w:pPr>
            <w:r w:rsidRPr="001D2831">
              <w:rPr>
                <w:sz w:val="18"/>
                <w:szCs w:val="18"/>
              </w:rPr>
              <w:t xml:space="preserve">metodicky dle standardních </w:t>
            </w:r>
          </w:p>
          <w:p w14:paraId="0A126CD1" w14:textId="77777777" w:rsidR="002B4867" w:rsidRPr="001D2831" w:rsidRDefault="002B4867" w:rsidP="002B4867">
            <w:pPr>
              <w:pStyle w:val="dka"/>
              <w:jc w:val="left"/>
              <w:rPr>
                <w:sz w:val="18"/>
                <w:szCs w:val="18"/>
              </w:rPr>
            </w:pPr>
            <w:r w:rsidRPr="001D2831">
              <w:rPr>
                <w:sz w:val="18"/>
                <w:szCs w:val="18"/>
              </w:rPr>
              <w:t>operačních postupů laboratoře</w:t>
            </w:r>
          </w:p>
        </w:tc>
      </w:tr>
    </w:tbl>
    <w:p w14:paraId="197DD8EB" w14:textId="77777777" w:rsidR="00407191" w:rsidRDefault="00407191" w:rsidP="00407191">
      <w:pPr>
        <w:pStyle w:val="dka"/>
      </w:pPr>
    </w:p>
    <w:p w14:paraId="0BF77D86" w14:textId="77777777" w:rsidR="00407191" w:rsidRDefault="00407191" w:rsidP="00407191">
      <w:pPr>
        <w:pStyle w:val="Zkladntext"/>
        <w:spacing w:after="160"/>
      </w:pPr>
      <w:r>
        <w:t>Na základě zjištěných fyzikálních parametrů zemin budou laboratoří dopočteny následující fyzikální parametry:</w:t>
      </w:r>
      <w:bookmarkStart w:id="90" w:name="_Toc262709727"/>
      <w:bookmarkStart w:id="91" w:name="_Toc277703115"/>
      <w:bookmarkStart w:id="92" w:name="_Toc327805273"/>
      <w:bookmarkStart w:id="93" w:name="_Toc334194583"/>
    </w:p>
    <w:p w14:paraId="30974277" w14:textId="77777777" w:rsidR="00407191" w:rsidRPr="00921E23" w:rsidRDefault="00407191" w:rsidP="00515C25">
      <w:pPr>
        <w:pStyle w:val="Nzevtabulky"/>
        <w:tabs>
          <w:tab w:val="clear" w:pos="1531"/>
          <w:tab w:val="left" w:pos="1418"/>
          <w:tab w:val="num" w:pos="2880"/>
        </w:tabs>
        <w:ind w:left="0" w:firstLine="0"/>
      </w:pPr>
      <w:bookmarkStart w:id="94" w:name="_Toc424558525"/>
      <w:bookmarkStart w:id="95" w:name="_Toc431288358"/>
      <w:bookmarkStart w:id="96" w:name="_Toc458416636"/>
      <w:bookmarkStart w:id="97" w:name="_Toc481676272"/>
      <w:bookmarkStart w:id="98" w:name="_Toc518976303"/>
      <w:bookmarkStart w:id="99" w:name="_Toc525034020"/>
      <w:bookmarkStart w:id="100" w:name="_Toc29275865"/>
      <w:r w:rsidRPr="00921E23">
        <w:t xml:space="preserve">Přehled </w:t>
      </w:r>
      <w:r w:rsidR="002B4867">
        <w:t xml:space="preserve">projektovaných </w:t>
      </w:r>
      <w:r w:rsidRPr="00921E23">
        <w:t>vypočtených fyzikálních parametrů zemin</w:t>
      </w:r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r>
        <w:t xml:space="preserve"> a hornin</w:t>
      </w:r>
      <w:bookmarkEnd w:id="100"/>
    </w:p>
    <w:tbl>
      <w:tblPr>
        <w:tblW w:w="89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204"/>
        <w:gridCol w:w="3261"/>
        <w:gridCol w:w="850"/>
        <w:gridCol w:w="3611"/>
      </w:tblGrid>
      <w:tr w:rsidR="00407191" w:rsidRPr="00921E23" w14:paraId="46E4366C" w14:textId="77777777" w:rsidTr="00407191">
        <w:trPr>
          <w:cantSplit/>
          <w:trHeight w:val="520"/>
          <w:tblHeader/>
        </w:trPr>
        <w:tc>
          <w:tcPr>
            <w:tcW w:w="1204" w:type="dxa"/>
            <w:shd w:val="clear" w:color="auto" w:fill="D9D9D9" w:themeFill="background1" w:themeFillShade="D9"/>
            <w:vAlign w:val="center"/>
          </w:tcPr>
          <w:p w14:paraId="35DD9F54" w14:textId="77777777" w:rsidR="00407191" w:rsidRPr="00921E23" w:rsidRDefault="00407191" w:rsidP="001073CC">
            <w:pPr>
              <w:pStyle w:val="dka"/>
              <w:jc w:val="center"/>
              <w:rPr>
                <w:b/>
              </w:rPr>
            </w:pPr>
            <w:r w:rsidRPr="00921E23">
              <w:rPr>
                <w:b/>
              </w:rPr>
              <w:t>Vzorek</w:t>
            </w:r>
          </w:p>
        </w:tc>
        <w:tc>
          <w:tcPr>
            <w:tcW w:w="3261" w:type="dxa"/>
            <w:shd w:val="clear" w:color="auto" w:fill="D9D9D9" w:themeFill="background1" w:themeFillShade="D9"/>
            <w:vAlign w:val="center"/>
          </w:tcPr>
          <w:p w14:paraId="12363A07" w14:textId="77777777" w:rsidR="00407191" w:rsidRPr="00921E23" w:rsidRDefault="00407191" w:rsidP="001073CC">
            <w:pPr>
              <w:pStyle w:val="dka"/>
              <w:jc w:val="center"/>
              <w:rPr>
                <w:b/>
              </w:rPr>
            </w:pPr>
            <w:r w:rsidRPr="00921E23">
              <w:rPr>
                <w:b/>
              </w:rPr>
              <w:t>Parametr</w:t>
            </w:r>
          </w:p>
        </w:tc>
        <w:tc>
          <w:tcPr>
            <w:tcW w:w="850" w:type="dxa"/>
            <w:shd w:val="clear" w:color="auto" w:fill="D9D9D9" w:themeFill="background1" w:themeFillShade="D9"/>
            <w:vAlign w:val="center"/>
          </w:tcPr>
          <w:p w14:paraId="455CD038" w14:textId="77777777" w:rsidR="00407191" w:rsidRPr="0098556F" w:rsidRDefault="00407191" w:rsidP="001073CC">
            <w:pPr>
              <w:pStyle w:val="dka"/>
              <w:jc w:val="center"/>
              <w:rPr>
                <w:b/>
                <w:sz w:val="18"/>
                <w:szCs w:val="18"/>
              </w:rPr>
            </w:pPr>
            <w:r w:rsidRPr="0098556F">
              <w:rPr>
                <w:b/>
                <w:sz w:val="18"/>
                <w:szCs w:val="18"/>
              </w:rPr>
              <w:t>Symbol</w:t>
            </w:r>
          </w:p>
        </w:tc>
        <w:tc>
          <w:tcPr>
            <w:tcW w:w="3611" w:type="dxa"/>
            <w:shd w:val="clear" w:color="auto" w:fill="D9D9D9" w:themeFill="background1" w:themeFillShade="D9"/>
            <w:vAlign w:val="center"/>
          </w:tcPr>
          <w:p w14:paraId="14ACDE98" w14:textId="77777777" w:rsidR="00407191" w:rsidRPr="00921E23" w:rsidRDefault="00407191" w:rsidP="001073CC">
            <w:pPr>
              <w:pStyle w:val="dka"/>
              <w:jc w:val="center"/>
              <w:rPr>
                <w:b/>
              </w:rPr>
            </w:pPr>
            <w:r w:rsidRPr="00921E23">
              <w:rPr>
                <w:b/>
              </w:rPr>
              <w:t>Předpis</w:t>
            </w:r>
          </w:p>
        </w:tc>
      </w:tr>
      <w:tr w:rsidR="00407191" w:rsidRPr="00921E23" w14:paraId="7564BCBC" w14:textId="77777777" w:rsidTr="00407191">
        <w:trPr>
          <w:cantSplit/>
          <w:trHeight w:val="279"/>
        </w:trPr>
        <w:tc>
          <w:tcPr>
            <w:tcW w:w="1204" w:type="dxa"/>
            <w:vAlign w:val="center"/>
          </w:tcPr>
          <w:p w14:paraId="3C08B8D5" w14:textId="77777777" w:rsidR="00407191" w:rsidRPr="00407191" w:rsidRDefault="00407191" w:rsidP="00407191">
            <w:pPr>
              <w:pStyle w:val="dka"/>
              <w:jc w:val="center"/>
              <w:rPr>
                <w:sz w:val="18"/>
                <w:szCs w:val="18"/>
              </w:rPr>
            </w:pPr>
            <w:r w:rsidRPr="00407191">
              <w:rPr>
                <w:sz w:val="18"/>
                <w:szCs w:val="18"/>
              </w:rPr>
              <w:t>P, N, T</w:t>
            </w:r>
          </w:p>
        </w:tc>
        <w:tc>
          <w:tcPr>
            <w:tcW w:w="3261" w:type="dxa"/>
            <w:vAlign w:val="center"/>
          </w:tcPr>
          <w:p w14:paraId="35A796ED" w14:textId="77777777" w:rsidR="00407191" w:rsidRPr="00921E23" w:rsidRDefault="00407191" w:rsidP="00407191">
            <w:pPr>
              <w:pStyle w:val="dka"/>
              <w:jc w:val="left"/>
            </w:pPr>
            <w:r w:rsidRPr="00921E23">
              <w:t>číslo plasticity</w:t>
            </w:r>
          </w:p>
        </w:tc>
        <w:tc>
          <w:tcPr>
            <w:tcW w:w="850" w:type="dxa"/>
            <w:vAlign w:val="center"/>
          </w:tcPr>
          <w:p w14:paraId="7955C9E0" w14:textId="77777777" w:rsidR="00407191" w:rsidRPr="00921E23" w:rsidRDefault="00407191" w:rsidP="00407191">
            <w:pPr>
              <w:pStyle w:val="dka"/>
              <w:jc w:val="center"/>
            </w:pPr>
            <w:r w:rsidRPr="00921E23">
              <w:t>I</w:t>
            </w:r>
            <w:r w:rsidRPr="00921E23">
              <w:rPr>
                <w:vertAlign w:val="subscript"/>
              </w:rPr>
              <w:t>p</w:t>
            </w:r>
          </w:p>
        </w:tc>
        <w:tc>
          <w:tcPr>
            <w:tcW w:w="3611" w:type="dxa"/>
            <w:vAlign w:val="center"/>
          </w:tcPr>
          <w:p w14:paraId="6B2E9706" w14:textId="77777777" w:rsidR="00407191" w:rsidRPr="00921E23" w:rsidRDefault="00407191" w:rsidP="00407191">
            <w:pPr>
              <w:pStyle w:val="dka"/>
              <w:jc w:val="left"/>
            </w:pPr>
            <w:r w:rsidRPr="00921E23">
              <w:t>ČSN EN ISO 14688-2</w:t>
            </w:r>
          </w:p>
        </w:tc>
      </w:tr>
      <w:tr w:rsidR="00407191" w:rsidRPr="00921E23" w14:paraId="5D6BE82D" w14:textId="77777777" w:rsidTr="00407191">
        <w:trPr>
          <w:cantSplit/>
          <w:trHeight w:val="279"/>
        </w:trPr>
        <w:tc>
          <w:tcPr>
            <w:tcW w:w="1204" w:type="dxa"/>
            <w:vAlign w:val="center"/>
          </w:tcPr>
          <w:p w14:paraId="34A9665E" w14:textId="77777777" w:rsidR="00407191" w:rsidRPr="00407191" w:rsidRDefault="00407191" w:rsidP="00407191">
            <w:pPr>
              <w:pStyle w:val="dka"/>
              <w:jc w:val="center"/>
              <w:rPr>
                <w:sz w:val="18"/>
                <w:szCs w:val="18"/>
              </w:rPr>
            </w:pPr>
            <w:r w:rsidRPr="00407191">
              <w:rPr>
                <w:sz w:val="18"/>
                <w:szCs w:val="18"/>
              </w:rPr>
              <w:t>P, N, T</w:t>
            </w:r>
          </w:p>
        </w:tc>
        <w:tc>
          <w:tcPr>
            <w:tcW w:w="3261" w:type="dxa"/>
            <w:vAlign w:val="center"/>
          </w:tcPr>
          <w:p w14:paraId="61C8F78B" w14:textId="77777777" w:rsidR="00407191" w:rsidRPr="00921E23" w:rsidRDefault="00407191" w:rsidP="00407191">
            <w:pPr>
              <w:pStyle w:val="dka"/>
              <w:jc w:val="left"/>
            </w:pPr>
            <w:r w:rsidRPr="00921E23">
              <w:t>stupeň konzistence</w:t>
            </w:r>
          </w:p>
        </w:tc>
        <w:tc>
          <w:tcPr>
            <w:tcW w:w="850" w:type="dxa"/>
            <w:vAlign w:val="center"/>
          </w:tcPr>
          <w:p w14:paraId="75CD6FB3" w14:textId="77777777" w:rsidR="00407191" w:rsidRPr="00921E23" w:rsidRDefault="00407191" w:rsidP="00407191">
            <w:pPr>
              <w:pStyle w:val="dka"/>
              <w:jc w:val="center"/>
            </w:pPr>
            <w:r w:rsidRPr="00921E23">
              <w:t>I</w:t>
            </w:r>
            <w:r w:rsidRPr="00921E23">
              <w:rPr>
                <w:vertAlign w:val="subscript"/>
              </w:rPr>
              <w:t>c</w:t>
            </w:r>
          </w:p>
        </w:tc>
        <w:tc>
          <w:tcPr>
            <w:tcW w:w="3611" w:type="dxa"/>
            <w:vAlign w:val="center"/>
          </w:tcPr>
          <w:p w14:paraId="65432EEB" w14:textId="77777777" w:rsidR="00407191" w:rsidRPr="00921E23" w:rsidRDefault="00407191" w:rsidP="00407191">
            <w:pPr>
              <w:pStyle w:val="dka"/>
              <w:jc w:val="left"/>
            </w:pPr>
            <w:r w:rsidRPr="00921E23">
              <w:t>ČSN EN ISO 14688-2</w:t>
            </w:r>
          </w:p>
        </w:tc>
      </w:tr>
      <w:tr w:rsidR="00407191" w:rsidRPr="00921E23" w14:paraId="6FEDA07A" w14:textId="77777777" w:rsidTr="00407191">
        <w:trPr>
          <w:cantSplit/>
          <w:trHeight w:val="279"/>
        </w:trPr>
        <w:tc>
          <w:tcPr>
            <w:tcW w:w="1204" w:type="dxa"/>
            <w:vAlign w:val="center"/>
          </w:tcPr>
          <w:p w14:paraId="0FB6FB64" w14:textId="77777777" w:rsidR="00407191" w:rsidRPr="00407191" w:rsidRDefault="00407191" w:rsidP="00407191">
            <w:pPr>
              <w:pStyle w:val="dka"/>
              <w:jc w:val="center"/>
              <w:rPr>
                <w:sz w:val="18"/>
                <w:szCs w:val="18"/>
              </w:rPr>
            </w:pPr>
            <w:r w:rsidRPr="00407191">
              <w:rPr>
                <w:sz w:val="18"/>
                <w:szCs w:val="18"/>
              </w:rPr>
              <w:t>P, N, T</w:t>
            </w:r>
          </w:p>
        </w:tc>
        <w:tc>
          <w:tcPr>
            <w:tcW w:w="3261" w:type="dxa"/>
            <w:vAlign w:val="center"/>
          </w:tcPr>
          <w:p w14:paraId="79D6D429" w14:textId="77777777" w:rsidR="00407191" w:rsidRPr="00921E23" w:rsidRDefault="00407191" w:rsidP="00407191">
            <w:pPr>
              <w:pStyle w:val="dka"/>
              <w:jc w:val="left"/>
            </w:pPr>
            <w:r w:rsidRPr="00921E23">
              <w:t>pórovitost</w:t>
            </w:r>
          </w:p>
        </w:tc>
        <w:tc>
          <w:tcPr>
            <w:tcW w:w="850" w:type="dxa"/>
            <w:vAlign w:val="center"/>
          </w:tcPr>
          <w:p w14:paraId="419628DF" w14:textId="77777777" w:rsidR="00407191" w:rsidRPr="00921E23" w:rsidRDefault="00407191" w:rsidP="00407191">
            <w:pPr>
              <w:pStyle w:val="dka"/>
              <w:jc w:val="center"/>
            </w:pPr>
            <w:r w:rsidRPr="00921E23">
              <w:t>n</w:t>
            </w:r>
          </w:p>
        </w:tc>
        <w:tc>
          <w:tcPr>
            <w:tcW w:w="3611" w:type="dxa"/>
            <w:vMerge w:val="restart"/>
            <w:vAlign w:val="center"/>
          </w:tcPr>
          <w:p w14:paraId="38AAD625" w14:textId="77777777" w:rsidR="00407191" w:rsidRDefault="00407191" w:rsidP="00407191">
            <w:pPr>
              <w:pStyle w:val="dka"/>
              <w:jc w:val="left"/>
              <w:rPr>
                <w:sz w:val="18"/>
                <w:szCs w:val="18"/>
              </w:rPr>
            </w:pPr>
            <w:r w:rsidRPr="001D2831">
              <w:rPr>
                <w:sz w:val="18"/>
                <w:szCs w:val="18"/>
              </w:rPr>
              <w:t xml:space="preserve">metodicky dle standardních </w:t>
            </w:r>
          </w:p>
          <w:p w14:paraId="0CE608D6" w14:textId="77777777" w:rsidR="00407191" w:rsidRPr="001D2831" w:rsidRDefault="00407191" w:rsidP="00407191">
            <w:pPr>
              <w:pStyle w:val="dka"/>
              <w:jc w:val="left"/>
              <w:rPr>
                <w:sz w:val="18"/>
                <w:szCs w:val="18"/>
              </w:rPr>
            </w:pPr>
            <w:r w:rsidRPr="001D2831">
              <w:rPr>
                <w:sz w:val="18"/>
                <w:szCs w:val="18"/>
              </w:rPr>
              <w:t>operačních postupů laboratoře</w:t>
            </w:r>
          </w:p>
        </w:tc>
      </w:tr>
      <w:tr w:rsidR="00407191" w:rsidRPr="00921E23" w14:paraId="67C203C0" w14:textId="77777777" w:rsidTr="00407191">
        <w:trPr>
          <w:cantSplit/>
          <w:trHeight w:val="279"/>
        </w:trPr>
        <w:tc>
          <w:tcPr>
            <w:tcW w:w="1204" w:type="dxa"/>
            <w:vAlign w:val="center"/>
          </w:tcPr>
          <w:p w14:paraId="0A326501" w14:textId="77777777" w:rsidR="00407191" w:rsidRPr="00407191" w:rsidRDefault="00407191" w:rsidP="00407191">
            <w:pPr>
              <w:pStyle w:val="dka"/>
              <w:jc w:val="center"/>
              <w:rPr>
                <w:sz w:val="18"/>
                <w:szCs w:val="18"/>
              </w:rPr>
            </w:pPr>
            <w:r w:rsidRPr="00407191">
              <w:rPr>
                <w:sz w:val="18"/>
                <w:szCs w:val="18"/>
              </w:rPr>
              <w:t>P, N, T</w:t>
            </w:r>
          </w:p>
        </w:tc>
        <w:tc>
          <w:tcPr>
            <w:tcW w:w="3261" w:type="dxa"/>
            <w:vAlign w:val="center"/>
          </w:tcPr>
          <w:p w14:paraId="4A59946E" w14:textId="77777777" w:rsidR="00407191" w:rsidRPr="00921E23" w:rsidRDefault="00407191" w:rsidP="00407191">
            <w:pPr>
              <w:pStyle w:val="dka"/>
              <w:jc w:val="left"/>
            </w:pPr>
            <w:r w:rsidRPr="00921E23">
              <w:t>stupeň nasycení</w:t>
            </w:r>
          </w:p>
        </w:tc>
        <w:tc>
          <w:tcPr>
            <w:tcW w:w="850" w:type="dxa"/>
            <w:vAlign w:val="center"/>
          </w:tcPr>
          <w:p w14:paraId="69A01B39" w14:textId="77777777" w:rsidR="00407191" w:rsidRPr="00921E23" w:rsidRDefault="00407191" w:rsidP="00407191">
            <w:pPr>
              <w:pStyle w:val="dka"/>
              <w:jc w:val="center"/>
            </w:pPr>
            <w:r w:rsidRPr="00921E23">
              <w:t>S</w:t>
            </w:r>
            <w:r w:rsidRPr="00921E23">
              <w:rPr>
                <w:vertAlign w:val="subscript"/>
              </w:rPr>
              <w:t>r</w:t>
            </w:r>
          </w:p>
        </w:tc>
        <w:tc>
          <w:tcPr>
            <w:tcW w:w="3611" w:type="dxa"/>
            <w:vMerge/>
            <w:vAlign w:val="center"/>
          </w:tcPr>
          <w:p w14:paraId="3E413CB0" w14:textId="77777777" w:rsidR="00407191" w:rsidRPr="00921E23" w:rsidRDefault="00407191" w:rsidP="00407191">
            <w:pPr>
              <w:pStyle w:val="dka"/>
              <w:jc w:val="left"/>
            </w:pPr>
          </w:p>
        </w:tc>
      </w:tr>
      <w:tr w:rsidR="00407191" w:rsidRPr="00921E23" w14:paraId="39B263C3" w14:textId="77777777" w:rsidTr="00407191">
        <w:trPr>
          <w:cantSplit/>
          <w:trHeight w:val="279"/>
        </w:trPr>
        <w:tc>
          <w:tcPr>
            <w:tcW w:w="1204" w:type="dxa"/>
            <w:vAlign w:val="center"/>
          </w:tcPr>
          <w:p w14:paraId="1916D876" w14:textId="77777777" w:rsidR="00407191" w:rsidRPr="00407191" w:rsidRDefault="00407191" w:rsidP="00407191">
            <w:pPr>
              <w:pStyle w:val="dka"/>
              <w:jc w:val="center"/>
              <w:rPr>
                <w:sz w:val="18"/>
                <w:szCs w:val="18"/>
              </w:rPr>
            </w:pPr>
            <w:r w:rsidRPr="00407191">
              <w:rPr>
                <w:sz w:val="18"/>
                <w:szCs w:val="18"/>
              </w:rPr>
              <w:t>P, N, T</w:t>
            </w:r>
          </w:p>
        </w:tc>
        <w:tc>
          <w:tcPr>
            <w:tcW w:w="3261" w:type="dxa"/>
            <w:vAlign w:val="center"/>
          </w:tcPr>
          <w:p w14:paraId="1C7AD613" w14:textId="77777777" w:rsidR="00407191" w:rsidRPr="00921E23" w:rsidRDefault="00407191" w:rsidP="00407191">
            <w:pPr>
              <w:pStyle w:val="dka"/>
              <w:jc w:val="left"/>
            </w:pPr>
            <w:r w:rsidRPr="00921E23">
              <w:t xml:space="preserve">koeficient </w:t>
            </w:r>
            <w:r>
              <w:t>hydraulické vodivosti</w:t>
            </w:r>
          </w:p>
        </w:tc>
        <w:tc>
          <w:tcPr>
            <w:tcW w:w="850" w:type="dxa"/>
            <w:vAlign w:val="center"/>
          </w:tcPr>
          <w:p w14:paraId="2F735B03" w14:textId="77777777" w:rsidR="00407191" w:rsidRPr="00921E23" w:rsidRDefault="00407191" w:rsidP="00407191">
            <w:pPr>
              <w:pStyle w:val="dka"/>
              <w:jc w:val="center"/>
            </w:pPr>
            <w:r w:rsidRPr="00921E23">
              <w:t>k</w:t>
            </w:r>
          </w:p>
        </w:tc>
        <w:tc>
          <w:tcPr>
            <w:tcW w:w="3611" w:type="dxa"/>
            <w:vAlign w:val="center"/>
          </w:tcPr>
          <w:p w14:paraId="77776032" w14:textId="77777777" w:rsidR="00407191" w:rsidRPr="00921E23" w:rsidRDefault="00407191" w:rsidP="00407191">
            <w:pPr>
              <w:pStyle w:val="dka"/>
              <w:jc w:val="left"/>
            </w:pPr>
            <w:r w:rsidRPr="00921E23">
              <w:t>metoda Carman-Kozeny</w:t>
            </w:r>
          </w:p>
        </w:tc>
      </w:tr>
      <w:tr w:rsidR="00407191" w:rsidRPr="00921E23" w14:paraId="0FFCED75" w14:textId="77777777" w:rsidTr="00407191">
        <w:trPr>
          <w:cantSplit/>
          <w:trHeight w:val="279"/>
        </w:trPr>
        <w:tc>
          <w:tcPr>
            <w:tcW w:w="1204" w:type="dxa"/>
            <w:vAlign w:val="center"/>
          </w:tcPr>
          <w:p w14:paraId="0BAA0496" w14:textId="77777777" w:rsidR="00407191" w:rsidRPr="00407191" w:rsidRDefault="00407191" w:rsidP="00407191">
            <w:pPr>
              <w:pStyle w:val="dka"/>
              <w:jc w:val="center"/>
              <w:rPr>
                <w:sz w:val="18"/>
                <w:szCs w:val="18"/>
              </w:rPr>
            </w:pPr>
            <w:r w:rsidRPr="00407191">
              <w:rPr>
                <w:sz w:val="18"/>
                <w:szCs w:val="18"/>
              </w:rPr>
              <w:t>P, N, T</w:t>
            </w:r>
          </w:p>
        </w:tc>
        <w:tc>
          <w:tcPr>
            <w:tcW w:w="3261" w:type="dxa"/>
            <w:vAlign w:val="center"/>
          </w:tcPr>
          <w:p w14:paraId="147EB2AE" w14:textId="77777777" w:rsidR="00407191" w:rsidRPr="00921E23" w:rsidRDefault="00407191" w:rsidP="00407191">
            <w:pPr>
              <w:pStyle w:val="dka"/>
              <w:jc w:val="left"/>
            </w:pPr>
            <w:r w:rsidRPr="00921E23">
              <w:t>klasifikace zeminy</w:t>
            </w:r>
          </w:p>
        </w:tc>
        <w:tc>
          <w:tcPr>
            <w:tcW w:w="850" w:type="dxa"/>
            <w:vAlign w:val="center"/>
          </w:tcPr>
          <w:p w14:paraId="5B997BED" w14:textId="77777777" w:rsidR="00407191" w:rsidRPr="00921E23" w:rsidRDefault="00407191" w:rsidP="00407191">
            <w:pPr>
              <w:pStyle w:val="dka"/>
              <w:jc w:val="center"/>
            </w:pPr>
            <w:r w:rsidRPr="00921E23">
              <w:t>-</w:t>
            </w:r>
          </w:p>
        </w:tc>
        <w:tc>
          <w:tcPr>
            <w:tcW w:w="3611" w:type="dxa"/>
            <w:vAlign w:val="center"/>
          </w:tcPr>
          <w:p w14:paraId="2A340E36" w14:textId="77777777" w:rsidR="00407191" w:rsidRDefault="00407191" w:rsidP="00407191">
            <w:pPr>
              <w:pStyle w:val="dka"/>
              <w:jc w:val="left"/>
            </w:pPr>
            <w:r w:rsidRPr="00921E23">
              <w:t>ČSN EN ISO 14688-2</w:t>
            </w:r>
            <w:r>
              <w:t xml:space="preserve">, </w:t>
            </w:r>
          </w:p>
          <w:p w14:paraId="2A1202AA" w14:textId="77777777" w:rsidR="00407191" w:rsidRPr="00921E23" w:rsidRDefault="00407191" w:rsidP="00407191">
            <w:pPr>
              <w:pStyle w:val="dka"/>
              <w:jc w:val="left"/>
            </w:pPr>
            <w:r w:rsidRPr="00921E23">
              <w:t xml:space="preserve">ČSN 73 </w:t>
            </w:r>
            <w:r>
              <w:t>6133</w:t>
            </w:r>
          </w:p>
        </w:tc>
      </w:tr>
    </w:tbl>
    <w:p w14:paraId="752E4FBB" w14:textId="77777777" w:rsidR="00E118C7" w:rsidRDefault="00E118C7" w:rsidP="00E118C7">
      <w:pPr>
        <w:pStyle w:val="Zkladntext"/>
      </w:pPr>
    </w:p>
    <w:p w14:paraId="0CB5BBE9" w14:textId="6C99CD38" w:rsidR="00BF774C" w:rsidRDefault="00BF774C" w:rsidP="00BF774C">
      <w:pPr>
        <w:pStyle w:val="Zkladntext"/>
      </w:pPr>
      <w:r>
        <w:t>Laboratorní analýzy podzemní vody budou realizovány v laboratoři akreditované ČIA</w:t>
      </w:r>
      <w:r w:rsidRPr="00B8658F">
        <w:t>.</w:t>
      </w:r>
    </w:p>
    <w:p w14:paraId="32F6A09A" w14:textId="62083F1F" w:rsidR="00662021" w:rsidRDefault="00662021">
      <w:pPr>
        <w:rPr>
          <w:rFonts w:eastAsia="Times New Roman"/>
          <w:b/>
          <w:i/>
          <w:szCs w:val="20"/>
          <w:lang w:eastAsia="cs-CZ"/>
        </w:rPr>
      </w:pPr>
    </w:p>
    <w:p w14:paraId="3A7C0E4F" w14:textId="77777777" w:rsidR="00E118C7" w:rsidRDefault="00E118C7" w:rsidP="00E118C7">
      <w:pPr>
        <w:pStyle w:val="Nadpis3"/>
      </w:pPr>
      <w:bookmarkStart w:id="101" w:name="_Toc29275855"/>
      <w:r>
        <w:t>Laboratorní analýzy podzemní vody</w:t>
      </w:r>
      <w:bookmarkEnd w:id="101"/>
    </w:p>
    <w:p w14:paraId="443DC8C9" w14:textId="77777777" w:rsidR="004602EA" w:rsidRDefault="004602EA" w:rsidP="004602EA">
      <w:pPr>
        <w:pStyle w:val="Zkladntext"/>
      </w:pPr>
      <w:r>
        <w:t xml:space="preserve">Na vzorcích </w:t>
      </w:r>
      <w:r w:rsidRPr="00AA6817">
        <w:t>podzemní vody</w:t>
      </w:r>
      <w:r>
        <w:t xml:space="preserve"> budou provedeny následující analýzy:</w:t>
      </w:r>
    </w:p>
    <w:p w14:paraId="114CA9EE" w14:textId="77777777" w:rsidR="004602EA" w:rsidRPr="0054373B" w:rsidRDefault="004602EA" w:rsidP="004602EA">
      <w:pPr>
        <w:pStyle w:val="Nzevtabulky"/>
        <w:tabs>
          <w:tab w:val="clear" w:pos="1531"/>
          <w:tab w:val="left" w:pos="1418"/>
          <w:tab w:val="num" w:pos="2880"/>
        </w:tabs>
        <w:ind w:left="0" w:firstLine="0"/>
      </w:pPr>
      <w:bookmarkStart w:id="102" w:name="_Toc327805274"/>
      <w:bookmarkStart w:id="103" w:name="_Toc341091615"/>
      <w:bookmarkStart w:id="104" w:name="_Toc352355612"/>
      <w:bookmarkStart w:id="105" w:name="_Toc424558526"/>
      <w:bookmarkStart w:id="106" w:name="_Toc431288360"/>
      <w:bookmarkStart w:id="107" w:name="_Toc458416637"/>
      <w:bookmarkStart w:id="108" w:name="_Toc481676273"/>
      <w:bookmarkStart w:id="109" w:name="_Toc518976304"/>
      <w:bookmarkStart w:id="110" w:name="_Toc525034021"/>
      <w:bookmarkStart w:id="111" w:name="_Toc29275866"/>
      <w:r w:rsidRPr="0054373B">
        <w:t xml:space="preserve">Přehled </w:t>
      </w:r>
      <w:r w:rsidR="002B4867">
        <w:t xml:space="preserve">projektovaných </w:t>
      </w:r>
      <w:r w:rsidRPr="0054373B">
        <w:t>laboratorních analýz podzemní vody</w:t>
      </w:r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</w:p>
    <w:tbl>
      <w:tblPr>
        <w:tblW w:w="89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63"/>
        <w:gridCol w:w="4110"/>
        <w:gridCol w:w="3753"/>
      </w:tblGrid>
      <w:tr w:rsidR="004602EA" w:rsidRPr="00EA6B89" w14:paraId="6021F207" w14:textId="77777777" w:rsidTr="004602EA">
        <w:trPr>
          <w:cantSplit/>
          <w:trHeight w:val="520"/>
        </w:trPr>
        <w:tc>
          <w:tcPr>
            <w:tcW w:w="1063" w:type="dxa"/>
            <w:shd w:val="clear" w:color="auto" w:fill="D9D9D9" w:themeFill="background1" w:themeFillShade="D9"/>
            <w:vAlign w:val="center"/>
          </w:tcPr>
          <w:p w14:paraId="451FB9F2" w14:textId="77777777" w:rsidR="004602EA" w:rsidRPr="00EA6B89" w:rsidRDefault="004602EA" w:rsidP="002B4EA3">
            <w:pPr>
              <w:pStyle w:val="dka"/>
              <w:jc w:val="center"/>
              <w:rPr>
                <w:b/>
              </w:rPr>
            </w:pPr>
            <w:r w:rsidRPr="00EA6B89">
              <w:rPr>
                <w:b/>
              </w:rPr>
              <w:t>Vzorek</w:t>
            </w:r>
          </w:p>
        </w:tc>
        <w:tc>
          <w:tcPr>
            <w:tcW w:w="4110" w:type="dxa"/>
            <w:shd w:val="clear" w:color="auto" w:fill="D9D9D9" w:themeFill="background1" w:themeFillShade="D9"/>
            <w:vAlign w:val="center"/>
          </w:tcPr>
          <w:p w14:paraId="6D2D5260" w14:textId="77777777" w:rsidR="004602EA" w:rsidRPr="00EA6B89" w:rsidRDefault="004602EA" w:rsidP="002B4EA3">
            <w:pPr>
              <w:pStyle w:val="dka"/>
              <w:jc w:val="center"/>
              <w:rPr>
                <w:b/>
              </w:rPr>
            </w:pPr>
            <w:r w:rsidRPr="00EA6B89">
              <w:rPr>
                <w:b/>
              </w:rPr>
              <w:t>Stanovovan</w:t>
            </w:r>
            <w:r>
              <w:rPr>
                <w:b/>
              </w:rPr>
              <w:t>é</w:t>
            </w:r>
            <w:r w:rsidRPr="00EA6B89">
              <w:rPr>
                <w:b/>
              </w:rPr>
              <w:t xml:space="preserve"> složk</w:t>
            </w:r>
            <w:r>
              <w:rPr>
                <w:b/>
              </w:rPr>
              <w:t>y</w:t>
            </w:r>
          </w:p>
        </w:tc>
        <w:tc>
          <w:tcPr>
            <w:tcW w:w="3753" w:type="dxa"/>
            <w:shd w:val="clear" w:color="auto" w:fill="D9D9D9" w:themeFill="background1" w:themeFillShade="D9"/>
            <w:vAlign w:val="center"/>
          </w:tcPr>
          <w:p w14:paraId="7EBE286E" w14:textId="77777777" w:rsidR="004602EA" w:rsidRPr="00EA6B89" w:rsidRDefault="004602EA" w:rsidP="002B4EA3">
            <w:pPr>
              <w:pStyle w:val="dka"/>
              <w:jc w:val="center"/>
              <w:rPr>
                <w:b/>
              </w:rPr>
            </w:pPr>
            <w:r w:rsidRPr="00EA6B89">
              <w:rPr>
                <w:b/>
              </w:rPr>
              <w:t>Předpis</w:t>
            </w:r>
          </w:p>
        </w:tc>
      </w:tr>
      <w:tr w:rsidR="004602EA" w:rsidRPr="00EA6B89" w14:paraId="6C6A3FE6" w14:textId="77777777" w:rsidTr="004602EA">
        <w:trPr>
          <w:cantSplit/>
          <w:trHeight w:val="279"/>
        </w:trPr>
        <w:tc>
          <w:tcPr>
            <w:tcW w:w="1063" w:type="dxa"/>
            <w:vAlign w:val="center"/>
          </w:tcPr>
          <w:p w14:paraId="114EF04E" w14:textId="77777777" w:rsidR="004602EA" w:rsidRPr="00EA6B89" w:rsidRDefault="004602EA" w:rsidP="002B4EA3">
            <w:pPr>
              <w:pStyle w:val="dka"/>
              <w:jc w:val="center"/>
            </w:pPr>
            <w:r w:rsidRPr="00EA6B89">
              <w:t>V</w:t>
            </w:r>
          </w:p>
        </w:tc>
        <w:tc>
          <w:tcPr>
            <w:tcW w:w="4110" w:type="dxa"/>
            <w:vAlign w:val="center"/>
          </w:tcPr>
          <w:p w14:paraId="1C659A2F" w14:textId="77777777" w:rsidR="004602EA" w:rsidRPr="002D47C4" w:rsidRDefault="004602EA" w:rsidP="002B4EA3">
            <w:pPr>
              <w:pStyle w:val="dka"/>
              <w:jc w:val="left"/>
              <w:rPr>
                <w:b/>
              </w:rPr>
            </w:pPr>
            <w:r w:rsidRPr="002D47C4">
              <w:rPr>
                <w:b/>
              </w:rPr>
              <w:t>Zkrácený chemický rozbor:</w:t>
            </w:r>
          </w:p>
          <w:p w14:paraId="00D8B93F" w14:textId="77777777" w:rsidR="004602EA" w:rsidRPr="00EA6B89" w:rsidRDefault="004602EA" w:rsidP="002B4EA3">
            <w:pPr>
              <w:pStyle w:val="dka"/>
              <w:jc w:val="left"/>
            </w:pPr>
            <w:r w:rsidRPr="00EA6B89">
              <w:t>absorbance, zákal, pH, rozpuštěné látky (105°C, 550°C - RAS), ztráta žíháním, elektrická konduktivita, KNK-8.3, KNK-4.5, ZNK-4.5, ZNK-8.3, tvrdost (celková Ca+Mg, vápenatá Ca, hořečnatá Mg, uhličitanová), CHSK (Mn), stanovení forem CO</w:t>
            </w:r>
            <w:r w:rsidRPr="003D1A05">
              <w:rPr>
                <w:vertAlign w:val="subscript"/>
              </w:rPr>
              <w:t>2</w:t>
            </w:r>
            <w:r w:rsidRPr="00EA6B89">
              <w:t xml:space="preserve"> (volný, Heyer, agresivní, Langelierův index), hydrogenuhličitany (HCO</w:t>
            </w:r>
            <w:r w:rsidRPr="003D1A05">
              <w:rPr>
                <w:vertAlign w:val="subscript"/>
              </w:rPr>
              <w:t>3</w:t>
            </w:r>
            <w:r w:rsidRPr="003D1A05">
              <w:rPr>
                <w:vertAlign w:val="superscript"/>
              </w:rPr>
              <w:t>-</w:t>
            </w:r>
            <w:r w:rsidRPr="00EA6B89">
              <w:t>), uhličitany (CO</w:t>
            </w:r>
            <w:r w:rsidRPr="003D1A05">
              <w:rPr>
                <w:vertAlign w:val="subscript"/>
              </w:rPr>
              <w:t>3</w:t>
            </w:r>
            <w:r w:rsidRPr="003D1A05">
              <w:rPr>
                <w:vertAlign w:val="superscript"/>
              </w:rPr>
              <w:t>2-</w:t>
            </w:r>
            <w:r w:rsidRPr="00EA6B89">
              <w:t>), hydroxidové ionty (OH</w:t>
            </w:r>
            <w:r w:rsidRPr="003D1A05">
              <w:rPr>
                <w:vertAlign w:val="superscript"/>
              </w:rPr>
              <w:t>-</w:t>
            </w:r>
            <w:r w:rsidRPr="00EA6B89">
              <w:t>), amonné ionty, chloridy, sírany, vápník Ca, hořčík Mg</w:t>
            </w:r>
          </w:p>
        </w:tc>
        <w:tc>
          <w:tcPr>
            <w:tcW w:w="3753" w:type="dxa"/>
            <w:vAlign w:val="center"/>
          </w:tcPr>
          <w:p w14:paraId="154753E5" w14:textId="77777777" w:rsidR="004602EA" w:rsidRPr="00EA6B89" w:rsidRDefault="004602EA" w:rsidP="004602EA">
            <w:pPr>
              <w:pStyle w:val="dka"/>
              <w:jc w:val="left"/>
            </w:pPr>
            <w:r w:rsidRPr="00EA6B89">
              <w:t>metodicky dle standardních operačních postupů laboratoř</w:t>
            </w:r>
            <w:r>
              <w:t>e</w:t>
            </w:r>
          </w:p>
        </w:tc>
      </w:tr>
    </w:tbl>
    <w:p w14:paraId="43223960" w14:textId="77777777" w:rsidR="004602EA" w:rsidRDefault="004602EA" w:rsidP="004602EA">
      <w:pPr>
        <w:pStyle w:val="dka"/>
      </w:pPr>
    </w:p>
    <w:p w14:paraId="12FFFFCE" w14:textId="77777777" w:rsidR="004602EA" w:rsidRDefault="004602EA" w:rsidP="004602EA">
      <w:pPr>
        <w:pStyle w:val="Zkladntext"/>
      </w:pPr>
      <w:r>
        <w:t xml:space="preserve">Na základě laboratorně zjištěných složek podzemní vody </w:t>
      </w:r>
      <w:r w:rsidR="00BF774C">
        <w:t>budou</w:t>
      </w:r>
      <w:r>
        <w:t xml:space="preserve"> stanoveny následující charakteristiky:</w:t>
      </w:r>
    </w:p>
    <w:p w14:paraId="020532D8" w14:textId="77777777" w:rsidR="004602EA" w:rsidRPr="0054373B" w:rsidRDefault="004602EA" w:rsidP="004602EA">
      <w:pPr>
        <w:pStyle w:val="Nzevtabulky"/>
        <w:tabs>
          <w:tab w:val="clear" w:pos="1531"/>
          <w:tab w:val="left" w:pos="-2835"/>
          <w:tab w:val="left" w:pos="1701"/>
          <w:tab w:val="num" w:pos="2880"/>
        </w:tabs>
        <w:ind w:left="0" w:firstLine="0"/>
      </w:pPr>
      <w:bookmarkStart w:id="112" w:name="_Toc262709729"/>
      <w:bookmarkStart w:id="113" w:name="_Toc277703117"/>
      <w:bookmarkStart w:id="114" w:name="_Toc327805275"/>
      <w:bookmarkStart w:id="115" w:name="_Toc341091616"/>
      <w:bookmarkStart w:id="116" w:name="_Toc352355613"/>
      <w:bookmarkStart w:id="117" w:name="_Toc424558527"/>
      <w:bookmarkStart w:id="118" w:name="_Toc431288361"/>
      <w:bookmarkStart w:id="119" w:name="_Toc458416638"/>
      <w:bookmarkStart w:id="120" w:name="_Toc481676274"/>
      <w:bookmarkStart w:id="121" w:name="_Toc518976305"/>
      <w:bookmarkStart w:id="122" w:name="_Toc525034022"/>
      <w:bookmarkStart w:id="123" w:name="_Toc29275867"/>
      <w:r w:rsidRPr="0054373B">
        <w:t xml:space="preserve">Přehled </w:t>
      </w:r>
      <w:r w:rsidR="002B4867">
        <w:t xml:space="preserve">projektovaných stanovení </w:t>
      </w:r>
      <w:r w:rsidRPr="0054373B">
        <w:t>charakteristik podzemní vody</w:t>
      </w:r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</w:p>
    <w:tbl>
      <w:tblPr>
        <w:tblW w:w="89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63"/>
        <w:gridCol w:w="4110"/>
        <w:gridCol w:w="3753"/>
      </w:tblGrid>
      <w:tr w:rsidR="00BF774C" w:rsidRPr="0047584F" w14:paraId="59BEBA21" w14:textId="77777777" w:rsidTr="00BF774C">
        <w:trPr>
          <w:cantSplit/>
          <w:trHeight w:val="520"/>
        </w:trPr>
        <w:tc>
          <w:tcPr>
            <w:tcW w:w="1063" w:type="dxa"/>
            <w:shd w:val="clear" w:color="auto" w:fill="D9D9D9" w:themeFill="background1" w:themeFillShade="D9"/>
            <w:vAlign w:val="center"/>
          </w:tcPr>
          <w:p w14:paraId="1C7C3401" w14:textId="77777777" w:rsidR="00BF774C" w:rsidRPr="0047584F" w:rsidRDefault="00BF774C" w:rsidP="002B4EA3">
            <w:pPr>
              <w:pStyle w:val="dka"/>
              <w:jc w:val="center"/>
              <w:rPr>
                <w:b/>
              </w:rPr>
            </w:pPr>
            <w:r w:rsidRPr="0047584F">
              <w:rPr>
                <w:b/>
              </w:rPr>
              <w:t>Vzorek</w:t>
            </w:r>
          </w:p>
        </w:tc>
        <w:tc>
          <w:tcPr>
            <w:tcW w:w="4110" w:type="dxa"/>
            <w:shd w:val="clear" w:color="auto" w:fill="D9D9D9" w:themeFill="background1" w:themeFillShade="D9"/>
            <w:vAlign w:val="center"/>
          </w:tcPr>
          <w:p w14:paraId="63E3D24B" w14:textId="77777777" w:rsidR="00BF774C" w:rsidRPr="0047584F" w:rsidRDefault="00BF774C" w:rsidP="002B4EA3">
            <w:pPr>
              <w:pStyle w:val="dka"/>
              <w:jc w:val="center"/>
              <w:rPr>
                <w:b/>
              </w:rPr>
            </w:pPr>
            <w:r w:rsidRPr="0047584F">
              <w:rPr>
                <w:b/>
              </w:rPr>
              <w:t>Parametr</w:t>
            </w:r>
          </w:p>
        </w:tc>
        <w:tc>
          <w:tcPr>
            <w:tcW w:w="3753" w:type="dxa"/>
            <w:shd w:val="clear" w:color="auto" w:fill="D9D9D9" w:themeFill="background1" w:themeFillShade="D9"/>
            <w:vAlign w:val="center"/>
          </w:tcPr>
          <w:p w14:paraId="3607867A" w14:textId="77777777" w:rsidR="00BF774C" w:rsidRPr="0047584F" w:rsidRDefault="00BF774C" w:rsidP="002B4EA3">
            <w:pPr>
              <w:pStyle w:val="dka"/>
              <w:jc w:val="center"/>
              <w:rPr>
                <w:b/>
              </w:rPr>
            </w:pPr>
            <w:r w:rsidRPr="0047584F">
              <w:rPr>
                <w:b/>
              </w:rPr>
              <w:t>Předpis</w:t>
            </w:r>
          </w:p>
        </w:tc>
      </w:tr>
      <w:tr w:rsidR="00BF774C" w:rsidRPr="0047584F" w14:paraId="7FC568AF" w14:textId="77777777" w:rsidTr="00BF774C">
        <w:trPr>
          <w:cantSplit/>
          <w:trHeight w:val="279"/>
        </w:trPr>
        <w:tc>
          <w:tcPr>
            <w:tcW w:w="1063" w:type="dxa"/>
            <w:vMerge w:val="restart"/>
            <w:vAlign w:val="center"/>
          </w:tcPr>
          <w:p w14:paraId="04F76C98" w14:textId="77777777" w:rsidR="00BF774C" w:rsidRPr="0047584F" w:rsidRDefault="00BF774C" w:rsidP="002B4EA3">
            <w:pPr>
              <w:pStyle w:val="dka"/>
              <w:jc w:val="center"/>
            </w:pPr>
            <w:r w:rsidRPr="0047584F">
              <w:t>V</w:t>
            </w:r>
          </w:p>
        </w:tc>
        <w:tc>
          <w:tcPr>
            <w:tcW w:w="4110" w:type="dxa"/>
            <w:vAlign w:val="center"/>
          </w:tcPr>
          <w:p w14:paraId="230DA636" w14:textId="77777777" w:rsidR="00BF774C" w:rsidRPr="0047584F" w:rsidRDefault="00BF774C" w:rsidP="002B4EA3">
            <w:pPr>
              <w:pStyle w:val="dka"/>
              <w:jc w:val="left"/>
            </w:pPr>
            <w:r w:rsidRPr="0047584F">
              <w:t>agresivita na betonové konstrukce</w:t>
            </w:r>
          </w:p>
        </w:tc>
        <w:tc>
          <w:tcPr>
            <w:tcW w:w="3753" w:type="dxa"/>
            <w:vAlign w:val="center"/>
          </w:tcPr>
          <w:p w14:paraId="5DAE38C9" w14:textId="77777777" w:rsidR="00BF774C" w:rsidRPr="0047584F" w:rsidRDefault="00BF774C" w:rsidP="002B4EA3">
            <w:pPr>
              <w:pStyle w:val="dka"/>
              <w:jc w:val="center"/>
            </w:pPr>
            <w:r w:rsidRPr="0047584F">
              <w:t>ČSN EN 206</w:t>
            </w:r>
            <w:r>
              <w:t>+A1</w:t>
            </w:r>
          </w:p>
        </w:tc>
      </w:tr>
      <w:tr w:rsidR="00BF774C" w:rsidRPr="0047584F" w14:paraId="393F5DCC" w14:textId="77777777" w:rsidTr="00BF774C">
        <w:trPr>
          <w:cantSplit/>
          <w:trHeight w:val="279"/>
        </w:trPr>
        <w:tc>
          <w:tcPr>
            <w:tcW w:w="1063" w:type="dxa"/>
            <w:vMerge/>
            <w:vAlign w:val="center"/>
          </w:tcPr>
          <w:p w14:paraId="534DF078" w14:textId="77777777" w:rsidR="00BF774C" w:rsidRPr="0047584F" w:rsidRDefault="00BF774C" w:rsidP="002B4EA3">
            <w:pPr>
              <w:pStyle w:val="dka"/>
              <w:jc w:val="center"/>
            </w:pPr>
          </w:p>
        </w:tc>
        <w:tc>
          <w:tcPr>
            <w:tcW w:w="4110" w:type="dxa"/>
            <w:vAlign w:val="center"/>
          </w:tcPr>
          <w:p w14:paraId="700EFED6" w14:textId="77777777" w:rsidR="00BF774C" w:rsidRPr="0047584F" w:rsidRDefault="00BF774C" w:rsidP="002B4EA3">
            <w:pPr>
              <w:pStyle w:val="dka"/>
              <w:jc w:val="left"/>
            </w:pPr>
            <w:r w:rsidRPr="0047584F">
              <w:t>agresivita na ocel</w:t>
            </w:r>
          </w:p>
        </w:tc>
        <w:tc>
          <w:tcPr>
            <w:tcW w:w="3753" w:type="dxa"/>
            <w:vAlign w:val="center"/>
          </w:tcPr>
          <w:p w14:paraId="0A535061" w14:textId="77777777" w:rsidR="00BF774C" w:rsidRPr="0047584F" w:rsidRDefault="00BF774C" w:rsidP="002B4EA3">
            <w:pPr>
              <w:pStyle w:val="dka"/>
              <w:jc w:val="center"/>
            </w:pPr>
            <w:r w:rsidRPr="0047584F">
              <w:t>ČSN 03 8375</w:t>
            </w:r>
          </w:p>
        </w:tc>
      </w:tr>
    </w:tbl>
    <w:p w14:paraId="4EFE3CAA" w14:textId="77777777" w:rsidR="00E118C7" w:rsidRPr="00E118C7" w:rsidRDefault="00E118C7" w:rsidP="00662021">
      <w:pPr>
        <w:pStyle w:val="dka"/>
      </w:pPr>
    </w:p>
    <w:p w14:paraId="0A6A32A2" w14:textId="77777777" w:rsidR="00BF774C" w:rsidRDefault="00BF774C" w:rsidP="00BF774C">
      <w:pPr>
        <w:pStyle w:val="Zkladntext"/>
      </w:pPr>
      <w:r>
        <w:t>Laboratorní analýzy podzemní vody budou realizovány v laboratoři akreditované ČIA</w:t>
      </w:r>
      <w:r w:rsidRPr="00B8658F">
        <w:t>.</w:t>
      </w:r>
    </w:p>
    <w:p w14:paraId="27252168" w14:textId="77777777" w:rsidR="001C72B5" w:rsidRDefault="001C72B5" w:rsidP="001C72B5">
      <w:pPr>
        <w:pStyle w:val="Zkladntext"/>
      </w:pPr>
    </w:p>
    <w:p w14:paraId="740C510D" w14:textId="37B302D4" w:rsidR="00FB6AC5" w:rsidRDefault="00FB6AC5" w:rsidP="00FB6AC5">
      <w:pPr>
        <w:pStyle w:val="Nadpis2"/>
      </w:pPr>
      <w:bookmarkStart w:id="124" w:name="_Toc29275856"/>
      <w:r>
        <w:t>Vyhodnocení průzkumných prací</w:t>
      </w:r>
      <w:bookmarkEnd w:id="124"/>
    </w:p>
    <w:p w14:paraId="3CA49C79" w14:textId="662092CF" w:rsidR="00FB6AC5" w:rsidRDefault="00FB6AC5" w:rsidP="00FB6AC5">
      <w:pPr>
        <w:pStyle w:val="Zkladntext"/>
      </w:pPr>
      <w:r>
        <w:t>Výsledky průzkumných prací budou vyhodnoceny a předloženy ve formě závěrečné zprávy a budou přehlednou formou sumarizovat veškeré závěry s hodnocením geotechnických poměrů v trase připojení silnice. Hodnocení geotechnických vlastností zemin bude provedeno podle platných ČSN</w:t>
      </w:r>
      <w:r w:rsidR="0067099B">
        <w:t xml:space="preserve"> a požadavků TP-76 pro předběžnou etapu průzkumu.</w:t>
      </w:r>
    </w:p>
    <w:p w14:paraId="5F5A66BB" w14:textId="77777777" w:rsidR="0067099B" w:rsidRDefault="0067099B" w:rsidP="0067099B">
      <w:pPr>
        <w:pStyle w:val="Zkladntext"/>
        <w:rPr>
          <w:rFonts w:cs="Arial"/>
        </w:rPr>
      </w:pPr>
      <w:r>
        <w:rPr>
          <w:rFonts w:cs="Arial"/>
        </w:rPr>
        <w:t>Úkolem předběžné etapy GTP je ověření inženýrskogeologických a hydrogeologických poměrů v trase a dotčeném okolí trasy hlavního objektu, přidružených objektů, mostních objektů, opěrné zdi a tunelu, v následujících podrobnostech:</w:t>
      </w:r>
    </w:p>
    <w:p w14:paraId="2A2405D4" w14:textId="77777777" w:rsidR="0067099B" w:rsidRDefault="0067099B" w:rsidP="0067099B">
      <w:pPr>
        <w:pStyle w:val="Zkladntext"/>
        <w:numPr>
          <w:ilvl w:val="0"/>
          <w:numId w:val="18"/>
        </w:numPr>
        <w:rPr>
          <w:rFonts w:cs="Arial"/>
        </w:rPr>
      </w:pPr>
      <w:r w:rsidRPr="008100AC">
        <w:rPr>
          <w:rFonts w:cs="Arial"/>
          <w:b/>
        </w:rPr>
        <w:t>Přípravné práce</w:t>
      </w:r>
      <w:r>
        <w:rPr>
          <w:rFonts w:cs="Arial"/>
        </w:rPr>
        <w:t xml:space="preserve"> budou provedeny v následujícím rozsahu:</w:t>
      </w:r>
    </w:p>
    <w:p w14:paraId="43004D17" w14:textId="77777777" w:rsidR="0067099B" w:rsidRPr="001F65BE" w:rsidRDefault="0067099B" w:rsidP="0067099B">
      <w:pPr>
        <w:pStyle w:val="Zkladntext"/>
        <w:numPr>
          <w:ilvl w:val="1"/>
          <w:numId w:val="18"/>
        </w:numPr>
        <w:rPr>
          <w:rFonts w:cs="Arial"/>
        </w:rPr>
      </w:pPr>
      <w:r w:rsidRPr="001F65BE">
        <w:rPr>
          <w:rFonts w:cs="Arial"/>
        </w:rPr>
        <w:t>studium veškerých dostupných archívních materiálů o geologických poměrech území (Geofond, archivní literatura),</w:t>
      </w:r>
    </w:p>
    <w:p w14:paraId="7D9A323C" w14:textId="77777777" w:rsidR="0067099B" w:rsidRDefault="0067099B" w:rsidP="0067099B">
      <w:pPr>
        <w:pStyle w:val="Zkladntext"/>
        <w:numPr>
          <w:ilvl w:val="1"/>
          <w:numId w:val="18"/>
        </w:numPr>
        <w:rPr>
          <w:rFonts w:cs="Arial"/>
        </w:rPr>
      </w:pPr>
      <w:r w:rsidRPr="001F65BE">
        <w:rPr>
          <w:rFonts w:cs="Arial"/>
        </w:rPr>
        <w:t>rekognoskace zájmové oblasti,</w:t>
      </w:r>
    </w:p>
    <w:p w14:paraId="1F86218F" w14:textId="77777777" w:rsidR="0067099B" w:rsidRPr="001F65BE" w:rsidRDefault="0067099B" w:rsidP="0067099B">
      <w:pPr>
        <w:pStyle w:val="Zkladntext"/>
        <w:numPr>
          <w:ilvl w:val="1"/>
          <w:numId w:val="18"/>
        </w:numPr>
        <w:rPr>
          <w:rFonts w:cs="Arial"/>
        </w:rPr>
      </w:pPr>
      <w:r>
        <w:rPr>
          <w:rFonts w:cs="Arial"/>
        </w:rPr>
        <w:t xml:space="preserve">rozdělení trasy komunikace na jednoznačně identifikovatelné úseky podle průběhu nivelety a terénu (předběžné rozdělení je uvedeno v rámci tohoto projektu v příloze č. 5, bude reambulováno v době realizace průzkumu), </w:t>
      </w:r>
    </w:p>
    <w:p w14:paraId="77C224DE" w14:textId="77777777" w:rsidR="0067099B" w:rsidRPr="00CC730D" w:rsidRDefault="0067099B" w:rsidP="0067099B">
      <w:pPr>
        <w:pStyle w:val="Zkladntext"/>
        <w:numPr>
          <w:ilvl w:val="1"/>
          <w:numId w:val="18"/>
        </w:numPr>
        <w:rPr>
          <w:rFonts w:cs="Arial"/>
        </w:rPr>
      </w:pPr>
      <w:r w:rsidRPr="001F65BE">
        <w:rPr>
          <w:rFonts w:cs="Arial"/>
        </w:rPr>
        <w:t xml:space="preserve">vypracování prováděcího projektu geologicko-průzkumných prací v souladu s Vyhláškou č. 368/2004 Sb. v platném znění, </w:t>
      </w:r>
    </w:p>
    <w:p w14:paraId="6E0D4225" w14:textId="77777777" w:rsidR="0067099B" w:rsidRPr="00CC730D" w:rsidRDefault="0067099B" w:rsidP="0067099B">
      <w:pPr>
        <w:pStyle w:val="Zkladntext"/>
        <w:numPr>
          <w:ilvl w:val="1"/>
          <w:numId w:val="18"/>
        </w:numPr>
        <w:rPr>
          <w:rFonts w:cs="Arial"/>
        </w:rPr>
      </w:pPr>
      <w:r w:rsidRPr="001F65BE">
        <w:rPr>
          <w:rFonts w:cs="Arial"/>
        </w:rPr>
        <w:t xml:space="preserve">splnění podmínek zákona č. 62/1988 Sb. (o geologických pracích) v platném znění - ohlašovací povinnosti vůči </w:t>
      </w:r>
      <w:r>
        <w:rPr>
          <w:rFonts w:cs="Arial"/>
        </w:rPr>
        <w:t xml:space="preserve">dotčeným obcím dle §9a, odst. 3, a </w:t>
      </w:r>
      <w:r w:rsidRPr="001F65BE">
        <w:rPr>
          <w:rFonts w:cs="Arial"/>
        </w:rPr>
        <w:t>krajskému úřadu</w:t>
      </w:r>
      <w:r>
        <w:rPr>
          <w:rFonts w:cs="Arial"/>
        </w:rPr>
        <w:t xml:space="preserve"> ke schválení projektu geologicko-průzkumných prací</w:t>
      </w:r>
    </w:p>
    <w:p w14:paraId="0DAF7C0E" w14:textId="77777777" w:rsidR="0067099B" w:rsidRDefault="0067099B" w:rsidP="0067099B">
      <w:pPr>
        <w:pStyle w:val="Zkladntext"/>
        <w:numPr>
          <w:ilvl w:val="1"/>
          <w:numId w:val="18"/>
        </w:numPr>
        <w:rPr>
          <w:rFonts w:cs="Arial"/>
        </w:rPr>
      </w:pPr>
      <w:r w:rsidRPr="001F65BE">
        <w:rPr>
          <w:rFonts w:cs="Arial"/>
        </w:rPr>
        <w:t>evidenci geologických prací (v souladu s Vyhláškou č. 282/2001 Sb. v platném znění o evidenci geologických prací).</w:t>
      </w:r>
    </w:p>
    <w:p w14:paraId="2036ED3F" w14:textId="77777777" w:rsidR="0067099B" w:rsidRDefault="0067099B" w:rsidP="0067099B">
      <w:pPr>
        <w:pStyle w:val="Zkladntext"/>
        <w:numPr>
          <w:ilvl w:val="1"/>
          <w:numId w:val="18"/>
        </w:numPr>
        <w:rPr>
          <w:rFonts w:cs="Arial"/>
        </w:rPr>
      </w:pPr>
      <w:r>
        <w:rPr>
          <w:rFonts w:cs="Arial"/>
        </w:rPr>
        <w:t>zajištění povolení ke vstupu na průzkumem dotčené pozemky dle §14 zákona č. 62/1988 Sb. v platném znění,</w:t>
      </w:r>
    </w:p>
    <w:p w14:paraId="76383A4A" w14:textId="77777777" w:rsidR="0067099B" w:rsidRDefault="0067099B" w:rsidP="0067099B">
      <w:pPr>
        <w:pStyle w:val="Zkladntext"/>
        <w:numPr>
          <w:ilvl w:val="1"/>
          <w:numId w:val="18"/>
        </w:numPr>
        <w:rPr>
          <w:rFonts w:cs="Arial"/>
        </w:rPr>
      </w:pPr>
      <w:r>
        <w:rPr>
          <w:rFonts w:cs="Arial"/>
        </w:rPr>
        <w:t>zajištění aktuálního vyjádření o průběhu podzemních a nadzemních inženýrských sítí a jejich ochranných pásem (informativní údaje o ochranných pásmech inženýrských sítí jsou uvedeny ve studii proveditelnosti)</w:t>
      </w:r>
    </w:p>
    <w:p w14:paraId="66210FC2" w14:textId="77777777" w:rsidR="0067099B" w:rsidRPr="0027257C" w:rsidRDefault="0067099B" w:rsidP="0067099B">
      <w:pPr>
        <w:pStyle w:val="Zkladntext"/>
        <w:numPr>
          <w:ilvl w:val="1"/>
          <w:numId w:val="18"/>
        </w:numPr>
        <w:rPr>
          <w:rFonts w:cs="Arial"/>
        </w:rPr>
      </w:pPr>
      <w:r>
        <w:rPr>
          <w:rFonts w:cs="Arial"/>
        </w:rPr>
        <w:t xml:space="preserve">protokolární vytýčení inženýrských sítí jejich správci, pokud navržená průzkumná díla se jejich ochranných pásem dotýkají (nutnost vytýčení se bude řídit vyjádřeními správců a příslušnou legislativou). </w:t>
      </w:r>
    </w:p>
    <w:p w14:paraId="1D666E74" w14:textId="77777777" w:rsidR="0067099B" w:rsidRPr="0027257C" w:rsidRDefault="0067099B" w:rsidP="0067099B">
      <w:pPr>
        <w:pStyle w:val="Znaka1"/>
        <w:numPr>
          <w:ilvl w:val="0"/>
          <w:numId w:val="0"/>
        </w:numPr>
        <w:ind w:left="284" w:hanging="284"/>
        <w:rPr>
          <w:rFonts w:cs="Arial"/>
        </w:rPr>
      </w:pPr>
    </w:p>
    <w:p w14:paraId="7DA81DF8" w14:textId="77777777" w:rsidR="0067099B" w:rsidRPr="00775649" w:rsidRDefault="0067099B" w:rsidP="0067099B">
      <w:pPr>
        <w:pStyle w:val="Zkladntext"/>
        <w:numPr>
          <w:ilvl w:val="0"/>
          <w:numId w:val="18"/>
        </w:numPr>
        <w:rPr>
          <w:rFonts w:cs="Arial"/>
        </w:rPr>
      </w:pPr>
      <w:r w:rsidRPr="008100AC">
        <w:rPr>
          <w:rFonts w:cs="Arial"/>
          <w:b/>
        </w:rPr>
        <w:lastRenderedPageBreak/>
        <w:t>Inženýrskogeologické mapování a rajónování</w:t>
      </w:r>
      <w:r w:rsidRPr="00775649">
        <w:rPr>
          <w:rFonts w:cs="Arial"/>
        </w:rPr>
        <w:t>.</w:t>
      </w:r>
      <w:r>
        <w:rPr>
          <w:rFonts w:cs="Arial"/>
        </w:rPr>
        <w:t xml:space="preserve"> </w:t>
      </w:r>
      <w:r w:rsidRPr="00775649">
        <w:rPr>
          <w:rFonts w:cs="Arial"/>
        </w:rPr>
        <w:t>Inženýrskogeologická mapa bude zpracována v měřítku 1</w:t>
      </w:r>
      <w:r>
        <w:rPr>
          <w:rFonts w:cs="Arial"/>
        </w:rPr>
        <w:t> </w:t>
      </w:r>
      <w:r w:rsidRPr="00775649">
        <w:rPr>
          <w:rFonts w:cs="Arial"/>
        </w:rPr>
        <w:t>: 10 000 nebo větším, v pruhu o šířce 300 m se středem v ose komunikace. V inženýrskogeologické mapě budou zobrazeny:</w:t>
      </w:r>
    </w:p>
    <w:p w14:paraId="3592BE63" w14:textId="77777777" w:rsidR="0067099B" w:rsidRDefault="0067099B" w:rsidP="0067099B">
      <w:pPr>
        <w:pStyle w:val="Zkladntext"/>
        <w:numPr>
          <w:ilvl w:val="1"/>
          <w:numId w:val="18"/>
        </w:numPr>
        <w:rPr>
          <w:rFonts w:cs="Arial"/>
        </w:rPr>
      </w:pPr>
      <w:r>
        <w:rPr>
          <w:rFonts w:cs="Arial"/>
        </w:rPr>
        <w:t>předpokládaná trasa komunikace,</w:t>
      </w:r>
    </w:p>
    <w:p w14:paraId="599EA937" w14:textId="77777777" w:rsidR="0067099B" w:rsidRDefault="0067099B" w:rsidP="0067099B">
      <w:pPr>
        <w:pStyle w:val="Zkladntext"/>
        <w:numPr>
          <w:ilvl w:val="1"/>
          <w:numId w:val="18"/>
        </w:numPr>
        <w:rPr>
          <w:rFonts w:cs="Arial"/>
        </w:rPr>
      </w:pPr>
      <w:r>
        <w:rPr>
          <w:rFonts w:cs="Arial"/>
        </w:rPr>
        <w:t>veškeré archivní i nově realizovaná průzkumná díla,</w:t>
      </w:r>
    </w:p>
    <w:p w14:paraId="36CE873C" w14:textId="77777777" w:rsidR="0067099B" w:rsidRDefault="0067099B" w:rsidP="0067099B">
      <w:pPr>
        <w:pStyle w:val="Zkladntext"/>
        <w:numPr>
          <w:ilvl w:val="1"/>
          <w:numId w:val="18"/>
        </w:numPr>
        <w:rPr>
          <w:rFonts w:cs="Arial"/>
        </w:rPr>
      </w:pPr>
      <w:r>
        <w:rPr>
          <w:rFonts w:cs="Arial"/>
        </w:rPr>
        <w:t>dokumentační body inženýrskogeologického mapování,</w:t>
      </w:r>
    </w:p>
    <w:p w14:paraId="2C26E3FC" w14:textId="77777777" w:rsidR="0067099B" w:rsidRDefault="0067099B" w:rsidP="0067099B">
      <w:pPr>
        <w:pStyle w:val="Zkladntext"/>
        <w:numPr>
          <w:ilvl w:val="1"/>
          <w:numId w:val="18"/>
        </w:numPr>
        <w:rPr>
          <w:rFonts w:cs="Arial"/>
        </w:rPr>
      </w:pPr>
      <w:r>
        <w:rPr>
          <w:rFonts w:cs="Arial"/>
        </w:rPr>
        <w:t>výskyt nepříznivých území z hlediska únosnosti a stability (obecně všech geologických jevů, které mohou ovlivnit stavbu), jedná se zejména o:</w:t>
      </w:r>
    </w:p>
    <w:p w14:paraId="6B05168E" w14:textId="77777777" w:rsidR="0067099B" w:rsidRDefault="0067099B" w:rsidP="0067099B">
      <w:pPr>
        <w:pStyle w:val="Zkladntext"/>
        <w:numPr>
          <w:ilvl w:val="2"/>
          <w:numId w:val="18"/>
        </w:numPr>
        <w:rPr>
          <w:rFonts w:cs="Arial"/>
        </w:rPr>
      </w:pPr>
      <w:r>
        <w:rPr>
          <w:rFonts w:cs="Arial"/>
        </w:rPr>
        <w:t>území náchylná ke svahovým pohybům</w:t>
      </w:r>
    </w:p>
    <w:p w14:paraId="3D3F47E3" w14:textId="77777777" w:rsidR="0067099B" w:rsidRDefault="0067099B" w:rsidP="0067099B">
      <w:pPr>
        <w:pStyle w:val="Zkladntext"/>
        <w:numPr>
          <w:ilvl w:val="2"/>
          <w:numId w:val="18"/>
        </w:numPr>
        <w:rPr>
          <w:rFonts w:cs="Arial"/>
        </w:rPr>
      </w:pPr>
      <w:r>
        <w:rPr>
          <w:rFonts w:cs="Arial"/>
        </w:rPr>
        <w:t>poddolovaná území</w:t>
      </w:r>
    </w:p>
    <w:p w14:paraId="3FB5A482" w14:textId="77777777" w:rsidR="0067099B" w:rsidRDefault="0067099B" w:rsidP="0067099B">
      <w:pPr>
        <w:pStyle w:val="Zkladntext"/>
        <w:numPr>
          <w:ilvl w:val="2"/>
          <w:numId w:val="18"/>
        </w:numPr>
        <w:rPr>
          <w:rFonts w:cs="Arial"/>
        </w:rPr>
      </w:pPr>
      <w:r>
        <w:rPr>
          <w:rFonts w:cs="Arial"/>
        </w:rPr>
        <w:t>slatiny</w:t>
      </w:r>
    </w:p>
    <w:p w14:paraId="3674EF49" w14:textId="77777777" w:rsidR="0067099B" w:rsidRDefault="0067099B" w:rsidP="0067099B">
      <w:pPr>
        <w:pStyle w:val="Zkladntext"/>
        <w:numPr>
          <w:ilvl w:val="2"/>
          <w:numId w:val="18"/>
        </w:numPr>
        <w:rPr>
          <w:rFonts w:cs="Arial"/>
        </w:rPr>
      </w:pPr>
      <w:r>
        <w:rPr>
          <w:rFonts w:cs="Arial"/>
        </w:rPr>
        <w:t>výsypky</w:t>
      </w:r>
    </w:p>
    <w:p w14:paraId="3F0C981D" w14:textId="77777777" w:rsidR="0067099B" w:rsidRDefault="0067099B" w:rsidP="0067099B">
      <w:pPr>
        <w:pStyle w:val="Zkladntext"/>
        <w:numPr>
          <w:ilvl w:val="2"/>
          <w:numId w:val="18"/>
        </w:numPr>
        <w:rPr>
          <w:rFonts w:cs="Arial"/>
        </w:rPr>
      </w:pPr>
      <w:r>
        <w:rPr>
          <w:rFonts w:cs="Arial"/>
        </w:rPr>
        <w:t>území s možností zemětřesení</w:t>
      </w:r>
    </w:p>
    <w:p w14:paraId="61346D25" w14:textId="77777777" w:rsidR="0067099B" w:rsidRPr="00AE1A03" w:rsidRDefault="0067099B" w:rsidP="0067099B">
      <w:pPr>
        <w:pStyle w:val="Zkladntext"/>
        <w:numPr>
          <w:ilvl w:val="1"/>
          <w:numId w:val="18"/>
        </w:numPr>
        <w:rPr>
          <w:rFonts w:cs="Arial"/>
        </w:rPr>
      </w:pPr>
      <w:r>
        <w:rPr>
          <w:rFonts w:cs="Arial"/>
        </w:rPr>
        <w:t>interpretace inženýrskogeologických rajónů.</w:t>
      </w:r>
      <w:r w:rsidRPr="00AE1A03">
        <w:rPr>
          <w:rFonts w:cs="Arial"/>
        </w:rPr>
        <w:tab/>
      </w:r>
    </w:p>
    <w:p w14:paraId="334C11C3" w14:textId="77777777" w:rsidR="0067099B" w:rsidRDefault="0067099B" w:rsidP="0067099B">
      <w:pPr>
        <w:pStyle w:val="Zkladntext"/>
        <w:numPr>
          <w:ilvl w:val="1"/>
          <w:numId w:val="18"/>
        </w:numPr>
        <w:rPr>
          <w:rFonts w:cs="Arial"/>
        </w:rPr>
      </w:pPr>
      <w:r>
        <w:rPr>
          <w:rFonts w:cs="Arial"/>
        </w:rPr>
        <w:t>výskyt potenciální vhodné sypaniny, resp. stavebních materiálů,</w:t>
      </w:r>
    </w:p>
    <w:p w14:paraId="08524035" w14:textId="77777777" w:rsidR="0067099B" w:rsidRDefault="0067099B" w:rsidP="0067099B">
      <w:pPr>
        <w:pStyle w:val="Zkladntext"/>
        <w:numPr>
          <w:ilvl w:val="0"/>
          <w:numId w:val="18"/>
        </w:numPr>
        <w:rPr>
          <w:rFonts w:cs="Arial"/>
        </w:rPr>
      </w:pPr>
      <w:r>
        <w:rPr>
          <w:rFonts w:cs="Arial"/>
        </w:rPr>
        <w:t xml:space="preserve">Provedení </w:t>
      </w:r>
      <w:r w:rsidRPr="008100AC">
        <w:rPr>
          <w:rFonts w:cs="Arial"/>
          <w:b/>
        </w:rPr>
        <w:t>terénních technických prací</w:t>
      </w:r>
      <w:r>
        <w:rPr>
          <w:rFonts w:cs="Arial"/>
        </w:rPr>
        <w:t xml:space="preserve"> v rozsahu viz kap. č. 3.</w:t>
      </w:r>
    </w:p>
    <w:p w14:paraId="5675E6FA" w14:textId="77777777" w:rsidR="0067099B" w:rsidRDefault="0067099B" w:rsidP="0067099B">
      <w:pPr>
        <w:pStyle w:val="Zkladntext"/>
        <w:numPr>
          <w:ilvl w:val="0"/>
          <w:numId w:val="18"/>
        </w:numPr>
        <w:rPr>
          <w:rFonts w:cs="Arial"/>
        </w:rPr>
      </w:pPr>
      <w:r>
        <w:rPr>
          <w:rFonts w:cs="Arial"/>
        </w:rPr>
        <w:t xml:space="preserve">Stanovení </w:t>
      </w:r>
      <w:r w:rsidRPr="008100AC">
        <w:rPr>
          <w:rFonts w:cs="Arial"/>
          <w:b/>
        </w:rPr>
        <w:t>těžitelnosti</w:t>
      </w:r>
      <w:r>
        <w:rPr>
          <w:rFonts w:cs="Arial"/>
        </w:rPr>
        <w:t xml:space="preserve"> zemin a hornin v trase dle ČSN 73 6133 / TKP 4 / přílohy č. 8 ceníku 800-1 Zemní práce Cenových podmínek HSV. </w:t>
      </w:r>
    </w:p>
    <w:p w14:paraId="042AE7BB" w14:textId="77777777" w:rsidR="0067099B" w:rsidRDefault="0067099B" w:rsidP="0067099B">
      <w:pPr>
        <w:pStyle w:val="Zkladntext"/>
        <w:numPr>
          <w:ilvl w:val="0"/>
          <w:numId w:val="18"/>
        </w:numPr>
        <w:rPr>
          <w:rFonts w:cs="Arial"/>
        </w:rPr>
      </w:pPr>
      <w:r>
        <w:rPr>
          <w:rFonts w:cs="Arial"/>
        </w:rPr>
        <w:t xml:space="preserve">Zatřídění zemin a hornin podle </w:t>
      </w:r>
      <w:r w:rsidRPr="008100AC">
        <w:rPr>
          <w:rFonts w:cs="Arial"/>
          <w:b/>
        </w:rPr>
        <w:t>vrtatelnosti</w:t>
      </w:r>
      <w:r>
        <w:rPr>
          <w:rFonts w:cs="Arial"/>
        </w:rPr>
        <w:t xml:space="preserve"> dle přílohy č. 2/1 ceníku 800-2 Zvláštní zakládání objektů Cenových podmínek HSV. </w:t>
      </w:r>
    </w:p>
    <w:p w14:paraId="7D089B6A" w14:textId="77777777" w:rsidR="0067099B" w:rsidRDefault="0067099B" w:rsidP="0067099B">
      <w:pPr>
        <w:pStyle w:val="Zkladntext"/>
        <w:numPr>
          <w:ilvl w:val="0"/>
          <w:numId w:val="18"/>
        </w:numPr>
        <w:rPr>
          <w:rFonts w:cs="Arial"/>
        </w:rPr>
      </w:pPr>
      <w:r>
        <w:rPr>
          <w:rFonts w:cs="Arial"/>
        </w:rPr>
        <w:t xml:space="preserve">Stanovení </w:t>
      </w:r>
      <w:r w:rsidRPr="008100AC">
        <w:rPr>
          <w:rFonts w:cs="Arial"/>
          <w:b/>
        </w:rPr>
        <w:t>stupně</w:t>
      </w:r>
      <w:r>
        <w:rPr>
          <w:rFonts w:cs="Arial"/>
        </w:rPr>
        <w:t xml:space="preserve"> </w:t>
      </w:r>
      <w:r w:rsidRPr="008100AC">
        <w:rPr>
          <w:rFonts w:cs="Arial"/>
          <w:b/>
        </w:rPr>
        <w:t>chemicky agresivního prostředí</w:t>
      </w:r>
      <w:r>
        <w:rPr>
          <w:rFonts w:cs="Arial"/>
        </w:rPr>
        <w:t xml:space="preserve"> v zeminách (cca 50% odebraných porušených vzorků zemin) a podzemní vodě dle ČSN EN 206+A1, dodání geologických podkladů pro zhodnocení prostředí z hlediska bludných proudů dle TP 124.</w:t>
      </w:r>
    </w:p>
    <w:p w14:paraId="5295DEA2" w14:textId="45FB2C0F" w:rsidR="0067099B" w:rsidRPr="007F16B4" w:rsidRDefault="0067099B" w:rsidP="007F16B4">
      <w:pPr>
        <w:pStyle w:val="Zkladntext"/>
        <w:numPr>
          <w:ilvl w:val="0"/>
          <w:numId w:val="18"/>
        </w:numPr>
        <w:rPr>
          <w:rFonts w:cs="Arial"/>
        </w:rPr>
      </w:pPr>
      <w:r>
        <w:rPr>
          <w:rFonts w:cs="Arial"/>
        </w:rPr>
        <w:t xml:space="preserve">Charakteristika </w:t>
      </w:r>
      <w:r w:rsidRPr="008100AC">
        <w:rPr>
          <w:rFonts w:cs="Arial"/>
          <w:b/>
        </w:rPr>
        <w:t>nepříznivých území</w:t>
      </w:r>
      <w:r>
        <w:rPr>
          <w:rFonts w:cs="Arial"/>
        </w:rPr>
        <w:t xml:space="preserve">. S ohledem na výskyt nepříznivých území (viz výsledky mapování dle bodu č. 2d) </w:t>
      </w:r>
      <w:r w:rsidRPr="00775649">
        <w:rPr>
          <w:rFonts w:cs="Arial"/>
        </w:rPr>
        <w:t xml:space="preserve">případně </w:t>
      </w:r>
      <w:r>
        <w:rPr>
          <w:rFonts w:cs="Arial"/>
        </w:rPr>
        <w:t xml:space="preserve">podat </w:t>
      </w:r>
      <w:r w:rsidRPr="00775649">
        <w:rPr>
          <w:rFonts w:cs="Arial"/>
        </w:rPr>
        <w:t>doporučení ke</w:t>
      </w:r>
      <w:r>
        <w:rPr>
          <w:rFonts w:cs="Arial"/>
        </w:rPr>
        <w:t> </w:t>
      </w:r>
      <w:r w:rsidRPr="00775649">
        <w:rPr>
          <w:rFonts w:cs="Arial"/>
        </w:rPr>
        <w:t>změně trasy</w:t>
      </w:r>
      <w:r>
        <w:rPr>
          <w:rFonts w:cs="Arial"/>
        </w:rPr>
        <w:t xml:space="preserve"> komunikace</w:t>
      </w:r>
      <w:r w:rsidRPr="00775649">
        <w:rPr>
          <w:rFonts w:cs="Arial"/>
        </w:rPr>
        <w:t>.</w:t>
      </w:r>
    </w:p>
    <w:p w14:paraId="5A8AC7F7" w14:textId="7ACCBFBB" w:rsidR="0067099B" w:rsidRDefault="0067099B" w:rsidP="0067099B">
      <w:pPr>
        <w:pStyle w:val="Zkladntext"/>
        <w:numPr>
          <w:ilvl w:val="0"/>
          <w:numId w:val="18"/>
        </w:numPr>
        <w:rPr>
          <w:rFonts w:cs="Arial"/>
        </w:rPr>
      </w:pPr>
      <w:r>
        <w:rPr>
          <w:rFonts w:cs="Arial"/>
        </w:rPr>
        <w:t xml:space="preserve">Orientační </w:t>
      </w:r>
      <w:r w:rsidRPr="008100AC">
        <w:rPr>
          <w:rFonts w:cs="Arial"/>
          <w:b/>
        </w:rPr>
        <w:t>výpočty stability</w:t>
      </w:r>
      <w:r>
        <w:rPr>
          <w:rFonts w:cs="Arial"/>
        </w:rPr>
        <w:t xml:space="preserve"> v</w:t>
      </w:r>
      <w:r w:rsidR="00DE7443">
        <w:rPr>
          <w:rFonts w:cs="Arial"/>
        </w:rPr>
        <w:t xml:space="preserve"> min. 4 </w:t>
      </w:r>
      <w:r>
        <w:rPr>
          <w:rFonts w:cs="Arial"/>
        </w:rPr>
        <w:t>příčných profilech hlubokých a velmi hlubokých zářezů</w:t>
      </w:r>
      <w:r w:rsidR="00DE7443">
        <w:rPr>
          <w:rFonts w:cs="Arial"/>
        </w:rPr>
        <w:t xml:space="preserve"> (2 hlavní profily jsou určeny staničením níže)</w:t>
      </w:r>
      <w:r>
        <w:rPr>
          <w:rFonts w:cs="Arial"/>
        </w:rPr>
        <w:t>. Výpočty budou provedeny metodami mezní rovnováhy.</w:t>
      </w:r>
    </w:p>
    <w:p w14:paraId="192623C7" w14:textId="783C27EB" w:rsidR="0067099B" w:rsidRDefault="0067099B" w:rsidP="0067099B">
      <w:pPr>
        <w:pStyle w:val="Znaka1"/>
        <w:tabs>
          <w:tab w:val="clear" w:pos="360"/>
          <w:tab w:val="num" w:pos="1287"/>
        </w:tabs>
        <w:ind w:left="1211"/>
      </w:pPr>
      <w:r w:rsidRPr="00951AC9">
        <w:t>SO 10</w:t>
      </w:r>
      <w:r w:rsidR="00DE7443">
        <w:t>2</w:t>
      </w:r>
      <w:r w:rsidRPr="00951AC9">
        <w:t xml:space="preserve"> - SILNICE II/312 - KM 7,760</w:t>
      </w:r>
      <w:r>
        <w:t xml:space="preserve"> - objekt SO 261</w:t>
      </w:r>
    </w:p>
    <w:p w14:paraId="673742FC" w14:textId="1479A9F4" w:rsidR="0067099B" w:rsidRDefault="0067099B" w:rsidP="0067099B">
      <w:pPr>
        <w:pStyle w:val="Znaka1"/>
        <w:tabs>
          <w:tab w:val="clear" w:pos="360"/>
          <w:tab w:val="num" w:pos="1287"/>
        </w:tabs>
        <w:ind w:left="1211"/>
      </w:pPr>
      <w:r w:rsidRPr="002E1025">
        <w:t>SO 103 - SILNICE II/312 - KM 8,000</w:t>
      </w:r>
      <w:r>
        <w:t xml:space="preserve"> - objekt SO 103-Z</w:t>
      </w:r>
      <w:r w:rsidR="00DE7443">
        <w:t>6</w:t>
      </w:r>
      <w:r>
        <w:t>.4</w:t>
      </w:r>
    </w:p>
    <w:p w14:paraId="65D85447" w14:textId="6DC0BFBE" w:rsidR="0067099B" w:rsidRDefault="0067099B" w:rsidP="0067099B">
      <w:pPr>
        <w:pStyle w:val="Znaka1"/>
        <w:numPr>
          <w:ilvl w:val="0"/>
          <w:numId w:val="0"/>
        </w:numPr>
        <w:ind w:left="284" w:hanging="284"/>
      </w:pPr>
    </w:p>
    <w:p w14:paraId="37260228" w14:textId="77777777" w:rsidR="0067099B" w:rsidRDefault="0067099B" w:rsidP="0067099B">
      <w:pPr>
        <w:pStyle w:val="Zkladntext"/>
        <w:numPr>
          <w:ilvl w:val="0"/>
          <w:numId w:val="18"/>
        </w:numPr>
        <w:rPr>
          <w:rFonts w:cs="Arial"/>
        </w:rPr>
      </w:pPr>
      <w:r>
        <w:rPr>
          <w:rFonts w:cs="Arial"/>
        </w:rPr>
        <w:t xml:space="preserve">Návrh způsobu </w:t>
      </w:r>
      <w:r w:rsidRPr="008100AC">
        <w:rPr>
          <w:rFonts w:cs="Arial"/>
          <w:b/>
        </w:rPr>
        <w:t>založení objektů</w:t>
      </w:r>
      <w:r>
        <w:rPr>
          <w:rFonts w:cs="Arial"/>
        </w:rPr>
        <w:t>. Bude uvedeno v jednotlivých geotechnických pasportech.</w:t>
      </w:r>
    </w:p>
    <w:p w14:paraId="482D949E" w14:textId="77777777" w:rsidR="0067099B" w:rsidRDefault="0067099B" w:rsidP="0067099B">
      <w:pPr>
        <w:pStyle w:val="Zkladntext"/>
        <w:numPr>
          <w:ilvl w:val="0"/>
          <w:numId w:val="18"/>
        </w:numPr>
        <w:rPr>
          <w:rFonts w:cs="Arial"/>
        </w:rPr>
      </w:pPr>
      <w:r>
        <w:t xml:space="preserve">Část prací věnovaná </w:t>
      </w:r>
      <w:r w:rsidRPr="00542A09">
        <w:rPr>
          <w:b/>
        </w:rPr>
        <w:t xml:space="preserve">průzkumu materiálových nalezišť </w:t>
      </w:r>
      <w:r>
        <w:rPr>
          <w:b/>
        </w:rPr>
        <w:t>-</w:t>
      </w:r>
      <w:r w:rsidRPr="00542A09">
        <w:rPr>
          <w:b/>
        </w:rPr>
        <w:t xml:space="preserve"> zemníků</w:t>
      </w:r>
      <w:r>
        <w:t xml:space="preserve"> bude zaměřena na:</w:t>
      </w:r>
    </w:p>
    <w:p w14:paraId="17AB544E" w14:textId="77777777" w:rsidR="0067099B" w:rsidRPr="00C92C55" w:rsidRDefault="0067099B" w:rsidP="0067099B">
      <w:pPr>
        <w:pStyle w:val="Zkladntext"/>
        <w:numPr>
          <w:ilvl w:val="1"/>
          <w:numId w:val="18"/>
        </w:numPr>
        <w:rPr>
          <w:rFonts w:cs="Arial"/>
        </w:rPr>
      </w:pPr>
      <w:r w:rsidRPr="00C92C55">
        <w:rPr>
          <w:rFonts w:cs="Arial"/>
        </w:rPr>
        <w:t>Zhodnocení použitelnosti zemin a hornin v trase a jejího bezprostředního okolí jako sypaniny dle ČSN 73 6133, nebo jako konstrukčního materiálu do vozovky.</w:t>
      </w:r>
    </w:p>
    <w:p w14:paraId="22CE0530" w14:textId="77777777" w:rsidR="0067099B" w:rsidRDefault="0067099B" w:rsidP="0067099B">
      <w:pPr>
        <w:pStyle w:val="Zkladntext"/>
        <w:numPr>
          <w:ilvl w:val="1"/>
          <w:numId w:val="18"/>
        </w:numPr>
        <w:rPr>
          <w:rFonts w:cs="Arial"/>
        </w:rPr>
      </w:pPr>
      <w:r>
        <w:rPr>
          <w:rFonts w:cs="Arial"/>
        </w:rPr>
        <w:t>Ověření dostupnosti, množství a vhodnosti druhotných materiálů v blízkosti trasy.</w:t>
      </w:r>
    </w:p>
    <w:p w14:paraId="54A9B58A" w14:textId="77777777" w:rsidR="0067099B" w:rsidRDefault="0067099B" w:rsidP="0067099B">
      <w:pPr>
        <w:pStyle w:val="Zkladntext"/>
        <w:numPr>
          <w:ilvl w:val="1"/>
          <w:numId w:val="18"/>
        </w:numPr>
        <w:rPr>
          <w:rFonts w:cs="Arial"/>
        </w:rPr>
      </w:pPr>
      <w:r>
        <w:rPr>
          <w:rFonts w:cs="Arial"/>
        </w:rPr>
        <w:t>Posouzení vlivu geotechnických poměrů a klimatických podmínek na provádění zemních prací, tj. vlastnosti hornin během těžby, případného deponování, zpracování do násypu / aktivní zóny / podkladu.</w:t>
      </w:r>
    </w:p>
    <w:p w14:paraId="0DA64454" w14:textId="77777777" w:rsidR="0067099B" w:rsidRDefault="0067099B" w:rsidP="0067099B">
      <w:pPr>
        <w:pStyle w:val="Zkladntext"/>
        <w:numPr>
          <w:ilvl w:val="0"/>
          <w:numId w:val="18"/>
        </w:numPr>
        <w:rPr>
          <w:rFonts w:cs="Arial"/>
        </w:rPr>
      </w:pPr>
      <w:r w:rsidRPr="00233379">
        <w:rPr>
          <w:rFonts w:cs="Arial"/>
          <w:b/>
        </w:rPr>
        <w:lastRenderedPageBreak/>
        <w:t>Pedologický průzkum</w:t>
      </w:r>
      <w:r>
        <w:rPr>
          <w:rFonts w:cs="Arial"/>
        </w:rPr>
        <w:t xml:space="preserve">. V místech střetu trasy projektované komunikace s plochami požívajícími ochrany zemědělského půdního fondu bude provedeno ověření mocnosti orniční vrstvy (humusový horizont) a podorniční vrstvy (níže uložený horizont) v trase komunikace pro určení budoucí skrývky kulturních vrstev. </w:t>
      </w:r>
    </w:p>
    <w:p w14:paraId="3E981226" w14:textId="77777777" w:rsidR="0067099B" w:rsidRDefault="0067099B" w:rsidP="0067099B">
      <w:pPr>
        <w:pStyle w:val="Zkladntext"/>
        <w:numPr>
          <w:ilvl w:val="1"/>
          <w:numId w:val="18"/>
        </w:numPr>
        <w:rPr>
          <w:rFonts w:cs="Arial"/>
        </w:rPr>
      </w:pPr>
      <w:r>
        <w:rPr>
          <w:rFonts w:cs="Arial"/>
        </w:rPr>
        <w:t xml:space="preserve">Předpokládá se odběr min. 40 ks vzorků z kopaných sond. Realizace kopaných sond se doporučuje formou ručního </w:t>
      </w:r>
      <w:r w:rsidRPr="00895233">
        <w:rPr>
          <w:rFonts w:cs="Arial"/>
        </w:rPr>
        <w:t>výkop</w:t>
      </w:r>
      <w:r>
        <w:rPr>
          <w:rFonts w:cs="Arial"/>
        </w:rPr>
        <w:t>u</w:t>
      </w:r>
      <w:r w:rsidRPr="00895233">
        <w:rPr>
          <w:rFonts w:cs="Arial"/>
        </w:rPr>
        <w:t xml:space="preserve"> tvaru obdélníku s půdorysem cca 50 x 50 cm a hloubkou 40</w:t>
      </w:r>
      <w:r>
        <w:rPr>
          <w:rFonts w:cs="Arial"/>
        </w:rPr>
        <w:t xml:space="preserve"> </w:t>
      </w:r>
      <w:r w:rsidRPr="00895233">
        <w:rPr>
          <w:rFonts w:cs="Arial"/>
        </w:rPr>
        <w:t>-</w:t>
      </w:r>
      <w:r>
        <w:rPr>
          <w:rFonts w:cs="Arial"/>
        </w:rPr>
        <w:t xml:space="preserve"> </w:t>
      </w:r>
      <w:r w:rsidRPr="00895233">
        <w:rPr>
          <w:rFonts w:cs="Arial"/>
        </w:rPr>
        <w:t>50</w:t>
      </w:r>
      <w:r>
        <w:rPr>
          <w:rFonts w:cs="Arial"/>
        </w:rPr>
        <w:t xml:space="preserve"> </w:t>
      </w:r>
      <w:r w:rsidRPr="00895233">
        <w:rPr>
          <w:rFonts w:cs="Arial"/>
        </w:rPr>
        <w:t>cm</w:t>
      </w:r>
      <w:r>
        <w:rPr>
          <w:rFonts w:cs="Arial"/>
        </w:rPr>
        <w:t xml:space="preserve"> (dle místních podmínek a </w:t>
      </w:r>
      <w:r w:rsidRPr="00895233">
        <w:rPr>
          <w:rFonts w:cs="Arial"/>
        </w:rPr>
        <w:t xml:space="preserve">hloubky spodní hranice </w:t>
      </w:r>
      <w:r>
        <w:rPr>
          <w:rFonts w:cs="Arial"/>
        </w:rPr>
        <w:t xml:space="preserve">níže uloženého </w:t>
      </w:r>
      <w:r w:rsidRPr="00895233">
        <w:rPr>
          <w:rFonts w:cs="Arial"/>
        </w:rPr>
        <w:t>horizontu</w:t>
      </w:r>
      <w:r>
        <w:rPr>
          <w:rFonts w:cs="Arial"/>
        </w:rPr>
        <w:t>), s</w:t>
      </w:r>
      <w:r w:rsidRPr="00895233">
        <w:rPr>
          <w:rFonts w:cs="Arial"/>
        </w:rPr>
        <w:t xml:space="preserve"> jedn</w:t>
      </w:r>
      <w:r>
        <w:rPr>
          <w:rFonts w:cs="Arial"/>
        </w:rPr>
        <w:t>ou</w:t>
      </w:r>
      <w:r w:rsidRPr="00895233">
        <w:rPr>
          <w:rFonts w:cs="Arial"/>
        </w:rPr>
        <w:t xml:space="preserve"> </w:t>
      </w:r>
      <w:r>
        <w:rPr>
          <w:rFonts w:cs="Arial"/>
        </w:rPr>
        <w:t xml:space="preserve">svislou a </w:t>
      </w:r>
      <w:r w:rsidRPr="00895233">
        <w:rPr>
          <w:rFonts w:cs="Arial"/>
        </w:rPr>
        <w:t>začištěn</w:t>
      </w:r>
      <w:r>
        <w:rPr>
          <w:rFonts w:cs="Arial"/>
        </w:rPr>
        <w:t>ou</w:t>
      </w:r>
      <w:r w:rsidRPr="00895233">
        <w:rPr>
          <w:rFonts w:cs="Arial"/>
        </w:rPr>
        <w:t xml:space="preserve"> stěn</w:t>
      </w:r>
      <w:r>
        <w:rPr>
          <w:rFonts w:cs="Arial"/>
        </w:rPr>
        <w:t xml:space="preserve">ou pro provedení dokumentace sondy. Místa sond budou zaměřena a vynesena do situace průzkumných prací. </w:t>
      </w:r>
    </w:p>
    <w:p w14:paraId="6AFD0828" w14:textId="77777777" w:rsidR="0067099B" w:rsidRDefault="0067099B" w:rsidP="0067099B">
      <w:pPr>
        <w:pStyle w:val="Zkladntext"/>
        <w:numPr>
          <w:ilvl w:val="1"/>
          <w:numId w:val="18"/>
        </w:numPr>
        <w:rPr>
          <w:rFonts w:cs="Arial"/>
        </w:rPr>
      </w:pPr>
      <w:r>
        <w:rPr>
          <w:rFonts w:cs="Arial"/>
        </w:rPr>
        <w:t xml:space="preserve">Odebrané vzorky budou předány akreditované laboratoři k provedení následujících analýz: </w:t>
      </w:r>
    </w:p>
    <w:p w14:paraId="082EC3E5" w14:textId="77777777" w:rsidR="0067099B" w:rsidRPr="0061588C" w:rsidRDefault="0067099B" w:rsidP="0067099B">
      <w:pPr>
        <w:pStyle w:val="Zkladntext"/>
        <w:numPr>
          <w:ilvl w:val="2"/>
          <w:numId w:val="18"/>
        </w:numPr>
        <w:rPr>
          <w:rFonts w:cs="Arial"/>
        </w:rPr>
      </w:pPr>
      <w:r>
        <w:rPr>
          <w:rFonts w:cs="Arial"/>
        </w:rPr>
        <w:t xml:space="preserve">obsah rizikových prvků </w:t>
      </w:r>
      <w:r w:rsidRPr="00FC6068">
        <w:rPr>
          <w:color w:val="auto"/>
        </w:rPr>
        <w:t>(As, Be, Cd, Co, Cr, Cu, Hg, Ni, Pb, V, Zn</w:t>
      </w:r>
      <w:r>
        <w:rPr>
          <w:color w:val="auto"/>
        </w:rPr>
        <w:t>)</w:t>
      </w:r>
    </w:p>
    <w:p w14:paraId="051DE842" w14:textId="77777777" w:rsidR="0067099B" w:rsidRPr="0061588C" w:rsidRDefault="0067099B" w:rsidP="0067099B">
      <w:pPr>
        <w:pStyle w:val="Zkladntext"/>
        <w:numPr>
          <w:ilvl w:val="2"/>
          <w:numId w:val="18"/>
        </w:numPr>
        <w:rPr>
          <w:rFonts w:cs="Arial"/>
        </w:rPr>
      </w:pPr>
      <w:r w:rsidRPr="00FC6068">
        <w:rPr>
          <w:color w:val="auto"/>
        </w:rPr>
        <w:t>obsah ukazatelů znečištění (polycyklické aromatické uhlovodíky PAU, uhlovodíky C</w:t>
      </w:r>
      <w:r w:rsidRPr="00FC6068">
        <w:rPr>
          <w:color w:val="auto"/>
          <w:vertAlign w:val="subscript"/>
        </w:rPr>
        <w:t>10</w:t>
      </w:r>
      <w:r w:rsidRPr="00FC6068">
        <w:rPr>
          <w:color w:val="auto"/>
        </w:rPr>
        <w:t>-C</w:t>
      </w:r>
      <w:r w:rsidRPr="00FC6068">
        <w:rPr>
          <w:color w:val="auto"/>
          <w:vertAlign w:val="subscript"/>
        </w:rPr>
        <w:t>40</w:t>
      </w:r>
      <w:r w:rsidRPr="00FC6068">
        <w:rPr>
          <w:color w:val="auto"/>
        </w:rPr>
        <w:t>)</w:t>
      </w:r>
    </w:p>
    <w:p w14:paraId="6763EB10" w14:textId="77777777" w:rsidR="0067099B" w:rsidRDefault="0067099B" w:rsidP="0067099B">
      <w:pPr>
        <w:pStyle w:val="Zkladntext"/>
        <w:numPr>
          <w:ilvl w:val="2"/>
          <w:numId w:val="18"/>
        </w:numPr>
        <w:rPr>
          <w:rFonts w:cs="Arial"/>
        </w:rPr>
      </w:pPr>
      <w:r>
        <w:rPr>
          <w:rFonts w:cs="Arial"/>
        </w:rPr>
        <w:t>pH</w:t>
      </w:r>
    </w:p>
    <w:p w14:paraId="7F3DC2C3" w14:textId="77777777" w:rsidR="0067099B" w:rsidRPr="0061588C" w:rsidRDefault="0067099B" w:rsidP="0067099B">
      <w:pPr>
        <w:pStyle w:val="Zkladntext"/>
        <w:numPr>
          <w:ilvl w:val="2"/>
          <w:numId w:val="18"/>
        </w:numPr>
        <w:rPr>
          <w:rFonts w:cs="Arial"/>
        </w:rPr>
      </w:pPr>
      <w:r w:rsidRPr="0061588C">
        <w:rPr>
          <w:rFonts w:cs="Arial"/>
        </w:rPr>
        <w:t>obsah přijatelných živin dle Mehlicha III (Ca, K, Mg, P)</w:t>
      </w:r>
      <w:r>
        <w:rPr>
          <w:rFonts w:cs="Arial"/>
        </w:rPr>
        <w:t>, obsah humusu</w:t>
      </w:r>
    </w:p>
    <w:p w14:paraId="7F65C000" w14:textId="63A24AEC" w:rsidR="0067099B" w:rsidRPr="0061588C" w:rsidRDefault="0067099B" w:rsidP="0067099B">
      <w:pPr>
        <w:pStyle w:val="Zkladntext"/>
        <w:numPr>
          <w:ilvl w:val="1"/>
          <w:numId w:val="18"/>
        </w:numPr>
        <w:rPr>
          <w:rFonts w:cs="Arial"/>
        </w:rPr>
      </w:pPr>
      <w:r>
        <w:t xml:space="preserve">Výstupem pedologického průzkumu bude </w:t>
      </w:r>
      <w:r w:rsidR="007F16B4">
        <w:t xml:space="preserve">dílčí </w:t>
      </w:r>
      <w:r>
        <w:t xml:space="preserve">závěrečná zpráva. </w:t>
      </w:r>
      <w:r w:rsidRPr="00895233">
        <w:t xml:space="preserve"> </w:t>
      </w:r>
    </w:p>
    <w:p w14:paraId="7D83C84B" w14:textId="77777777" w:rsidR="0067099B" w:rsidRDefault="0067099B" w:rsidP="0067099B">
      <w:pPr>
        <w:pStyle w:val="dka"/>
      </w:pPr>
    </w:p>
    <w:p w14:paraId="43A7CEAC" w14:textId="77777777" w:rsidR="0067099B" w:rsidRDefault="0067099B" w:rsidP="0067099B">
      <w:pPr>
        <w:pStyle w:val="Zkladntext"/>
        <w:numPr>
          <w:ilvl w:val="0"/>
          <w:numId w:val="18"/>
        </w:numPr>
        <w:rPr>
          <w:rFonts w:cs="Arial"/>
        </w:rPr>
      </w:pPr>
      <w:r w:rsidRPr="00542A09">
        <w:rPr>
          <w:rFonts w:cs="Arial"/>
          <w:b/>
        </w:rPr>
        <w:t>Hydrogeologická část</w:t>
      </w:r>
      <w:r>
        <w:rPr>
          <w:rFonts w:cs="Arial"/>
        </w:rPr>
        <w:t xml:space="preserve"> průzkumných prací bude obsahovat:</w:t>
      </w:r>
    </w:p>
    <w:p w14:paraId="17B065D8" w14:textId="77777777" w:rsidR="0067099B" w:rsidRPr="00775649" w:rsidRDefault="0067099B" w:rsidP="0067099B">
      <w:pPr>
        <w:pStyle w:val="Zkladntext"/>
        <w:numPr>
          <w:ilvl w:val="1"/>
          <w:numId w:val="18"/>
        </w:numPr>
        <w:rPr>
          <w:rFonts w:cs="Arial"/>
        </w:rPr>
      </w:pPr>
      <w:r w:rsidRPr="00775649">
        <w:rPr>
          <w:rFonts w:cs="Arial"/>
        </w:rPr>
        <w:t xml:space="preserve">Hydrogeologické mapování. </w:t>
      </w:r>
      <w:r>
        <w:rPr>
          <w:rFonts w:cs="Arial"/>
        </w:rPr>
        <w:t xml:space="preserve">Záměry hladiny podzemní vody ve stávajících i realizovaných hydrogeologických objektech v zájmové oblasti hydrogeologické části průzkumu. </w:t>
      </w:r>
      <w:r w:rsidRPr="00775649">
        <w:rPr>
          <w:rFonts w:cs="Arial"/>
        </w:rPr>
        <w:t>Hydrogeologická mapa bude zpracována v měřítku 1 : 10 000 nebo větším,  v pruhu o šířce 500 m se středem v ose komunikace. V </w:t>
      </w:r>
      <w:r>
        <w:rPr>
          <w:rFonts w:cs="Arial"/>
        </w:rPr>
        <w:t>hydrogeologické</w:t>
      </w:r>
      <w:r w:rsidRPr="00775649">
        <w:rPr>
          <w:rFonts w:cs="Arial"/>
        </w:rPr>
        <w:t xml:space="preserve"> mapě budou zobrazeny:</w:t>
      </w:r>
    </w:p>
    <w:p w14:paraId="653FBC46" w14:textId="77777777" w:rsidR="0067099B" w:rsidRDefault="0067099B" w:rsidP="0067099B">
      <w:pPr>
        <w:pStyle w:val="Zkladntext"/>
        <w:numPr>
          <w:ilvl w:val="2"/>
          <w:numId w:val="18"/>
        </w:numPr>
        <w:rPr>
          <w:rFonts w:cs="Arial"/>
        </w:rPr>
      </w:pPr>
      <w:r>
        <w:rPr>
          <w:rFonts w:cs="Arial"/>
        </w:rPr>
        <w:t>předpokládaná trasa komunikace,</w:t>
      </w:r>
    </w:p>
    <w:p w14:paraId="5926BB18" w14:textId="77777777" w:rsidR="0067099B" w:rsidRDefault="0067099B" w:rsidP="0067099B">
      <w:pPr>
        <w:pStyle w:val="Zkladntext"/>
        <w:numPr>
          <w:ilvl w:val="2"/>
          <w:numId w:val="18"/>
        </w:numPr>
        <w:rPr>
          <w:rFonts w:cs="Arial"/>
        </w:rPr>
      </w:pPr>
      <w:r>
        <w:rPr>
          <w:rFonts w:cs="Arial"/>
        </w:rPr>
        <w:t>umístění stávajících i realizovaných hydrogeologických objektů v řešeném území,</w:t>
      </w:r>
    </w:p>
    <w:p w14:paraId="3DE4769D" w14:textId="77777777" w:rsidR="0067099B" w:rsidRDefault="0067099B" w:rsidP="0067099B">
      <w:pPr>
        <w:pStyle w:val="Zkladntext"/>
        <w:numPr>
          <w:ilvl w:val="2"/>
          <w:numId w:val="18"/>
        </w:numPr>
        <w:rPr>
          <w:rFonts w:cs="Arial"/>
        </w:rPr>
      </w:pPr>
      <w:r>
        <w:rPr>
          <w:rFonts w:cs="Arial"/>
        </w:rPr>
        <w:t>průběh hydrologických povodí.</w:t>
      </w:r>
    </w:p>
    <w:p w14:paraId="00A73849" w14:textId="77777777" w:rsidR="0067099B" w:rsidRDefault="0067099B" w:rsidP="0067099B">
      <w:pPr>
        <w:pStyle w:val="Zkladntext"/>
        <w:numPr>
          <w:ilvl w:val="1"/>
          <w:numId w:val="18"/>
        </w:numPr>
        <w:rPr>
          <w:rFonts w:cs="Arial"/>
        </w:rPr>
      </w:pPr>
      <w:r>
        <w:rPr>
          <w:rFonts w:cs="Arial"/>
        </w:rPr>
        <w:t>Vyšetření režimu podzemní vody v trase budoucí komunikace a jejím širším okolí.</w:t>
      </w:r>
    </w:p>
    <w:p w14:paraId="2A26F46E" w14:textId="77777777" w:rsidR="0067099B" w:rsidRDefault="0067099B" w:rsidP="0067099B">
      <w:pPr>
        <w:pStyle w:val="Zkladntext"/>
        <w:numPr>
          <w:ilvl w:val="1"/>
          <w:numId w:val="18"/>
        </w:numPr>
        <w:rPr>
          <w:rFonts w:cs="Arial"/>
        </w:rPr>
      </w:pPr>
      <w:r>
        <w:rPr>
          <w:rFonts w:cs="Arial"/>
        </w:rPr>
        <w:t>Vyhodnocení hydrogeologických prací se zaměří na oblasti, kde může nastat vzájemné ovlivnění hydrogeologické struktury a budoucí stavby (zejména zářezy v trase a tunel).  Bude zhodnocen vliv budoucí komunikace i stavební činnosti na okolí - potenciálních kvalitativních / kvantitativních změn ve stávajících vodních zdrojích / podzemní vodě. Bude posouzena možnost ohrožení stability stavbou dotčených objektů, vlivem kvalitativních / kvantitativních změn ve stávajících vodních zdrojích / podzemní vodě. Případné posouzení možnosti zřízení náhradních vodních zdrojů.</w:t>
      </w:r>
    </w:p>
    <w:p w14:paraId="337BE45F" w14:textId="77777777" w:rsidR="0067099B" w:rsidRPr="002B764F" w:rsidRDefault="0067099B" w:rsidP="0067099B">
      <w:pPr>
        <w:pStyle w:val="Zkladntext"/>
        <w:numPr>
          <w:ilvl w:val="1"/>
          <w:numId w:val="18"/>
        </w:numPr>
        <w:rPr>
          <w:rFonts w:cs="Arial"/>
        </w:rPr>
      </w:pPr>
      <w:r>
        <w:rPr>
          <w:rFonts w:cs="Arial"/>
        </w:rPr>
        <w:t>Návrh hydrogeologického monitoringu vytipovaných oblastí / hydrogeologických objektů (hladiny podzemní vody, chemismu podzemní vody, její agresivity apod.).</w:t>
      </w:r>
    </w:p>
    <w:p w14:paraId="4FD60DA5" w14:textId="1BE46D7C" w:rsidR="007F16B4" w:rsidRDefault="007F16B4" w:rsidP="007F16B4">
      <w:pPr>
        <w:pStyle w:val="Zkladntext"/>
        <w:rPr>
          <w:rFonts w:cs="Arial"/>
        </w:rPr>
      </w:pPr>
      <w:r>
        <w:rPr>
          <w:rFonts w:cs="Arial"/>
        </w:rPr>
        <w:t>Obsah a členění závěrečné zprávy bude respektovat ustanovení TP-76 Část A B pro předběžnou etapu GTP. Bude provedena geotechnická interpretace geomorfologických, inženýrskogeologických a hydrogeologických poměrů. Pro každý řešený stavební objekt budou geotechnické poměry vyhodnoceny:</w:t>
      </w:r>
    </w:p>
    <w:p w14:paraId="61D656BF" w14:textId="77777777" w:rsidR="007F16B4" w:rsidRPr="005B10FD" w:rsidRDefault="007F16B4" w:rsidP="007F16B4">
      <w:pPr>
        <w:pStyle w:val="Zkladntext"/>
        <w:numPr>
          <w:ilvl w:val="0"/>
          <w:numId w:val="35"/>
        </w:numPr>
        <w:rPr>
          <w:rFonts w:cs="Arial"/>
        </w:rPr>
      </w:pPr>
      <w:r w:rsidRPr="005B10FD">
        <w:rPr>
          <w:rFonts w:cs="Arial"/>
        </w:rPr>
        <w:lastRenderedPageBreak/>
        <w:t xml:space="preserve">textovou formou v podobě geotechnického pasportu objektu, </w:t>
      </w:r>
      <w:r>
        <w:rPr>
          <w:rFonts w:cs="Arial"/>
        </w:rPr>
        <w:t>p</w:t>
      </w:r>
      <w:r w:rsidRPr="005B10FD">
        <w:rPr>
          <w:rFonts w:cs="Arial"/>
        </w:rPr>
        <w:t>asporty budou samostatně vyjímatelné</w:t>
      </w:r>
    </w:p>
    <w:p w14:paraId="76CAB520" w14:textId="77777777" w:rsidR="007F16B4" w:rsidRDefault="007F16B4" w:rsidP="007F16B4">
      <w:pPr>
        <w:pStyle w:val="Zkladntext"/>
        <w:numPr>
          <w:ilvl w:val="0"/>
          <w:numId w:val="35"/>
        </w:numPr>
        <w:rPr>
          <w:rFonts w:cs="Arial"/>
        </w:rPr>
      </w:pPr>
      <w:r>
        <w:rPr>
          <w:rFonts w:cs="Arial"/>
        </w:rPr>
        <w:t xml:space="preserve">grafickou formou, v podobě situace a řezu pro každý jednotlivý objekt, zobrazující geotechnický model s vyhodnocením geotechnických typů zemin a hornin, včetně jejich charakteristických fyzikálně-mechanických parametrů. </w:t>
      </w:r>
      <w:r w:rsidRPr="002E3380">
        <w:rPr>
          <w:rFonts w:cs="Arial"/>
        </w:rPr>
        <w:t xml:space="preserve">V etapě předběžného GTP doporučujeme zpracovat výsledky průzkumných prací v následujících </w:t>
      </w:r>
      <w:r>
        <w:rPr>
          <w:rFonts w:cs="Arial"/>
        </w:rPr>
        <w:t xml:space="preserve">mapových </w:t>
      </w:r>
      <w:r w:rsidRPr="002E3380">
        <w:rPr>
          <w:rFonts w:cs="Arial"/>
        </w:rPr>
        <w:t>měřítcích</w:t>
      </w:r>
      <w:r>
        <w:rPr>
          <w:rFonts w:cs="Arial"/>
        </w:rPr>
        <w:t>:</w:t>
      </w:r>
    </w:p>
    <w:p w14:paraId="5993815D" w14:textId="77777777" w:rsidR="007F16B4" w:rsidRPr="00542A09" w:rsidRDefault="007F16B4" w:rsidP="007F16B4">
      <w:pPr>
        <w:pStyle w:val="Zkladntext"/>
        <w:numPr>
          <w:ilvl w:val="2"/>
          <w:numId w:val="18"/>
        </w:numPr>
        <w:rPr>
          <w:rFonts w:cs="Arial"/>
        </w:rPr>
      </w:pPr>
      <w:r w:rsidRPr="00542A09">
        <w:rPr>
          <w:rFonts w:cs="Arial"/>
        </w:rPr>
        <w:t>přehledná situace trasy - 1 : 25</w:t>
      </w:r>
      <w:r>
        <w:rPr>
          <w:rFonts w:cs="Arial"/>
        </w:rPr>
        <w:t> </w:t>
      </w:r>
      <w:r w:rsidRPr="00542A09">
        <w:rPr>
          <w:rFonts w:cs="Arial"/>
        </w:rPr>
        <w:t>000</w:t>
      </w:r>
      <w:r>
        <w:rPr>
          <w:rFonts w:cs="Arial"/>
        </w:rPr>
        <w:t>,</w:t>
      </w:r>
    </w:p>
    <w:p w14:paraId="0AD6A6A1" w14:textId="77777777" w:rsidR="007F16B4" w:rsidRPr="00542A09" w:rsidRDefault="007F16B4" w:rsidP="007F16B4">
      <w:pPr>
        <w:pStyle w:val="Zkladntext"/>
        <w:numPr>
          <w:ilvl w:val="2"/>
          <w:numId w:val="18"/>
        </w:numPr>
        <w:rPr>
          <w:rFonts w:cs="Arial"/>
        </w:rPr>
      </w:pPr>
      <w:r w:rsidRPr="00542A09">
        <w:rPr>
          <w:rFonts w:cs="Arial"/>
        </w:rPr>
        <w:t>podrobná situace trasy a objektů - 1 : 2 000 (včetně zakreslení průběhu inženýrských sítí)</w:t>
      </w:r>
      <w:r>
        <w:rPr>
          <w:rFonts w:cs="Arial"/>
        </w:rPr>
        <w:t>,</w:t>
      </w:r>
    </w:p>
    <w:p w14:paraId="67C319CB" w14:textId="77777777" w:rsidR="007F16B4" w:rsidRPr="00542A09" w:rsidRDefault="007F16B4" w:rsidP="007F16B4">
      <w:pPr>
        <w:pStyle w:val="Zkladntext"/>
        <w:numPr>
          <w:ilvl w:val="2"/>
          <w:numId w:val="18"/>
        </w:numPr>
        <w:rPr>
          <w:rFonts w:cs="Arial"/>
        </w:rPr>
      </w:pPr>
      <w:r w:rsidRPr="00542A09">
        <w:rPr>
          <w:rFonts w:cs="Arial"/>
        </w:rPr>
        <w:t xml:space="preserve">podélné </w:t>
      </w:r>
      <w:r>
        <w:rPr>
          <w:rFonts w:cs="Arial"/>
        </w:rPr>
        <w:t>řezy</w:t>
      </w:r>
      <w:r w:rsidRPr="00542A09">
        <w:rPr>
          <w:rFonts w:cs="Arial"/>
        </w:rPr>
        <w:t xml:space="preserve"> - 1 : 1 000 / 100</w:t>
      </w:r>
      <w:r>
        <w:rPr>
          <w:rFonts w:cs="Arial"/>
        </w:rPr>
        <w:t>,</w:t>
      </w:r>
    </w:p>
    <w:p w14:paraId="42C18080" w14:textId="77777777" w:rsidR="007F16B4" w:rsidRDefault="007F16B4" w:rsidP="007F16B4">
      <w:pPr>
        <w:pStyle w:val="Zkladntext"/>
        <w:numPr>
          <w:ilvl w:val="2"/>
          <w:numId w:val="18"/>
        </w:numPr>
        <w:rPr>
          <w:rFonts w:cs="Arial"/>
        </w:rPr>
      </w:pPr>
      <w:r>
        <w:rPr>
          <w:rFonts w:cs="Arial"/>
        </w:rPr>
        <w:t xml:space="preserve">u vybraných náročných objektů budou zkonstruovány i </w:t>
      </w:r>
      <w:r w:rsidRPr="00542A09">
        <w:rPr>
          <w:rFonts w:cs="Arial"/>
        </w:rPr>
        <w:t xml:space="preserve">příčné </w:t>
      </w:r>
      <w:r>
        <w:rPr>
          <w:rFonts w:cs="Arial"/>
        </w:rPr>
        <w:t>řezy, jako</w:t>
      </w:r>
      <w:r w:rsidRPr="00542A09">
        <w:rPr>
          <w:rFonts w:cs="Arial"/>
        </w:rPr>
        <w:t xml:space="preserve"> nepřevýšené v měřítku 1 : 100 / 100 (</w:t>
      </w:r>
      <w:r>
        <w:rPr>
          <w:rFonts w:cs="Arial"/>
        </w:rPr>
        <w:t xml:space="preserve">v případě vybraných zářezů </w:t>
      </w:r>
      <w:r w:rsidRPr="00542A09">
        <w:rPr>
          <w:rFonts w:cs="Arial"/>
        </w:rPr>
        <w:t>budou využity pro orientační výpočty stability)</w:t>
      </w:r>
      <w:r>
        <w:rPr>
          <w:rFonts w:cs="Arial"/>
        </w:rPr>
        <w:t>.</w:t>
      </w:r>
    </w:p>
    <w:p w14:paraId="459710A4" w14:textId="24DEA26A" w:rsidR="007F16B4" w:rsidRDefault="007F16B4" w:rsidP="007F16B4">
      <w:pPr>
        <w:pStyle w:val="Zkladntext"/>
        <w:rPr>
          <w:rFonts w:cs="Arial"/>
        </w:rPr>
      </w:pPr>
      <w:r>
        <w:rPr>
          <w:rFonts w:cs="Arial"/>
        </w:rPr>
        <w:t>Zpráva předběžného GTP bude zpracována v min. počtu 6 ks tištěných pare a v digitální verzi na přiloženém CD v pdf a v otevřených formátech (docx, xlsx, dwg).</w:t>
      </w:r>
    </w:p>
    <w:p w14:paraId="6487FAEB" w14:textId="1794E161" w:rsidR="007F16B4" w:rsidRDefault="007F16B4" w:rsidP="0067099B">
      <w:pPr>
        <w:pStyle w:val="Zkladntext"/>
        <w:rPr>
          <w:rFonts w:cs="Arial"/>
        </w:rPr>
      </w:pPr>
      <w:r>
        <w:rPr>
          <w:rFonts w:cs="Arial"/>
        </w:rPr>
        <w:t>V závěru zprávy předběžné etapy GTP bude uvedeno:</w:t>
      </w:r>
    </w:p>
    <w:p w14:paraId="07B69166" w14:textId="5159AA40" w:rsidR="007F16B4" w:rsidRPr="007F16B4" w:rsidRDefault="007F16B4" w:rsidP="007F16B4">
      <w:pPr>
        <w:pStyle w:val="Zkladntext"/>
        <w:numPr>
          <w:ilvl w:val="0"/>
          <w:numId w:val="34"/>
        </w:numPr>
      </w:pPr>
      <w:r>
        <w:t>Inženýrskogeologické a hydrogeologické posouzení technické realizovatelnosti navržené trasy, případně s doporučením pro její optimální vedení.</w:t>
      </w:r>
    </w:p>
    <w:p w14:paraId="0AACFA6D" w14:textId="74C0136F" w:rsidR="0067099B" w:rsidRPr="007F16B4" w:rsidRDefault="0067099B" w:rsidP="007F16B4">
      <w:pPr>
        <w:pStyle w:val="Zkladntext"/>
        <w:numPr>
          <w:ilvl w:val="0"/>
          <w:numId w:val="34"/>
        </w:numPr>
      </w:pPr>
      <w:r w:rsidRPr="007F16B4">
        <w:rPr>
          <w:rFonts w:cs="Arial"/>
        </w:rPr>
        <w:t>Zpracování ideového návrhu rozsahu podrobného geotechnického průzkumu, především s ohledem na riziková místa ověřená v této fázi průzkumu.</w:t>
      </w:r>
    </w:p>
    <w:p w14:paraId="69803EA1" w14:textId="259F51F0" w:rsidR="00FB6AC5" w:rsidRDefault="00FB6AC5" w:rsidP="00FB6AC5">
      <w:pPr>
        <w:pStyle w:val="Zkladntext"/>
      </w:pPr>
    </w:p>
    <w:p w14:paraId="6C1732C9" w14:textId="77777777" w:rsidR="00FB6AC5" w:rsidRPr="00FB6AC5" w:rsidRDefault="00FB6AC5" w:rsidP="00FB6AC5">
      <w:pPr>
        <w:pStyle w:val="Zkladntext"/>
      </w:pPr>
    </w:p>
    <w:p w14:paraId="567F613B" w14:textId="77777777" w:rsidR="001C72B5" w:rsidRDefault="001C72B5">
      <w:pPr>
        <w:rPr>
          <w:rFonts w:eastAsia="Times New Roman"/>
          <w:snapToGrid w:val="0"/>
          <w:color w:val="000000"/>
          <w:szCs w:val="20"/>
          <w:lang w:eastAsia="cs-CZ"/>
        </w:rPr>
      </w:pPr>
      <w:r>
        <w:br w:type="page"/>
      </w:r>
    </w:p>
    <w:p w14:paraId="6FC1F517" w14:textId="77777777" w:rsidR="001C72B5" w:rsidRDefault="001C72B5" w:rsidP="001C72B5">
      <w:pPr>
        <w:pStyle w:val="Nadpis1"/>
      </w:pPr>
      <w:bookmarkStart w:id="125" w:name="_Toc29275857"/>
      <w:r>
        <w:lastRenderedPageBreak/>
        <w:t>LITERATURA</w:t>
      </w:r>
      <w:bookmarkEnd w:id="125"/>
    </w:p>
    <w:p w14:paraId="7EE45954" w14:textId="77777777" w:rsidR="000F1C18" w:rsidRPr="00B96030" w:rsidRDefault="000F1C18" w:rsidP="000F1C18">
      <w:pPr>
        <w:pStyle w:val="Zkladntext"/>
        <w:spacing w:after="120"/>
        <w:rPr>
          <w:b/>
        </w:rPr>
      </w:pPr>
      <w:r w:rsidRPr="00B96030">
        <w:rPr>
          <w:b/>
        </w:rPr>
        <w:t>Geologická literatura</w:t>
      </w:r>
    </w:p>
    <w:p w14:paraId="1943F3F6" w14:textId="77777777" w:rsidR="00B90CB4" w:rsidRDefault="00B90CB4" w:rsidP="000F1C18">
      <w:pPr>
        <w:pStyle w:val="dka"/>
        <w:numPr>
          <w:ilvl w:val="0"/>
          <w:numId w:val="23"/>
        </w:numPr>
        <w:tabs>
          <w:tab w:val="left" w:pos="397"/>
        </w:tabs>
        <w:ind w:left="397" w:hanging="397"/>
      </w:pPr>
      <w:r>
        <w:t xml:space="preserve">MÍSAŘ, Zdeněk et al. </w:t>
      </w:r>
      <w:r w:rsidRPr="006159E5">
        <w:rPr>
          <w:i/>
        </w:rPr>
        <w:t>Geologie ČSSR I</w:t>
      </w:r>
      <w:r>
        <w:t xml:space="preserve">. Český masív. Praha: SPN, 1983. </w:t>
      </w:r>
    </w:p>
    <w:p w14:paraId="5EF2F55D" w14:textId="77777777" w:rsidR="00D54A10" w:rsidRDefault="00D54A10" w:rsidP="00D54A10">
      <w:pPr>
        <w:pStyle w:val="dka"/>
        <w:numPr>
          <w:ilvl w:val="0"/>
          <w:numId w:val="23"/>
        </w:numPr>
        <w:tabs>
          <w:tab w:val="left" w:pos="397"/>
        </w:tabs>
        <w:ind w:left="397" w:hanging="397"/>
      </w:pPr>
      <w:r>
        <w:t xml:space="preserve">MÜLLER, Vlastimil, et al. </w:t>
      </w:r>
      <w:r w:rsidRPr="006159E5">
        <w:rPr>
          <w:i/>
        </w:rPr>
        <w:t>Vysvětlivky k souboru geologických a ekologických účelových map přírodních zdrojů v měřítku 1 : 50 000. List 14-31 Vysoké Mýto</w:t>
      </w:r>
      <w:r>
        <w:t>. Praha: Český geologický ústav, 2001.</w:t>
      </w:r>
      <w:r w:rsidR="00DB4048">
        <w:t xml:space="preserve"> ISBN 80-7075-521-0.</w:t>
      </w:r>
    </w:p>
    <w:p w14:paraId="29BBD830" w14:textId="77777777" w:rsidR="000F1C18" w:rsidRDefault="000F1C18" w:rsidP="000F1C18">
      <w:pPr>
        <w:pStyle w:val="dka"/>
        <w:numPr>
          <w:ilvl w:val="0"/>
          <w:numId w:val="23"/>
        </w:numPr>
        <w:tabs>
          <w:tab w:val="left" w:pos="397"/>
        </w:tabs>
        <w:ind w:left="397" w:hanging="397"/>
      </w:pPr>
      <w:r>
        <w:t xml:space="preserve">CHLUPÁČ, Ivo et al. </w:t>
      </w:r>
      <w:r w:rsidRPr="00452916">
        <w:rPr>
          <w:i/>
        </w:rPr>
        <w:t>Geologická minulost České republiky</w:t>
      </w:r>
      <w:r>
        <w:t>. 1. Vydání. Praha: Academia, 2002. ISBN 80-200-0914-0.</w:t>
      </w:r>
    </w:p>
    <w:p w14:paraId="26617664" w14:textId="77777777" w:rsidR="000F1C18" w:rsidRDefault="000F1C18" w:rsidP="000F1C18">
      <w:pPr>
        <w:pStyle w:val="dka"/>
        <w:numPr>
          <w:ilvl w:val="0"/>
          <w:numId w:val="23"/>
        </w:numPr>
        <w:tabs>
          <w:tab w:val="clear" w:pos="709"/>
          <w:tab w:val="left" w:pos="397"/>
        </w:tabs>
        <w:ind w:left="397" w:hanging="397"/>
      </w:pPr>
      <w:r>
        <w:t xml:space="preserve">OLMER, Miroslav et al. </w:t>
      </w:r>
      <w:r w:rsidRPr="00BE19FB">
        <w:rPr>
          <w:i/>
        </w:rPr>
        <w:t>Hydrogeologická rajonizace České republiky.</w:t>
      </w:r>
      <w:r>
        <w:t xml:space="preserve"> In Sborník geologických věd č. 23. Praha: Česká geologická služba, 2006. ISBN 80-7075-660-8.</w:t>
      </w:r>
    </w:p>
    <w:p w14:paraId="0407A2B6" w14:textId="77777777" w:rsidR="000F1C18" w:rsidRDefault="000F1C18" w:rsidP="000F1C18">
      <w:pPr>
        <w:pStyle w:val="dka"/>
        <w:numPr>
          <w:ilvl w:val="0"/>
          <w:numId w:val="23"/>
        </w:numPr>
        <w:tabs>
          <w:tab w:val="clear" w:pos="709"/>
          <w:tab w:val="left" w:pos="397"/>
        </w:tabs>
        <w:ind w:left="397" w:hanging="397"/>
      </w:pPr>
      <w:r>
        <w:t xml:space="preserve">BÍNA, Jan, DEMEK, Jaromír. </w:t>
      </w:r>
      <w:r w:rsidRPr="00DE2C01">
        <w:rPr>
          <w:i/>
        </w:rPr>
        <w:t>Z nížin do hor</w:t>
      </w:r>
      <w:r>
        <w:t xml:space="preserve">. Praha: Academia, 2012. ISBN 978-80-200-2026-0. </w:t>
      </w:r>
    </w:p>
    <w:p w14:paraId="33F9E56D" w14:textId="77777777" w:rsidR="00347277" w:rsidRDefault="00347277" w:rsidP="000F1C18">
      <w:pPr>
        <w:pStyle w:val="dka"/>
        <w:numPr>
          <w:ilvl w:val="0"/>
          <w:numId w:val="23"/>
        </w:numPr>
        <w:tabs>
          <w:tab w:val="clear" w:pos="709"/>
          <w:tab w:val="left" w:pos="397"/>
        </w:tabs>
        <w:ind w:left="397" w:hanging="397"/>
      </w:pPr>
      <w:r>
        <w:t>BURDA, J., GRUNDLOCH, J. Hydrogeologický rajon 4270 - Vysokomýtská synklinála. Praha: Česká geologická služba, 2016.</w:t>
      </w:r>
    </w:p>
    <w:p w14:paraId="14E3611D" w14:textId="77777777" w:rsidR="008B244E" w:rsidRDefault="008B244E" w:rsidP="008B244E">
      <w:pPr>
        <w:pStyle w:val="Zkladntext"/>
      </w:pPr>
    </w:p>
    <w:p w14:paraId="72115931" w14:textId="77777777" w:rsidR="000F1C18" w:rsidRPr="00D55D7B" w:rsidRDefault="000F1C18" w:rsidP="000F1C18">
      <w:pPr>
        <w:pStyle w:val="Zkladntext"/>
        <w:spacing w:after="120"/>
        <w:rPr>
          <w:b/>
        </w:rPr>
      </w:pPr>
      <w:r w:rsidRPr="00D55D7B">
        <w:rPr>
          <w:b/>
        </w:rPr>
        <w:t>Mapové podklady</w:t>
      </w:r>
    </w:p>
    <w:p w14:paraId="1E97ADD4" w14:textId="77777777" w:rsidR="000F1C18" w:rsidRPr="00862894" w:rsidRDefault="000F1C18" w:rsidP="000F1C18">
      <w:pPr>
        <w:pStyle w:val="dka"/>
        <w:numPr>
          <w:ilvl w:val="0"/>
          <w:numId w:val="23"/>
        </w:numPr>
        <w:tabs>
          <w:tab w:val="clear" w:pos="709"/>
          <w:tab w:val="left" w:pos="397"/>
        </w:tabs>
        <w:ind w:left="397" w:hanging="397"/>
        <w:jc w:val="left"/>
      </w:pPr>
      <w:r w:rsidRPr="00F0118E">
        <w:rPr>
          <w:i/>
        </w:rPr>
        <w:t>Soubor geologických a účelových map. 1 : 50 000</w:t>
      </w:r>
      <w:r w:rsidRPr="004A11D9">
        <w:rPr>
          <w:i/>
        </w:rPr>
        <w:t xml:space="preserve">. </w:t>
      </w:r>
      <w:r w:rsidRPr="00862894">
        <w:t>[online]. Praha: Česká geologická služba, 2018 [</w:t>
      </w:r>
      <w:r w:rsidR="001E7257">
        <w:t>citováno 03.12.2018</w:t>
      </w:r>
      <w:r w:rsidRPr="00862894">
        <w:t>]. Dostupné z: http://www.geology.cz/app/ciselniky/lokalizace/index.php</w:t>
      </w:r>
    </w:p>
    <w:p w14:paraId="3BF46FC3" w14:textId="77777777" w:rsidR="000F1C18" w:rsidRPr="00862894" w:rsidRDefault="000F1C18" w:rsidP="000F1C18">
      <w:pPr>
        <w:pStyle w:val="dka"/>
        <w:numPr>
          <w:ilvl w:val="0"/>
          <w:numId w:val="23"/>
        </w:numPr>
        <w:tabs>
          <w:tab w:val="clear" w:pos="709"/>
          <w:tab w:val="left" w:pos="397"/>
        </w:tabs>
        <w:ind w:left="397" w:hanging="397"/>
        <w:jc w:val="left"/>
      </w:pPr>
      <w:r w:rsidRPr="00EC6C9F">
        <w:rPr>
          <w:i/>
        </w:rPr>
        <w:t>Informace z databáze ČGS-Geofondu</w:t>
      </w:r>
      <w:r w:rsidRPr="004C543A">
        <w:rPr>
          <w:i/>
        </w:rPr>
        <w:t xml:space="preserve">. </w:t>
      </w:r>
      <w:r w:rsidRPr="00862894">
        <w:t>[online]. Praha: Česká geologická služba, 2018 [</w:t>
      </w:r>
      <w:r w:rsidR="001E7257">
        <w:t>citováno 03.12.2018</w:t>
      </w:r>
      <w:r w:rsidRPr="00862894">
        <w:t>]. Dostupné z:</w:t>
      </w:r>
      <w:r>
        <w:t xml:space="preserve"> </w:t>
      </w:r>
      <w:hyperlink r:id="rId21" w:history="1">
        <w:r w:rsidRPr="00862894">
          <w:t>http://www.geology.cz/app/gdo/</w:t>
        </w:r>
      </w:hyperlink>
    </w:p>
    <w:p w14:paraId="2B706C33" w14:textId="77777777" w:rsidR="000F1C18" w:rsidRDefault="000F1C18" w:rsidP="000F1C18">
      <w:pPr>
        <w:pStyle w:val="dka"/>
        <w:numPr>
          <w:ilvl w:val="0"/>
          <w:numId w:val="23"/>
        </w:numPr>
        <w:tabs>
          <w:tab w:val="clear" w:pos="709"/>
          <w:tab w:val="left" w:pos="397"/>
        </w:tabs>
        <w:ind w:left="397" w:hanging="397"/>
        <w:jc w:val="left"/>
      </w:pPr>
      <w:r w:rsidRPr="00EC6C9F">
        <w:rPr>
          <w:i/>
        </w:rPr>
        <w:t>Registr svahových nestabilit</w:t>
      </w:r>
      <w:r w:rsidRPr="00862894">
        <w:rPr>
          <w:i/>
        </w:rPr>
        <w:t>. [</w:t>
      </w:r>
      <w:r w:rsidRPr="00862894">
        <w:t>online]. Praha: Česká geologická služba, 2018 [</w:t>
      </w:r>
      <w:r w:rsidR="001E7257">
        <w:t>citováno 03.12.2018</w:t>
      </w:r>
      <w:r w:rsidRPr="00862894">
        <w:t>]. Dostupné z: </w:t>
      </w:r>
      <w:r w:rsidRPr="006028F1">
        <w:t>https://mapy.geology.cz/svahove_nestability/</w:t>
      </w:r>
    </w:p>
    <w:p w14:paraId="12F3AAA2" w14:textId="77777777" w:rsidR="000F1C18" w:rsidRPr="006028F1" w:rsidRDefault="000F1C18" w:rsidP="000F1C18">
      <w:pPr>
        <w:pStyle w:val="dka"/>
        <w:numPr>
          <w:ilvl w:val="0"/>
          <w:numId w:val="23"/>
        </w:numPr>
        <w:tabs>
          <w:tab w:val="clear" w:pos="709"/>
          <w:tab w:val="left" w:pos="397"/>
        </w:tabs>
        <w:ind w:left="397" w:hanging="397"/>
        <w:jc w:val="left"/>
        <w:rPr>
          <w:i/>
        </w:rPr>
      </w:pPr>
      <w:r w:rsidRPr="006028F1">
        <w:rPr>
          <w:i/>
        </w:rPr>
        <w:t xml:space="preserve">Důlní díla a poddolování </w:t>
      </w:r>
      <w:r w:rsidRPr="006028F1">
        <w:t>[online]. Praha: Česká geologická služba, 2018 [</w:t>
      </w:r>
      <w:r w:rsidR="001E7257">
        <w:t>citováno 03.12.2018</w:t>
      </w:r>
      <w:r w:rsidRPr="006028F1">
        <w:t>]. Dostupné z: https://mapy.geology.cz/dulni_dila_poddolovani/</w:t>
      </w:r>
    </w:p>
    <w:p w14:paraId="28E5D4FB" w14:textId="77777777" w:rsidR="000F1C18" w:rsidRPr="00862894" w:rsidRDefault="000F1C18" w:rsidP="000F1C18">
      <w:pPr>
        <w:pStyle w:val="dka"/>
        <w:numPr>
          <w:ilvl w:val="0"/>
          <w:numId w:val="23"/>
        </w:numPr>
        <w:tabs>
          <w:tab w:val="clear" w:pos="709"/>
          <w:tab w:val="left" w:pos="397"/>
        </w:tabs>
        <w:ind w:left="397" w:hanging="397"/>
        <w:jc w:val="left"/>
      </w:pPr>
      <w:r w:rsidRPr="00862894">
        <w:rPr>
          <w:i/>
        </w:rPr>
        <w:t xml:space="preserve">Hydroekologický informační systém. </w:t>
      </w:r>
      <w:r w:rsidRPr="00862894">
        <w:t>[online]. Praha: Výzkumný ústav vodohospodářský T. G. Masaryka, v. v. i., 201</w:t>
      </w:r>
      <w:r>
        <w:t>8</w:t>
      </w:r>
      <w:r w:rsidRPr="00862894">
        <w:t xml:space="preserve"> [</w:t>
      </w:r>
      <w:r w:rsidR="001E7257">
        <w:t>citováno 03.12.2018</w:t>
      </w:r>
      <w:r w:rsidRPr="00862894">
        <w:t>]. Dostupné z: http://heis.vuv.cz</w:t>
      </w:r>
    </w:p>
    <w:p w14:paraId="142869A4" w14:textId="77777777" w:rsidR="000F1C18" w:rsidRPr="000F1C18" w:rsidRDefault="000F1C18" w:rsidP="000F1C18">
      <w:pPr>
        <w:pStyle w:val="dka"/>
        <w:numPr>
          <w:ilvl w:val="0"/>
          <w:numId w:val="23"/>
        </w:numPr>
        <w:tabs>
          <w:tab w:val="clear" w:pos="709"/>
          <w:tab w:val="left" w:pos="397"/>
        </w:tabs>
        <w:ind w:left="397" w:hanging="397"/>
        <w:jc w:val="left"/>
        <w:rPr>
          <w:i/>
        </w:rPr>
      </w:pPr>
      <w:r>
        <w:rPr>
          <w:i/>
        </w:rPr>
        <w:t xml:space="preserve">Síť monitoringu povrchových vod </w:t>
      </w:r>
      <w:r w:rsidRPr="000F1C18">
        <w:rPr>
          <w:i/>
        </w:rPr>
        <w:t>[online]. Praha: Český hydrometeorologický ústav, 2018 [</w:t>
      </w:r>
      <w:r w:rsidR="001E7257">
        <w:rPr>
          <w:i/>
        </w:rPr>
        <w:t>citováno 03.12.2018</w:t>
      </w:r>
      <w:r w:rsidRPr="000F1C18">
        <w:rPr>
          <w:i/>
        </w:rPr>
        <w:t>]. Dostupné z: http://hydro.chmi.cz/hydro/</w:t>
      </w:r>
    </w:p>
    <w:sectPr w:rsidR="000F1C18" w:rsidRPr="000F1C18" w:rsidSect="00044E46">
      <w:headerReference w:type="default" r:id="rId22"/>
      <w:footerReference w:type="default" r:id="rId23"/>
      <w:headerReference w:type="first" r:id="rId24"/>
      <w:footerReference w:type="first" r:id="rId25"/>
      <w:pgSz w:w="11906" w:h="16838" w:code="9"/>
      <w:pgMar w:top="1588" w:right="1418" w:bottom="1418" w:left="1531" w:header="737" w:footer="79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CAA9177" w14:textId="77777777" w:rsidR="006A11BB" w:rsidRDefault="006A11BB" w:rsidP="00DF4B94">
      <w:r>
        <w:separator/>
      </w:r>
    </w:p>
  </w:endnote>
  <w:endnote w:type="continuationSeparator" w:id="0">
    <w:p w14:paraId="30281BB9" w14:textId="77777777" w:rsidR="006A11BB" w:rsidRDefault="006A11BB" w:rsidP="00DF4B9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17E6BC7" w14:textId="77777777" w:rsidR="006F6E94" w:rsidRDefault="006F6E94" w:rsidP="00044E46">
    <w:pPr>
      <w:pStyle w:val="dka"/>
      <w:pBdr>
        <w:top w:val="single" w:sz="4" w:space="1" w:color="auto"/>
      </w:pBdr>
      <w:ind w:firstLine="567"/>
      <w:rPr>
        <w:b/>
        <w:i/>
      </w:rPr>
    </w:pPr>
    <w:r>
      <w:rPr>
        <w:b/>
        <w:i/>
        <w:noProof/>
        <w:snapToGrid/>
      </w:rPr>
      <w:drawing>
        <wp:anchor distT="0" distB="0" distL="114300" distR="114300" simplePos="0" relativeHeight="251659264" behindDoc="0" locked="0" layoutInCell="1" allowOverlap="1" wp14:anchorId="4B7BF669" wp14:editId="6DA8E7EB">
          <wp:simplePos x="0" y="0"/>
          <wp:positionH relativeFrom="column">
            <wp:align>left</wp:align>
          </wp:positionH>
          <wp:positionV relativeFrom="page">
            <wp:posOffset>9919335</wp:posOffset>
          </wp:positionV>
          <wp:extent cx="251640" cy="251640"/>
          <wp:effectExtent l="0" t="0" r="0" b="0"/>
          <wp:wrapNone/>
          <wp:docPr id="8" name="Obrázek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C_logo_CB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51640" cy="2516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A22E26">
      <w:rPr>
        <w:b/>
        <w:i/>
        <w:noProof/>
        <w:snapToGrid/>
      </w:rPr>
      <w:t xml:space="preserve">Napojení silnice II/312 na D35 MÚK Vysoké Mýto - západ, </w:t>
    </w:r>
    <w:r>
      <w:rPr>
        <w:b/>
        <w:i/>
        <w:noProof/>
        <w:snapToGrid/>
      </w:rPr>
      <w:t>projekt GTP</w:t>
    </w:r>
  </w:p>
  <w:p w14:paraId="69F9599A" w14:textId="77777777" w:rsidR="006F6E94" w:rsidRPr="00C57935" w:rsidRDefault="006F6E94" w:rsidP="00C57935">
    <w:pPr>
      <w:pStyle w:val="dka"/>
      <w:ind w:firstLine="567"/>
      <w:rPr>
        <w:b/>
        <w:i/>
      </w:rPr>
    </w:pPr>
    <w:r>
      <w:rPr>
        <w:b/>
        <w:i/>
      </w:rPr>
      <w:t>2018 0178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pPr w:leftFromText="57" w:rightFromText="57" w:tblpXSpec="right" w:tblpY="13326"/>
      <w:tblOverlap w:val="never"/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1474"/>
      <w:gridCol w:w="1134"/>
    </w:tblGrid>
    <w:tr w:rsidR="006F6E94" w14:paraId="2888EC16" w14:textId="77777777" w:rsidTr="00580659">
      <w:trPr>
        <w:trHeight w:hRule="exact" w:val="1134"/>
      </w:trPr>
      <w:tc>
        <w:tcPr>
          <w:tcW w:w="1474" w:type="dxa"/>
          <w:tcBorders>
            <w:top w:val="nil"/>
            <w:left w:val="nil"/>
            <w:bottom w:val="nil"/>
            <w:right w:val="single" w:sz="12" w:space="0" w:color="auto"/>
          </w:tcBorders>
          <w:shd w:val="clear" w:color="auto" w:fill="auto"/>
          <w:vAlign w:val="center"/>
        </w:tcPr>
        <w:p w14:paraId="53E6484C" w14:textId="77777777" w:rsidR="006F6E94" w:rsidRPr="00580659" w:rsidRDefault="006F6E94" w:rsidP="00580659">
          <w:pPr>
            <w:pStyle w:val="dka"/>
            <w:jc w:val="right"/>
            <w:rPr>
              <w:rFonts w:cs="Arial"/>
              <w:b/>
              <w:sz w:val="30"/>
              <w:szCs w:val="30"/>
            </w:rPr>
          </w:pPr>
          <w:r w:rsidRPr="00580659">
            <w:rPr>
              <w:rFonts w:cs="Arial"/>
              <w:b/>
              <w:sz w:val="30"/>
              <w:szCs w:val="30"/>
            </w:rPr>
            <w:t>Výtisk č.</w:t>
          </w:r>
        </w:p>
      </w:tc>
      <w:tc>
        <w:tcPr>
          <w:tcW w:w="1134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shd w:val="clear" w:color="auto" w:fill="auto"/>
        </w:tcPr>
        <w:p w14:paraId="44707017" w14:textId="77777777" w:rsidR="006F6E94" w:rsidRDefault="006F6E94" w:rsidP="00580659">
          <w:pPr>
            <w:pStyle w:val="Zpat"/>
          </w:pPr>
        </w:p>
      </w:tc>
    </w:tr>
  </w:tbl>
  <w:p w14:paraId="27D5D7A5" w14:textId="77777777" w:rsidR="006F6E94" w:rsidRPr="00742956" w:rsidRDefault="006F6E94" w:rsidP="00742956">
    <w:pPr>
      <w:rPr>
        <w:i/>
        <w:sz w:val="18"/>
      </w:rPr>
    </w:pPr>
    <w:r w:rsidRPr="00742956">
      <w:rPr>
        <w:i/>
        <w:sz w:val="18"/>
      </w:rPr>
      <w:t>Společnost je držitelem certifikátů</w:t>
    </w:r>
  </w:p>
  <w:p w14:paraId="51BE8BA3" w14:textId="77777777" w:rsidR="006F6E94" w:rsidRPr="00742956" w:rsidRDefault="006F6E94" w:rsidP="00742956">
    <w:pPr>
      <w:rPr>
        <w:i/>
        <w:sz w:val="18"/>
      </w:rPr>
    </w:pPr>
    <w:r w:rsidRPr="00742956">
      <w:rPr>
        <w:i/>
        <w:sz w:val="18"/>
      </w:rPr>
      <w:t>ISO 9001, ISO 14001, OHSAS 18001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41F6ABC" w14:textId="77777777" w:rsidR="006A11BB" w:rsidRDefault="006A11BB" w:rsidP="00DF4B94">
      <w:r>
        <w:separator/>
      </w:r>
    </w:p>
  </w:footnote>
  <w:footnote w:type="continuationSeparator" w:id="0">
    <w:p w14:paraId="7963D7DA" w14:textId="77777777" w:rsidR="006A11BB" w:rsidRDefault="006A11BB" w:rsidP="00DF4B9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2912ACC" w14:textId="77777777" w:rsidR="006F6E94" w:rsidRPr="0002049D" w:rsidRDefault="006F6E94">
    <w:pPr>
      <w:pStyle w:val="Zhlav"/>
      <w:jc w:val="right"/>
      <w:rPr>
        <w:rFonts w:cs="Arial"/>
        <w:szCs w:val="20"/>
      </w:rPr>
    </w:pPr>
    <w:r w:rsidRPr="0002049D">
      <w:rPr>
        <w:rFonts w:cs="Arial"/>
        <w:szCs w:val="20"/>
      </w:rPr>
      <w:t xml:space="preserve">Strana </w:t>
    </w:r>
    <w:r w:rsidRPr="0002049D">
      <w:rPr>
        <w:rFonts w:cs="Arial"/>
        <w:szCs w:val="20"/>
      </w:rPr>
      <w:fldChar w:fldCharType="begin"/>
    </w:r>
    <w:r w:rsidRPr="0002049D">
      <w:rPr>
        <w:rFonts w:cs="Arial"/>
        <w:szCs w:val="20"/>
      </w:rPr>
      <w:instrText>PAGE   \* MERGEFORMAT</w:instrText>
    </w:r>
    <w:r w:rsidRPr="0002049D">
      <w:rPr>
        <w:rFonts w:cs="Arial"/>
        <w:szCs w:val="20"/>
      </w:rPr>
      <w:fldChar w:fldCharType="separate"/>
    </w:r>
    <w:r>
      <w:rPr>
        <w:rFonts w:cs="Arial"/>
        <w:noProof/>
        <w:szCs w:val="20"/>
      </w:rPr>
      <w:t>29</w:t>
    </w:r>
    <w:r w:rsidRPr="0002049D">
      <w:rPr>
        <w:rFonts w:cs="Arial"/>
        <w:szCs w:val="20"/>
      </w:rPr>
      <w:fldChar w:fldCharType="end"/>
    </w:r>
  </w:p>
  <w:p w14:paraId="7623D19C" w14:textId="77777777" w:rsidR="006F6E94" w:rsidRDefault="006F6E94" w:rsidP="00460B6C">
    <w:pPr>
      <w:pStyle w:val="dka"/>
      <w:jc w:val="righ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309864F" w14:textId="77777777" w:rsidR="006F6E94" w:rsidRDefault="006F6E94" w:rsidP="00A218CC">
    <w:pPr>
      <w:pStyle w:val="Zhlav"/>
      <w:jc w:val="center"/>
    </w:pPr>
    <w:r>
      <w:rPr>
        <w:noProof/>
        <w:lang w:eastAsia="cs-CZ"/>
      </w:rPr>
      <w:drawing>
        <wp:inline distT="0" distB="0" distL="0" distR="0" wp14:anchorId="03D6110B" wp14:editId="46589169">
          <wp:extent cx="1008000" cy="1008000"/>
          <wp:effectExtent l="0" t="0" r="1905" b="1905"/>
          <wp:docPr id="7" name="obrázek 2" descr="M:\Grafika\Logo\Nove_Logo\G CONSULT\Logoknihovna G CONSULT\GC_logo_CB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M:\Grafika\Logo\Nove_Logo\G CONSULT\Logoknihovna G CONSULT\GC_logo_CB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08000" cy="1008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F723973" w14:textId="77777777" w:rsidR="006F6E94" w:rsidRDefault="006F6E94" w:rsidP="00DF4B94">
    <w:pPr>
      <w:pStyle w:val="Zhlav"/>
      <w:jc w:val="center"/>
      <w:rPr>
        <w:rFonts w:cs="Arial"/>
        <w:b/>
        <w:sz w:val="72"/>
        <w:szCs w:val="72"/>
      </w:rPr>
    </w:pPr>
    <w:r w:rsidRPr="00DF4B94">
      <w:rPr>
        <w:rFonts w:cs="Arial"/>
        <w:b/>
        <w:sz w:val="72"/>
        <w:szCs w:val="72"/>
      </w:rPr>
      <w:t>G-Consult, spol</w:t>
    </w:r>
    <w:r>
      <w:rPr>
        <w:rFonts w:cs="Arial"/>
        <w:b/>
        <w:sz w:val="72"/>
        <w:szCs w:val="72"/>
      </w:rPr>
      <w:t>.</w:t>
    </w:r>
    <w:r w:rsidRPr="00DF4B94">
      <w:rPr>
        <w:rFonts w:cs="Arial"/>
        <w:b/>
        <w:sz w:val="72"/>
        <w:szCs w:val="72"/>
      </w:rPr>
      <w:t xml:space="preserve"> s r.o.</w:t>
    </w:r>
  </w:p>
  <w:p w14:paraId="7C12C5D2" w14:textId="77777777" w:rsidR="006F6E94" w:rsidRPr="00DF4B94" w:rsidRDefault="006F6E94" w:rsidP="00136C6C">
    <w:pPr>
      <w:pStyle w:val="dk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84E02AF2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6F0427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56D6B64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51D4A46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B6E4BCF2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BC36DA2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CD5A8A34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B98CBCF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1252110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92F8B7C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8D92D79"/>
    <w:multiLevelType w:val="singleLevel"/>
    <w:tmpl w:val="958A622E"/>
    <w:lvl w:ilvl="0">
      <w:start w:val="1"/>
      <w:numFmt w:val="decimal"/>
      <w:pStyle w:val="Nzevtabulky"/>
      <w:lvlText w:val="Tabulka č. %1. -"/>
      <w:lvlJc w:val="left"/>
      <w:pPr>
        <w:ind w:left="360" w:hanging="360"/>
      </w:pPr>
      <w:rPr>
        <w:rFonts w:hint="default"/>
      </w:rPr>
    </w:lvl>
  </w:abstractNum>
  <w:abstractNum w:abstractNumId="11" w15:restartNumberingAfterBreak="0">
    <w:nsid w:val="0E73002B"/>
    <w:multiLevelType w:val="hybridMultilevel"/>
    <w:tmpl w:val="8F3C7E9E"/>
    <w:lvl w:ilvl="0" w:tplc="7766FF16">
      <w:start w:val="1"/>
      <w:numFmt w:val="decimal"/>
      <w:lvlText w:val="%1"/>
      <w:lvlJc w:val="left"/>
      <w:pPr>
        <w:ind w:left="930" w:hanging="57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989572F"/>
    <w:multiLevelType w:val="hybridMultilevel"/>
    <w:tmpl w:val="BF5CA37A"/>
    <w:lvl w:ilvl="0" w:tplc="0405000F">
      <w:start w:val="1"/>
      <w:numFmt w:val="decimal"/>
      <w:lvlText w:val="%1."/>
      <w:lvlJc w:val="left"/>
      <w:pPr>
        <w:ind w:left="927" w:hanging="360"/>
      </w:pPr>
    </w:lvl>
    <w:lvl w:ilvl="1" w:tplc="04050019">
      <w:start w:val="1"/>
      <w:numFmt w:val="lowerLetter"/>
      <w:lvlText w:val="%2."/>
      <w:lvlJc w:val="left"/>
      <w:pPr>
        <w:ind w:left="1647" w:hanging="360"/>
      </w:pPr>
    </w:lvl>
    <w:lvl w:ilvl="2" w:tplc="0405001B">
      <w:start w:val="1"/>
      <w:numFmt w:val="lowerRoman"/>
      <w:lvlText w:val="%3."/>
      <w:lvlJc w:val="right"/>
      <w:pPr>
        <w:ind w:left="2367" w:hanging="180"/>
      </w:pPr>
    </w:lvl>
    <w:lvl w:ilvl="3" w:tplc="0405000F" w:tentative="1">
      <w:start w:val="1"/>
      <w:numFmt w:val="decimal"/>
      <w:lvlText w:val="%4."/>
      <w:lvlJc w:val="left"/>
      <w:pPr>
        <w:ind w:left="3087" w:hanging="360"/>
      </w:pPr>
    </w:lvl>
    <w:lvl w:ilvl="4" w:tplc="04050019" w:tentative="1">
      <w:start w:val="1"/>
      <w:numFmt w:val="lowerLetter"/>
      <w:lvlText w:val="%5."/>
      <w:lvlJc w:val="left"/>
      <w:pPr>
        <w:ind w:left="3807" w:hanging="360"/>
      </w:pPr>
    </w:lvl>
    <w:lvl w:ilvl="5" w:tplc="0405001B" w:tentative="1">
      <w:start w:val="1"/>
      <w:numFmt w:val="lowerRoman"/>
      <w:lvlText w:val="%6."/>
      <w:lvlJc w:val="right"/>
      <w:pPr>
        <w:ind w:left="4527" w:hanging="180"/>
      </w:pPr>
    </w:lvl>
    <w:lvl w:ilvl="6" w:tplc="0405000F" w:tentative="1">
      <w:start w:val="1"/>
      <w:numFmt w:val="decimal"/>
      <w:lvlText w:val="%7."/>
      <w:lvlJc w:val="left"/>
      <w:pPr>
        <w:ind w:left="5247" w:hanging="360"/>
      </w:pPr>
    </w:lvl>
    <w:lvl w:ilvl="7" w:tplc="04050019" w:tentative="1">
      <w:start w:val="1"/>
      <w:numFmt w:val="lowerLetter"/>
      <w:lvlText w:val="%8."/>
      <w:lvlJc w:val="left"/>
      <w:pPr>
        <w:ind w:left="5967" w:hanging="360"/>
      </w:pPr>
    </w:lvl>
    <w:lvl w:ilvl="8" w:tplc="040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3" w15:restartNumberingAfterBreak="0">
    <w:nsid w:val="19AB6F34"/>
    <w:multiLevelType w:val="hybridMultilevel"/>
    <w:tmpl w:val="E910AA64"/>
    <w:lvl w:ilvl="0" w:tplc="58FC16C6">
      <w:start w:val="1"/>
      <w:numFmt w:val="decimal"/>
      <w:pStyle w:val="Nzevobrzku"/>
      <w:lvlText w:val="Obrázek č. %1.  -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E183156"/>
    <w:multiLevelType w:val="hybridMultilevel"/>
    <w:tmpl w:val="7FE04642"/>
    <w:lvl w:ilvl="0" w:tplc="4538F2AE">
      <w:start w:val="1"/>
      <w:numFmt w:val="decimal"/>
      <w:lvlText w:val="%1"/>
      <w:lvlJc w:val="left"/>
      <w:pPr>
        <w:ind w:left="1140" w:hanging="576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644" w:hanging="360"/>
      </w:pPr>
    </w:lvl>
    <w:lvl w:ilvl="2" w:tplc="0405001B" w:tentative="1">
      <w:start w:val="1"/>
      <w:numFmt w:val="lowerRoman"/>
      <w:lvlText w:val="%3."/>
      <w:lvlJc w:val="right"/>
      <w:pPr>
        <w:ind w:left="2364" w:hanging="180"/>
      </w:pPr>
    </w:lvl>
    <w:lvl w:ilvl="3" w:tplc="0405000F" w:tentative="1">
      <w:start w:val="1"/>
      <w:numFmt w:val="decimal"/>
      <w:lvlText w:val="%4."/>
      <w:lvlJc w:val="left"/>
      <w:pPr>
        <w:ind w:left="3084" w:hanging="360"/>
      </w:pPr>
    </w:lvl>
    <w:lvl w:ilvl="4" w:tplc="04050019" w:tentative="1">
      <w:start w:val="1"/>
      <w:numFmt w:val="lowerLetter"/>
      <w:lvlText w:val="%5."/>
      <w:lvlJc w:val="left"/>
      <w:pPr>
        <w:ind w:left="3804" w:hanging="360"/>
      </w:pPr>
    </w:lvl>
    <w:lvl w:ilvl="5" w:tplc="0405001B" w:tentative="1">
      <w:start w:val="1"/>
      <w:numFmt w:val="lowerRoman"/>
      <w:lvlText w:val="%6."/>
      <w:lvlJc w:val="right"/>
      <w:pPr>
        <w:ind w:left="4524" w:hanging="180"/>
      </w:pPr>
    </w:lvl>
    <w:lvl w:ilvl="6" w:tplc="0405000F" w:tentative="1">
      <w:start w:val="1"/>
      <w:numFmt w:val="decimal"/>
      <w:lvlText w:val="%7."/>
      <w:lvlJc w:val="left"/>
      <w:pPr>
        <w:ind w:left="5244" w:hanging="360"/>
      </w:pPr>
    </w:lvl>
    <w:lvl w:ilvl="7" w:tplc="04050019" w:tentative="1">
      <w:start w:val="1"/>
      <w:numFmt w:val="lowerLetter"/>
      <w:lvlText w:val="%8."/>
      <w:lvlJc w:val="left"/>
      <w:pPr>
        <w:ind w:left="5964" w:hanging="360"/>
      </w:pPr>
    </w:lvl>
    <w:lvl w:ilvl="8" w:tplc="0405001B" w:tentative="1">
      <w:start w:val="1"/>
      <w:numFmt w:val="lowerRoman"/>
      <w:lvlText w:val="%9."/>
      <w:lvlJc w:val="right"/>
      <w:pPr>
        <w:ind w:left="6684" w:hanging="180"/>
      </w:pPr>
    </w:lvl>
  </w:abstractNum>
  <w:abstractNum w:abstractNumId="15" w15:restartNumberingAfterBreak="0">
    <w:nsid w:val="260D0B99"/>
    <w:multiLevelType w:val="multilevel"/>
    <w:tmpl w:val="3886F4D6"/>
    <w:lvl w:ilvl="0">
      <w:start w:val="1"/>
      <w:numFmt w:val="decimal"/>
      <w:pStyle w:val="Nadpis1"/>
      <w:lvlText w:val="%1."/>
      <w:lvlJc w:val="left"/>
      <w:pPr>
        <w:tabs>
          <w:tab w:val="num" w:pos="624"/>
        </w:tabs>
        <w:ind w:left="624" w:hanging="624"/>
      </w:pPr>
    </w:lvl>
    <w:lvl w:ilvl="1">
      <w:start w:val="1"/>
      <w:numFmt w:val="decimal"/>
      <w:pStyle w:val="Nadpis2"/>
      <w:lvlText w:val="%1.%2."/>
      <w:lvlJc w:val="left"/>
      <w:pPr>
        <w:tabs>
          <w:tab w:val="num" w:pos="567"/>
        </w:tabs>
        <w:ind w:left="567" w:hanging="567"/>
      </w:pPr>
    </w:lvl>
    <w:lvl w:ilvl="2">
      <w:start w:val="1"/>
      <w:numFmt w:val="decimal"/>
      <w:pStyle w:val="Nadpis3"/>
      <w:lvlText w:val="%1.%2.%3."/>
      <w:lvlJc w:val="left"/>
      <w:pPr>
        <w:tabs>
          <w:tab w:val="num" w:pos="720"/>
        </w:tabs>
        <w:ind w:left="624" w:hanging="624"/>
      </w:pPr>
    </w:lvl>
    <w:lvl w:ilvl="3">
      <w:start w:val="1"/>
      <w:numFmt w:val="decimal"/>
      <w:pStyle w:val="Nadpis4"/>
      <w:suff w:val="nothing"/>
      <w:lvlText w:val="%1.%2.%3.%4."/>
      <w:lvlJc w:val="left"/>
      <w:pPr>
        <w:ind w:left="737" w:hanging="737"/>
      </w:p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504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</w:lvl>
  </w:abstractNum>
  <w:abstractNum w:abstractNumId="16" w15:restartNumberingAfterBreak="0">
    <w:nsid w:val="38BB2754"/>
    <w:multiLevelType w:val="hybridMultilevel"/>
    <w:tmpl w:val="F3E0618E"/>
    <w:lvl w:ilvl="0" w:tplc="04050019">
      <w:start w:val="1"/>
      <w:numFmt w:val="lowerLetter"/>
      <w:lvlText w:val="%1."/>
      <w:lvlJc w:val="left"/>
      <w:pPr>
        <w:ind w:left="1647" w:hanging="360"/>
      </w:pPr>
    </w:lvl>
    <w:lvl w:ilvl="1" w:tplc="04050019" w:tentative="1">
      <w:start w:val="1"/>
      <w:numFmt w:val="lowerLetter"/>
      <w:lvlText w:val="%2."/>
      <w:lvlJc w:val="left"/>
      <w:pPr>
        <w:ind w:left="2367" w:hanging="360"/>
      </w:pPr>
    </w:lvl>
    <w:lvl w:ilvl="2" w:tplc="0405001B" w:tentative="1">
      <w:start w:val="1"/>
      <w:numFmt w:val="lowerRoman"/>
      <w:lvlText w:val="%3."/>
      <w:lvlJc w:val="right"/>
      <w:pPr>
        <w:ind w:left="3087" w:hanging="180"/>
      </w:pPr>
    </w:lvl>
    <w:lvl w:ilvl="3" w:tplc="0405000F" w:tentative="1">
      <w:start w:val="1"/>
      <w:numFmt w:val="decimal"/>
      <w:lvlText w:val="%4."/>
      <w:lvlJc w:val="left"/>
      <w:pPr>
        <w:ind w:left="3807" w:hanging="360"/>
      </w:pPr>
    </w:lvl>
    <w:lvl w:ilvl="4" w:tplc="04050019" w:tentative="1">
      <w:start w:val="1"/>
      <w:numFmt w:val="lowerLetter"/>
      <w:lvlText w:val="%5."/>
      <w:lvlJc w:val="left"/>
      <w:pPr>
        <w:ind w:left="4527" w:hanging="360"/>
      </w:pPr>
    </w:lvl>
    <w:lvl w:ilvl="5" w:tplc="0405001B" w:tentative="1">
      <w:start w:val="1"/>
      <w:numFmt w:val="lowerRoman"/>
      <w:lvlText w:val="%6."/>
      <w:lvlJc w:val="right"/>
      <w:pPr>
        <w:ind w:left="5247" w:hanging="180"/>
      </w:pPr>
    </w:lvl>
    <w:lvl w:ilvl="6" w:tplc="0405000F" w:tentative="1">
      <w:start w:val="1"/>
      <w:numFmt w:val="decimal"/>
      <w:lvlText w:val="%7."/>
      <w:lvlJc w:val="left"/>
      <w:pPr>
        <w:ind w:left="5967" w:hanging="360"/>
      </w:pPr>
    </w:lvl>
    <w:lvl w:ilvl="7" w:tplc="04050019" w:tentative="1">
      <w:start w:val="1"/>
      <w:numFmt w:val="lowerLetter"/>
      <w:lvlText w:val="%8."/>
      <w:lvlJc w:val="left"/>
      <w:pPr>
        <w:ind w:left="6687" w:hanging="360"/>
      </w:pPr>
    </w:lvl>
    <w:lvl w:ilvl="8" w:tplc="0405001B" w:tentative="1">
      <w:start w:val="1"/>
      <w:numFmt w:val="lowerRoman"/>
      <w:lvlText w:val="%9."/>
      <w:lvlJc w:val="right"/>
      <w:pPr>
        <w:ind w:left="7407" w:hanging="180"/>
      </w:pPr>
    </w:lvl>
  </w:abstractNum>
  <w:abstractNum w:abstractNumId="17" w15:restartNumberingAfterBreak="0">
    <w:nsid w:val="3CC3414A"/>
    <w:multiLevelType w:val="hybridMultilevel"/>
    <w:tmpl w:val="676AE0EA"/>
    <w:lvl w:ilvl="0" w:tplc="FF76ECB6">
      <w:start w:val="1"/>
      <w:numFmt w:val="decimal"/>
      <w:lvlText w:val="[%1]"/>
      <w:lvlJc w:val="left"/>
      <w:pPr>
        <w:tabs>
          <w:tab w:val="num" w:pos="709"/>
        </w:tabs>
        <w:ind w:left="709" w:hanging="567"/>
      </w:pPr>
      <w:rPr>
        <w:rFonts w:hint="default"/>
        <w:i w:val="0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E8D5FEF"/>
    <w:multiLevelType w:val="hybridMultilevel"/>
    <w:tmpl w:val="57FCBB70"/>
    <w:lvl w:ilvl="0" w:tplc="601CACF4">
      <w:start w:val="6"/>
      <w:numFmt w:val="decimal"/>
      <w:lvlText w:val="%1"/>
      <w:lvlJc w:val="left"/>
      <w:pPr>
        <w:ind w:left="1704" w:hanging="564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15B0B92"/>
    <w:multiLevelType w:val="hybridMultilevel"/>
    <w:tmpl w:val="2C22803E"/>
    <w:lvl w:ilvl="0" w:tplc="04050019">
      <w:start w:val="1"/>
      <w:numFmt w:val="lowerLetter"/>
      <w:lvlText w:val="%1."/>
      <w:lvlJc w:val="left"/>
      <w:pPr>
        <w:ind w:left="1647" w:hanging="360"/>
      </w:pPr>
    </w:lvl>
    <w:lvl w:ilvl="1" w:tplc="04050019" w:tentative="1">
      <w:start w:val="1"/>
      <w:numFmt w:val="lowerLetter"/>
      <w:lvlText w:val="%2."/>
      <w:lvlJc w:val="left"/>
      <w:pPr>
        <w:ind w:left="2367" w:hanging="360"/>
      </w:pPr>
    </w:lvl>
    <w:lvl w:ilvl="2" w:tplc="0405001B" w:tentative="1">
      <w:start w:val="1"/>
      <w:numFmt w:val="lowerRoman"/>
      <w:lvlText w:val="%3."/>
      <w:lvlJc w:val="right"/>
      <w:pPr>
        <w:ind w:left="3087" w:hanging="180"/>
      </w:pPr>
    </w:lvl>
    <w:lvl w:ilvl="3" w:tplc="0405000F" w:tentative="1">
      <w:start w:val="1"/>
      <w:numFmt w:val="decimal"/>
      <w:lvlText w:val="%4."/>
      <w:lvlJc w:val="left"/>
      <w:pPr>
        <w:ind w:left="3807" w:hanging="360"/>
      </w:pPr>
    </w:lvl>
    <w:lvl w:ilvl="4" w:tplc="04050019" w:tentative="1">
      <w:start w:val="1"/>
      <w:numFmt w:val="lowerLetter"/>
      <w:lvlText w:val="%5."/>
      <w:lvlJc w:val="left"/>
      <w:pPr>
        <w:ind w:left="4527" w:hanging="360"/>
      </w:pPr>
    </w:lvl>
    <w:lvl w:ilvl="5" w:tplc="0405001B" w:tentative="1">
      <w:start w:val="1"/>
      <w:numFmt w:val="lowerRoman"/>
      <w:lvlText w:val="%6."/>
      <w:lvlJc w:val="right"/>
      <w:pPr>
        <w:ind w:left="5247" w:hanging="180"/>
      </w:pPr>
    </w:lvl>
    <w:lvl w:ilvl="6" w:tplc="0405000F" w:tentative="1">
      <w:start w:val="1"/>
      <w:numFmt w:val="decimal"/>
      <w:lvlText w:val="%7."/>
      <w:lvlJc w:val="left"/>
      <w:pPr>
        <w:ind w:left="5967" w:hanging="360"/>
      </w:pPr>
    </w:lvl>
    <w:lvl w:ilvl="7" w:tplc="04050019" w:tentative="1">
      <w:start w:val="1"/>
      <w:numFmt w:val="lowerLetter"/>
      <w:lvlText w:val="%8."/>
      <w:lvlJc w:val="left"/>
      <w:pPr>
        <w:ind w:left="6687" w:hanging="360"/>
      </w:pPr>
    </w:lvl>
    <w:lvl w:ilvl="8" w:tplc="0405001B" w:tentative="1">
      <w:start w:val="1"/>
      <w:numFmt w:val="lowerRoman"/>
      <w:lvlText w:val="%9."/>
      <w:lvlJc w:val="right"/>
      <w:pPr>
        <w:ind w:left="7407" w:hanging="180"/>
      </w:pPr>
    </w:lvl>
  </w:abstractNum>
  <w:abstractNum w:abstractNumId="20" w15:restartNumberingAfterBreak="0">
    <w:nsid w:val="50CE3571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5BA03FC5"/>
    <w:multiLevelType w:val="singleLevel"/>
    <w:tmpl w:val="97BEF3D4"/>
    <w:lvl w:ilvl="0">
      <w:start w:val="1"/>
      <w:numFmt w:val="bullet"/>
      <w:pStyle w:val="Znaka2"/>
      <w:lvlText w:val="-"/>
      <w:lvlJc w:val="left"/>
      <w:pPr>
        <w:tabs>
          <w:tab w:val="num" w:pos="644"/>
        </w:tabs>
        <w:ind w:left="567" w:hanging="283"/>
      </w:pPr>
      <w:rPr>
        <w:rFonts w:ascii="Times New Roman" w:hAnsi="Times New Roman" w:cs="Times New Roman" w:hint="default"/>
      </w:rPr>
    </w:lvl>
  </w:abstractNum>
  <w:abstractNum w:abstractNumId="22" w15:restartNumberingAfterBreak="0">
    <w:nsid w:val="5C5A358A"/>
    <w:multiLevelType w:val="hybridMultilevel"/>
    <w:tmpl w:val="0D668242"/>
    <w:lvl w:ilvl="0" w:tplc="A212F58E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000000"/>
        <w:sz w:val="2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44327EF"/>
    <w:multiLevelType w:val="hybridMultilevel"/>
    <w:tmpl w:val="B5424896"/>
    <w:lvl w:ilvl="0" w:tplc="37341DF6">
      <w:start w:val="1"/>
      <w:numFmt w:val="decimal"/>
      <w:lvlText w:val="%1"/>
      <w:lvlJc w:val="left"/>
      <w:pPr>
        <w:ind w:left="1704" w:hanging="564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220" w:hanging="360"/>
      </w:pPr>
    </w:lvl>
    <w:lvl w:ilvl="2" w:tplc="0405001B" w:tentative="1">
      <w:start w:val="1"/>
      <w:numFmt w:val="lowerRoman"/>
      <w:lvlText w:val="%3."/>
      <w:lvlJc w:val="right"/>
      <w:pPr>
        <w:ind w:left="2940" w:hanging="180"/>
      </w:pPr>
    </w:lvl>
    <w:lvl w:ilvl="3" w:tplc="0405000F" w:tentative="1">
      <w:start w:val="1"/>
      <w:numFmt w:val="decimal"/>
      <w:lvlText w:val="%4."/>
      <w:lvlJc w:val="left"/>
      <w:pPr>
        <w:ind w:left="3660" w:hanging="360"/>
      </w:pPr>
    </w:lvl>
    <w:lvl w:ilvl="4" w:tplc="04050019" w:tentative="1">
      <w:start w:val="1"/>
      <w:numFmt w:val="lowerLetter"/>
      <w:lvlText w:val="%5."/>
      <w:lvlJc w:val="left"/>
      <w:pPr>
        <w:ind w:left="4380" w:hanging="360"/>
      </w:pPr>
    </w:lvl>
    <w:lvl w:ilvl="5" w:tplc="0405001B" w:tentative="1">
      <w:start w:val="1"/>
      <w:numFmt w:val="lowerRoman"/>
      <w:lvlText w:val="%6."/>
      <w:lvlJc w:val="right"/>
      <w:pPr>
        <w:ind w:left="5100" w:hanging="180"/>
      </w:pPr>
    </w:lvl>
    <w:lvl w:ilvl="6" w:tplc="0405000F" w:tentative="1">
      <w:start w:val="1"/>
      <w:numFmt w:val="decimal"/>
      <w:lvlText w:val="%7."/>
      <w:lvlJc w:val="left"/>
      <w:pPr>
        <w:ind w:left="5820" w:hanging="360"/>
      </w:pPr>
    </w:lvl>
    <w:lvl w:ilvl="7" w:tplc="04050019" w:tentative="1">
      <w:start w:val="1"/>
      <w:numFmt w:val="lowerLetter"/>
      <w:lvlText w:val="%8."/>
      <w:lvlJc w:val="left"/>
      <w:pPr>
        <w:ind w:left="6540" w:hanging="360"/>
      </w:pPr>
    </w:lvl>
    <w:lvl w:ilvl="8" w:tplc="0405001B" w:tentative="1">
      <w:start w:val="1"/>
      <w:numFmt w:val="lowerRoman"/>
      <w:lvlText w:val="%9."/>
      <w:lvlJc w:val="right"/>
      <w:pPr>
        <w:ind w:left="7260" w:hanging="180"/>
      </w:pPr>
    </w:lvl>
  </w:abstractNum>
  <w:abstractNum w:abstractNumId="24" w15:restartNumberingAfterBreak="0">
    <w:nsid w:val="7B6C2730"/>
    <w:multiLevelType w:val="singleLevel"/>
    <w:tmpl w:val="3F8EA832"/>
    <w:lvl w:ilvl="0">
      <w:start w:val="1"/>
      <w:numFmt w:val="bullet"/>
      <w:pStyle w:val="Znaka1"/>
      <w:lvlText w:val=""/>
      <w:lvlJc w:val="left"/>
      <w:pPr>
        <w:tabs>
          <w:tab w:val="num" w:pos="360"/>
        </w:tabs>
        <w:ind w:left="284" w:hanging="284"/>
      </w:pPr>
      <w:rPr>
        <w:rFonts w:ascii="Symbol" w:hAnsi="Symbol" w:hint="default"/>
      </w:rPr>
    </w:lvl>
  </w:abstractNum>
  <w:abstractNum w:abstractNumId="25" w15:restartNumberingAfterBreak="0">
    <w:nsid w:val="7BD27936"/>
    <w:multiLevelType w:val="hybridMultilevel"/>
    <w:tmpl w:val="D5F82342"/>
    <w:lvl w:ilvl="0" w:tplc="B1AC83A2">
      <w:start w:val="1"/>
      <w:numFmt w:val="decimal"/>
      <w:lvlText w:val="%1."/>
      <w:lvlJc w:val="left"/>
      <w:pPr>
        <w:ind w:left="720" w:hanging="360"/>
      </w:pPr>
      <w:rPr>
        <w:rFonts w:ascii="Arial" w:hAnsi="Arial" w:hint="default"/>
        <w:b/>
        <w:i/>
        <w:caps w:val="0"/>
        <w:strike w:val="0"/>
        <w:dstrike w:val="0"/>
        <w:vanish w:val="0"/>
        <w:color w:val="000000"/>
        <w:sz w:val="2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2"/>
  </w:num>
  <w:num w:numId="2">
    <w:abstractNumId w:val="25"/>
  </w:num>
  <w:num w:numId="3">
    <w:abstractNumId w:val="15"/>
  </w:num>
  <w:num w:numId="4">
    <w:abstractNumId w:val="10"/>
  </w:num>
  <w:num w:numId="5">
    <w:abstractNumId w:val="24"/>
  </w:num>
  <w:num w:numId="6">
    <w:abstractNumId w:val="21"/>
  </w:num>
  <w:num w:numId="7">
    <w:abstractNumId w:val="13"/>
  </w:num>
  <w:num w:numId="8">
    <w:abstractNumId w:val="8"/>
  </w:num>
  <w:num w:numId="9">
    <w:abstractNumId w:val="3"/>
  </w:num>
  <w:num w:numId="10">
    <w:abstractNumId w:val="2"/>
  </w:num>
  <w:num w:numId="11">
    <w:abstractNumId w:val="1"/>
  </w:num>
  <w:num w:numId="12">
    <w:abstractNumId w:val="0"/>
  </w:num>
  <w:num w:numId="13">
    <w:abstractNumId w:val="9"/>
  </w:num>
  <w:num w:numId="14">
    <w:abstractNumId w:val="7"/>
  </w:num>
  <w:num w:numId="15">
    <w:abstractNumId w:val="6"/>
  </w:num>
  <w:num w:numId="16">
    <w:abstractNumId w:val="5"/>
  </w:num>
  <w:num w:numId="17">
    <w:abstractNumId w:val="4"/>
  </w:num>
  <w:num w:numId="18">
    <w:abstractNumId w:val="12"/>
  </w:num>
  <w:num w:numId="19">
    <w:abstractNumId w:val="21"/>
  </w:num>
  <w:num w:numId="20">
    <w:abstractNumId w:val="20"/>
  </w:num>
  <w:num w:numId="21">
    <w:abstractNumId w:val="15"/>
  </w:num>
  <w:num w:numId="22">
    <w:abstractNumId w:val="15"/>
  </w:num>
  <w:num w:numId="23">
    <w:abstractNumId w:val="17"/>
  </w:num>
  <w:num w:numId="24">
    <w:abstractNumId w:val="11"/>
  </w:num>
  <w:num w:numId="25">
    <w:abstractNumId w:val="14"/>
  </w:num>
  <w:num w:numId="26">
    <w:abstractNumId w:val="23"/>
  </w:num>
  <w:num w:numId="27">
    <w:abstractNumId w:val="18"/>
  </w:num>
  <w:num w:numId="28">
    <w:abstractNumId w:val="15"/>
  </w:num>
  <w:num w:numId="29">
    <w:abstractNumId w:val="24"/>
  </w:num>
  <w:num w:numId="30">
    <w:abstractNumId w:val="15"/>
  </w:num>
  <w:num w:numId="31">
    <w:abstractNumId w:val="10"/>
  </w:num>
  <w:num w:numId="32">
    <w:abstractNumId w:val="10"/>
  </w:num>
  <w:num w:numId="33">
    <w:abstractNumId w:val="10"/>
  </w:num>
  <w:num w:numId="34">
    <w:abstractNumId w:val="16"/>
  </w:num>
  <w:num w:numId="35">
    <w:abstractNumId w:val="19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removePersonalInformation/>
  <w:removeDateAndTime/>
  <w:bordersDoNotSurroundHeader/>
  <w:proofState w:spelling="clean" w:grammar="clean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567"/>
  <w:autoHyphenation/>
  <w:hyphenationZone w:val="284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86058"/>
    <w:rsid w:val="00000CFF"/>
    <w:rsid w:val="00007371"/>
    <w:rsid w:val="000148DF"/>
    <w:rsid w:val="00015962"/>
    <w:rsid w:val="00017B5F"/>
    <w:rsid w:val="0002049D"/>
    <w:rsid w:val="000217FF"/>
    <w:rsid w:val="00022579"/>
    <w:rsid w:val="000252EC"/>
    <w:rsid w:val="000255C6"/>
    <w:rsid w:val="00033A99"/>
    <w:rsid w:val="00044E46"/>
    <w:rsid w:val="0004624A"/>
    <w:rsid w:val="000604D8"/>
    <w:rsid w:val="000728BF"/>
    <w:rsid w:val="00074801"/>
    <w:rsid w:val="00081E12"/>
    <w:rsid w:val="00086058"/>
    <w:rsid w:val="000923E4"/>
    <w:rsid w:val="00092A22"/>
    <w:rsid w:val="00092A80"/>
    <w:rsid w:val="00093D92"/>
    <w:rsid w:val="000A2D80"/>
    <w:rsid w:val="000A4BDB"/>
    <w:rsid w:val="000A712B"/>
    <w:rsid w:val="000B3C46"/>
    <w:rsid w:val="000B4B0F"/>
    <w:rsid w:val="000C12F3"/>
    <w:rsid w:val="000C3616"/>
    <w:rsid w:val="000D47E2"/>
    <w:rsid w:val="000E0F9D"/>
    <w:rsid w:val="000E3228"/>
    <w:rsid w:val="000E520C"/>
    <w:rsid w:val="000F1C18"/>
    <w:rsid w:val="000F4246"/>
    <w:rsid w:val="0010195F"/>
    <w:rsid w:val="001069D5"/>
    <w:rsid w:val="0010714A"/>
    <w:rsid w:val="001073CC"/>
    <w:rsid w:val="00110154"/>
    <w:rsid w:val="00110832"/>
    <w:rsid w:val="00122C77"/>
    <w:rsid w:val="00125EE5"/>
    <w:rsid w:val="00130FB3"/>
    <w:rsid w:val="00135D95"/>
    <w:rsid w:val="00136C6C"/>
    <w:rsid w:val="00141DE6"/>
    <w:rsid w:val="00144EED"/>
    <w:rsid w:val="00145AF1"/>
    <w:rsid w:val="0014621D"/>
    <w:rsid w:val="001474E6"/>
    <w:rsid w:val="00153352"/>
    <w:rsid w:val="001622B7"/>
    <w:rsid w:val="00162C27"/>
    <w:rsid w:val="0016722D"/>
    <w:rsid w:val="00170C2E"/>
    <w:rsid w:val="00174EA9"/>
    <w:rsid w:val="00180E8B"/>
    <w:rsid w:val="0018499D"/>
    <w:rsid w:val="001850F8"/>
    <w:rsid w:val="00185F38"/>
    <w:rsid w:val="00187DA3"/>
    <w:rsid w:val="00187DB1"/>
    <w:rsid w:val="00191DF5"/>
    <w:rsid w:val="001A7A4C"/>
    <w:rsid w:val="001B19BF"/>
    <w:rsid w:val="001B3349"/>
    <w:rsid w:val="001B5479"/>
    <w:rsid w:val="001C711B"/>
    <w:rsid w:val="001C72B5"/>
    <w:rsid w:val="001C7FC6"/>
    <w:rsid w:val="001D3F62"/>
    <w:rsid w:val="001D5265"/>
    <w:rsid w:val="001E2BED"/>
    <w:rsid w:val="001E5DD3"/>
    <w:rsid w:val="001E7257"/>
    <w:rsid w:val="001E7BCE"/>
    <w:rsid w:val="001F2882"/>
    <w:rsid w:val="001F4C45"/>
    <w:rsid w:val="001F65BE"/>
    <w:rsid w:val="002041BC"/>
    <w:rsid w:val="00207152"/>
    <w:rsid w:val="00211AB5"/>
    <w:rsid w:val="00211DFC"/>
    <w:rsid w:val="00216BB4"/>
    <w:rsid w:val="0022042C"/>
    <w:rsid w:val="0022162D"/>
    <w:rsid w:val="00224D95"/>
    <w:rsid w:val="00224EC7"/>
    <w:rsid w:val="00225377"/>
    <w:rsid w:val="00226BA0"/>
    <w:rsid w:val="00230F27"/>
    <w:rsid w:val="00233379"/>
    <w:rsid w:val="002341E7"/>
    <w:rsid w:val="00236942"/>
    <w:rsid w:val="00237BF6"/>
    <w:rsid w:val="002473EA"/>
    <w:rsid w:val="002501CA"/>
    <w:rsid w:val="002501D3"/>
    <w:rsid w:val="002538F6"/>
    <w:rsid w:val="00254A97"/>
    <w:rsid w:val="002556E5"/>
    <w:rsid w:val="00257967"/>
    <w:rsid w:val="00262C77"/>
    <w:rsid w:val="00264FCD"/>
    <w:rsid w:val="0026772B"/>
    <w:rsid w:val="00271903"/>
    <w:rsid w:val="00271985"/>
    <w:rsid w:val="00271FAD"/>
    <w:rsid w:val="0027257C"/>
    <w:rsid w:val="00283C52"/>
    <w:rsid w:val="00290168"/>
    <w:rsid w:val="002937DF"/>
    <w:rsid w:val="00293D5F"/>
    <w:rsid w:val="00297AD8"/>
    <w:rsid w:val="002A07B4"/>
    <w:rsid w:val="002A41C4"/>
    <w:rsid w:val="002A54CD"/>
    <w:rsid w:val="002A5F45"/>
    <w:rsid w:val="002B2B78"/>
    <w:rsid w:val="002B4867"/>
    <w:rsid w:val="002B4EA3"/>
    <w:rsid w:val="002B764F"/>
    <w:rsid w:val="002B7772"/>
    <w:rsid w:val="002C0CE7"/>
    <w:rsid w:val="002C4E5E"/>
    <w:rsid w:val="002C761B"/>
    <w:rsid w:val="002D1CB5"/>
    <w:rsid w:val="002D3774"/>
    <w:rsid w:val="002D42A6"/>
    <w:rsid w:val="002D7C8A"/>
    <w:rsid w:val="002E0A42"/>
    <w:rsid w:val="002E1025"/>
    <w:rsid w:val="002E1FB8"/>
    <w:rsid w:val="002E3380"/>
    <w:rsid w:val="002E6CEA"/>
    <w:rsid w:val="002F04A1"/>
    <w:rsid w:val="002F10AB"/>
    <w:rsid w:val="002F4EF1"/>
    <w:rsid w:val="002F5EA8"/>
    <w:rsid w:val="00300888"/>
    <w:rsid w:val="00302497"/>
    <w:rsid w:val="00313263"/>
    <w:rsid w:val="00314B57"/>
    <w:rsid w:val="00315307"/>
    <w:rsid w:val="003203EE"/>
    <w:rsid w:val="00322513"/>
    <w:rsid w:val="00323959"/>
    <w:rsid w:val="003246E4"/>
    <w:rsid w:val="0032575C"/>
    <w:rsid w:val="00331633"/>
    <w:rsid w:val="00340328"/>
    <w:rsid w:val="0034130F"/>
    <w:rsid w:val="00344045"/>
    <w:rsid w:val="00345462"/>
    <w:rsid w:val="00347277"/>
    <w:rsid w:val="00347CAC"/>
    <w:rsid w:val="00352896"/>
    <w:rsid w:val="00354BCE"/>
    <w:rsid w:val="003611A2"/>
    <w:rsid w:val="00362873"/>
    <w:rsid w:val="00363ACC"/>
    <w:rsid w:val="00365119"/>
    <w:rsid w:val="00370B44"/>
    <w:rsid w:val="003716DF"/>
    <w:rsid w:val="00372492"/>
    <w:rsid w:val="00386FF3"/>
    <w:rsid w:val="003874A2"/>
    <w:rsid w:val="00392350"/>
    <w:rsid w:val="003A48AC"/>
    <w:rsid w:val="003A72EC"/>
    <w:rsid w:val="003B22D9"/>
    <w:rsid w:val="003B6B05"/>
    <w:rsid w:val="003C46C2"/>
    <w:rsid w:val="003D14E8"/>
    <w:rsid w:val="003E0CD2"/>
    <w:rsid w:val="003E1677"/>
    <w:rsid w:val="003E55A1"/>
    <w:rsid w:val="003E57B3"/>
    <w:rsid w:val="003F267A"/>
    <w:rsid w:val="003F73B8"/>
    <w:rsid w:val="004010CC"/>
    <w:rsid w:val="00403362"/>
    <w:rsid w:val="00403838"/>
    <w:rsid w:val="00406C45"/>
    <w:rsid w:val="00407191"/>
    <w:rsid w:val="00407314"/>
    <w:rsid w:val="00412CA2"/>
    <w:rsid w:val="00413FA2"/>
    <w:rsid w:val="00414301"/>
    <w:rsid w:val="00426761"/>
    <w:rsid w:val="00426FC8"/>
    <w:rsid w:val="00441B5E"/>
    <w:rsid w:val="0044288C"/>
    <w:rsid w:val="004449DA"/>
    <w:rsid w:val="00453132"/>
    <w:rsid w:val="00453EE5"/>
    <w:rsid w:val="004602EA"/>
    <w:rsid w:val="00460B6C"/>
    <w:rsid w:val="0046216A"/>
    <w:rsid w:val="00462BAD"/>
    <w:rsid w:val="00464037"/>
    <w:rsid w:val="00470279"/>
    <w:rsid w:val="00470903"/>
    <w:rsid w:val="00477DA6"/>
    <w:rsid w:val="00477EC4"/>
    <w:rsid w:val="00484295"/>
    <w:rsid w:val="00486BA0"/>
    <w:rsid w:val="0049001C"/>
    <w:rsid w:val="00490602"/>
    <w:rsid w:val="00492FF9"/>
    <w:rsid w:val="00493151"/>
    <w:rsid w:val="004A2D6D"/>
    <w:rsid w:val="004A5982"/>
    <w:rsid w:val="004A63D8"/>
    <w:rsid w:val="004B23BA"/>
    <w:rsid w:val="004C27A2"/>
    <w:rsid w:val="004C4580"/>
    <w:rsid w:val="004C7049"/>
    <w:rsid w:val="004E0FC1"/>
    <w:rsid w:val="004E4CC7"/>
    <w:rsid w:val="004E7123"/>
    <w:rsid w:val="005002D7"/>
    <w:rsid w:val="00504059"/>
    <w:rsid w:val="0050459A"/>
    <w:rsid w:val="00505EC8"/>
    <w:rsid w:val="005075C2"/>
    <w:rsid w:val="00510686"/>
    <w:rsid w:val="00515C25"/>
    <w:rsid w:val="0051676E"/>
    <w:rsid w:val="00516FB1"/>
    <w:rsid w:val="00521619"/>
    <w:rsid w:val="00525940"/>
    <w:rsid w:val="0053157B"/>
    <w:rsid w:val="0053280D"/>
    <w:rsid w:val="00532E17"/>
    <w:rsid w:val="0053596F"/>
    <w:rsid w:val="0053691B"/>
    <w:rsid w:val="00536D8B"/>
    <w:rsid w:val="00537DEB"/>
    <w:rsid w:val="00542A09"/>
    <w:rsid w:val="00557792"/>
    <w:rsid w:val="00564F3E"/>
    <w:rsid w:val="0056711B"/>
    <w:rsid w:val="0057196E"/>
    <w:rsid w:val="00575F03"/>
    <w:rsid w:val="00580659"/>
    <w:rsid w:val="005817B9"/>
    <w:rsid w:val="00581E95"/>
    <w:rsid w:val="00582C6A"/>
    <w:rsid w:val="00585E8B"/>
    <w:rsid w:val="00596082"/>
    <w:rsid w:val="005A060E"/>
    <w:rsid w:val="005A3015"/>
    <w:rsid w:val="005B0AC0"/>
    <w:rsid w:val="005B10FD"/>
    <w:rsid w:val="005B5CD4"/>
    <w:rsid w:val="005B69D4"/>
    <w:rsid w:val="005C2C21"/>
    <w:rsid w:val="005C5CAD"/>
    <w:rsid w:val="005D096F"/>
    <w:rsid w:val="005D324C"/>
    <w:rsid w:val="005D52A0"/>
    <w:rsid w:val="005D56C3"/>
    <w:rsid w:val="005D60A0"/>
    <w:rsid w:val="005F59E6"/>
    <w:rsid w:val="00600C4F"/>
    <w:rsid w:val="00605D8E"/>
    <w:rsid w:val="006102EA"/>
    <w:rsid w:val="00610B4B"/>
    <w:rsid w:val="006114E5"/>
    <w:rsid w:val="006132B4"/>
    <w:rsid w:val="0061588C"/>
    <w:rsid w:val="006159E5"/>
    <w:rsid w:val="006165F3"/>
    <w:rsid w:val="00617C9D"/>
    <w:rsid w:val="00623DC6"/>
    <w:rsid w:val="0062449A"/>
    <w:rsid w:val="006279B2"/>
    <w:rsid w:val="006331B7"/>
    <w:rsid w:val="00635EB3"/>
    <w:rsid w:val="00636B53"/>
    <w:rsid w:val="00636BB7"/>
    <w:rsid w:val="006425AC"/>
    <w:rsid w:val="00644150"/>
    <w:rsid w:val="006443B5"/>
    <w:rsid w:val="006475AE"/>
    <w:rsid w:val="00653839"/>
    <w:rsid w:val="00653950"/>
    <w:rsid w:val="00655F20"/>
    <w:rsid w:val="00657035"/>
    <w:rsid w:val="00657DAA"/>
    <w:rsid w:val="00662021"/>
    <w:rsid w:val="00663392"/>
    <w:rsid w:val="0066625D"/>
    <w:rsid w:val="0067099B"/>
    <w:rsid w:val="00670CD2"/>
    <w:rsid w:val="006777E7"/>
    <w:rsid w:val="00680878"/>
    <w:rsid w:val="00683A76"/>
    <w:rsid w:val="00685EEA"/>
    <w:rsid w:val="006904B9"/>
    <w:rsid w:val="00690F82"/>
    <w:rsid w:val="00691B32"/>
    <w:rsid w:val="0069284A"/>
    <w:rsid w:val="00694C96"/>
    <w:rsid w:val="00694D07"/>
    <w:rsid w:val="006951CE"/>
    <w:rsid w:val="00695898"/>
    <w:rsid w:val="00697896"/>
    <w:rsid w:val="006A11BB"/>
    <w:rsid w:val="006A6E8B"/>
    <w:rsid w:val="006B0413"/>
    <w:rsid w:val="006B0C61"/>
    <w:rsid w:val="006B1B61"/>
    <w:rsid w:val="006B28F7"/>
    <w:rsid w:val="006B352D"/>
    <w:rsid w:val="006C001A"/>
    <w:rsid w:val="006C0300"/>
    <w:rsid w:val="006C3FD6"/>
    <w:rsid w:val="006C4962"/>
    <w:rsid w:val="006C6F4A"/>
    <w:rsid w:val="006C73CA"/>
    <w:rsid w:val="006D03CA"/>
    <w:rsid w:val="006D1A95"/>
    <w:rsid w:val="006D35C1"/>
    <w:rsid w:val="006D640C"/>
    <w:rsid w:val="006E0FB8"/>
    <w:rsid w:val="006E4991"/>
    <w:rsid w:val="006F5BF9"/>
    <w:rsid w:val="006F657E"/>
    <w:rsid w:val="006F6E94"/>
    <w:rsid w:val="00700709"/>
    <w:rsid w:val="00706A33"/>
    <w:rsid w:val="00712327"/>
    <w:rsid w:val="00715A67"/>
    <w:rsid w:val="00717FC1"/>
    <w:rsid w:val="007202A4"/>
    <w:rsid w:val="00720B72"/>
    <w:rsid w:val="00723FBB"/>
    <w:rsid w:val="0072440D"/>
    <w:rsid w:val="00726C4D"/>
    <w:rsid w:val="00731516"/>
    <w:rsid w:val="0073233F"/>
    <w:rsid w:val="00734CAC"/>
    <w:rsid w:val="00740720"/>
    <w:rsid w:val="007418B5"/>
    <w:rsid w:val="00742956"/>
    <w:rsid w:val="00746833"/>
    <w:rsid w:val="00746E8F"/>
    <w:rsid w:val="00747CFD"/>
    <w:rsid w:val="00750851"/>
    <w:rsid w:val="00750D97"/>
    <w:rsid w:val="00754D50"/>
    <w:rsid w:val="00754D65"/>
    <w:rsid w:val="00771943"/>
    <w:rsid w:val="00775649"/>
    <w:rsid w:val="007860D5"/>
    <w:rsid w:val="00786AC0"/>
    <w:rsid w:val="00787779"/>
    <w:rsid w:val="00787C3B"/>
    <w:rsid w:val="00791001"/>
    <w:rsid w:val="00792D83"/>
    <w:rsid w:val="00794DD1"/>
    <w:rsid w:val="007969DA"/>
    <w:rsid w:val="007976F3"/>
    <w:rsid w:val="007A55DA"/>
    <w:rsid w:val="007B1899"/>
    <w:rsid w:val="007B53D7"/>
    <w:rsid w:val="007B63F7"/>
    <w:rsid w:val="007B6BC2"/>
    <w:rsid w:val="007B7913"/>
    <w:rsid w:val="007C0A45"/>
    <w:rsid w:val="007C1040"/>
    <w:rsid w:val="007C1F05"/>
    <w:rsid w:val="007C348F"/>
    <w:rsid w:val="007D0611"/>
    <w:rsid w:val="007E54A1"/>
    <w:rsid w:val="007F16B4"/>
    <w:rsid w:val="007F2335"/>
    <w:rsid w:val="007F408A"/>
    <w:rsid w:val="007F68ED"/>
    <w:rsid w:val="007F7A31"/>
    <w:rsid w:val="007F7BA1"/>
    <w:rsid w:val="00802434"/>
    <w:rsid w:val="00802963"/>
    <w:rsid w:val="00802BC3"/>
    <w:rsid w:val="00803242"/>
    <w:rsid w:val="00803371"/>
    <w:rsid w:val="008052B3"/>
    <w:rsid w:val="0080539D"/>
    <w:rsid w:val="00805D4C"/>
    <w:rsid w:val="008067A0"/>
    <w:rsid w:val="008100AC"/>
    <w:rsid w:val="00810522"/>
    <w:rsid w:val="0081462E"/>
    <w:rsid w:val="00814A60"/>
    <w:rsid w:val="008163F3"/>
    <w:rsid w:val="00816CA0"/>
    <w:rsid w:val="008213AE"/>
    <w:rsid w:val="0083181B"/>
    <w:rsid w:val="00837AB5"/>
    <w:rsid w:val="00840D2C"/>
    <w:rsid w:val="00842638"/>
    <w:rsid w:val="00842A6A"/>
    <w:rsid w:val="00844A95"/>
    <w:rsid w:val="00844F5D"/>
    <w:rsid w:val="00846C5E"/>
    <w:rsid w:val="008511EA"/>
    <w:rsid w:val="00851792"/>
    <w:rsid w:val="00852159"/>
    <w:rsid w:val="0085303F"/>
    <w:rsid w:val="00853308"/>
    <w:rsid w:val="00854B5D"/>
    <w:rsid w:val="00855277"/>
    <w:rsid w:val="008664E6"/>
    <w:rsid w:val="008722AA"/>
    <w:rsid w:val="00872838"/>
    <w:rsid w:val="00872A56"/>
    <w:rsid w:val="00880D23"/>
    <w:rsid w:val="00881C03"/>
    <w:rsid w:val="00886978"/>
    <w:rsid w:val="00890E42"/>
    <w:rsid w:val="00895233"/>
    <w:rsid w:val="00897FF8"/>
    <w:rsid w:val="008A0932"/>
    <w:rsid w:val="008A1519"/>
    <w:rsid w:val="008A2582"/>
    <w:rsid w:val="008A333F"/>
    <w:rsid w:val="008A4979"/>
    <w:rsid w:val="008A4F5B"/>
    <w:rsid w:val="008A5ABF"/>
    <w:rsid w:val="008B244E"/>
    <w:rsid w:val="008B2BE2"/>
    <w:rsid w:val="008B349A"/>
    <w:rsid w:val="008B36B1"/>
    <w:rsid w:val="008C0DBD"/>
    <w:rsid w:val="008D3F1F"/>
    <w:rsid w:val="008D415D"/>
    <w:rsid w:val="008D6078"/>
    <w:rsid w:val="008E12BD"/>
    <w:rsid w:val="008E1A8B"/>
    <w:rsid w:val="008E1D23"/>
    <w:rsid w:val="008E1EAC"/>
    <w:rsid w:val="008E423D"/>
    <w:rsid w:val="008E49C9"/>
    <w:rsid w:val="008F11C0"/>
    <w:rsid w:val="009001AA"/>
    <w:rsid w:val="0090068A"/>
    <w:rsid w:val="00901A64"/>
    <w:rsid w:val="0090421D"/>
    <w:rsid w:val="009119FC"/>
    <w:rsid w:val="009172E3"/>
    <w:rsid w:val="00921631"/>
    <w:rsid w:val="00925073"/>
    <w:rsid w:val="009278B9"/>
    <w:rsid w:val="009304A2"/>
    <w:rsid w:val="00936156"/>
    <w:rsid w:val="00940B99"/>
    <w:rsid w:val="00941617"/>
    <w:rsid w:val="00942963"/>
    <w:rsid w:val="00943DD9"/>
    <w:rsid w:val="00943E8A"/>
    <w:rsid w:val="00947BDF"/>
    <w:rsid w:val="009508D9"/>
    <w:rsid w:val="00951AC9"/>
    <w:rsid w:val="00951AD4"/>
    <w:rsid w:val="00951B46"/>
    <w:rsid w:val="0096017B"/>
    <w:rsid w:val="00962D6E"/>
    <w:rsid w:val="00962E4E"/>
    <w:rsid w:val="00963080"/>
    <w:rsid w:val="009654EB"/>
    <w:rsid w:val="00965FFC"/>
    <w:rsid w:val="0096618B"/>
    <w:rsid w:val="00967374"/>
    <w:rsid w:val="00972C35"/>
    <w:rsid w:val="0098175D"/>
    <w:rsid w:val="009837A7"/>
    <w:rsid w:val="00984853"/>
    <w:rsid w:val="009876D9"/>
    <w:rsid w:val="00991F05"/>
    <w:rsid w:val="00995F4E"/>
    <w:rsid w:val="009976B4"/>
    <w:rsid w:val="00997F89"/>
    <w:rsid w:val="009A0EA6"/>
    <w:rsid w:val="009A0FC9"/>
    <w:rsid w:val="009A3AB1"/>
    <w:rsid w:val="009A7C14"/>
    <w:rsid w:val="009B7D61"/>
    <w:rsid w:val="009C08F9"/>
    <w:rsid w:val="009C123E"/>
    <w:rsid w:val="009C3051"/>
    <w:rsid w:val="009D2AB4"/>
    <w:rsid w:val="009D54CA"/>
    <w:rsid w:val="009D7D41"/>
    <w:rsid w:val="009E06EB"/>
    <w:rsid w:val="009E0F41"/>
    <w:rsid w:val="009E6B71"/>
    <w:rsid w:val="009E789E"/>
    <w:rsid w:val="00A014F3"/>
    <w:rsid w:val="00A0334A"/>
    <w:rsid w:val="00A04A7C"/>
    <w:rsid w:val="00A1040B"/>
    <w:rsid w:val="00A12C60"/>
    <w:rsid w:val="00A17B77"/>
    <w:rsid w:val="00A17FF8"/>
    <w:rsid w:val="00A218CC"/>
    <w:rsid w:val="00A22E26"/>
    <w:rsid w:val="00A344BF"/>
    <w:rsid w:val="00A3529D"/>
    <w:rsid w:val="00A413DB"/>
    <w:rsid w:val="00A536BF"/>
    <w:rsid w:val="00A5464F"/>
    <w:rsid w:val="00A550DE"/>
    <w:rsid w:val="00A56EBE"/>
    <w:rsid w:val="00A606DE"/>
    <w:rsid w:val="00A617EC"/>
    <w:rsid w:val="00A6474E"/>
    <w:rsid w:val="00A650B0"/>
    <w:rsid w:val="00A65607"/>
    <w:rsid w:val="00A83BD0"/>
    <w:rsid w:val="00A862D8"/>
    <w:rsid w:val="00A86A61"/>
    <w:rsid w:val="00A86C0B"/>
    <w:rsid w:val="00A9030F"/>
    <w:rsid w:val="00A93CA9"/>
    <w:rsid w:val="00A96C3B"/>
    <w:rsid w:val="00AA3A7D"/>
    <w:rsid w:val="00AA4198"/>
    <w:rsid w:val="00AB0EB7"/>
    <w:rsid w:val="00AB1432"/>
    <w:rsid w:val="00AB35EF"/>
    <w:rsid w:val="00AB3D69"/>
    <w:rsid w:val="00AB6775"/>
    <w:rsid w:val="00AC602F"/>
    <w:rsid w:val="00AC7634"/>
    <w:rsid w:val="00AD2134"/>
    <w:rsid w:val="00AD3450"/>
    <w:rsid w:val="00AD59CC"/>
    <w:rsid w:val="00AD6B42"/>
    <w:rsid w:val="00AE1753"/>
    <w:rsid w:val="00AE1A03"/>
    <w:rsid w:val="00AE2F68"/>
    <w:rsid w:val="00AE375F"/>
    <w:rsid w:val="00AF52AB"/>
    <w:rsid w:val="00AF7B51"/>
    <w:rsid w:val="00B07E8E"/>
    <w:rsid w:val="00B12EE1"/>
    <w:rsid w:val="00B149D6"/>
    <w:rsid w:val="00B149F9"/>
    <w:rsid w:val="00B16E97"/>
    <w:rsid w:val="00B1707A"/>
    <w:rsid w:val="00B21CCB"/>
    <w:rsid w:val="00B25EB5"/>
    <w:rsid w:val="00B33475"/>
    <w:rsid w:val="00B36AF1"/>
    <w:rsid w:val="00B4599F"/>
    <w:rsid w:val="00B46784"/>
    <w:rsid w:val="00B4759B"/>
    <w:rsid w:val="00B50CB6"/>
    <w:rsid w:val="00B556DD"/>
    <w:rsid w:val="00B564A3"/>
    <w:rsid w:val="00B61F79"/>
    <w:rsid w:val="00B6631A"/>
    <w:rsid w:val="00B70A2A"/>
    <w:rsid w:val="00B72E2E"/>
    <w:rsid w:val="00B734DE"/>
    <w:rsid w:val="00B80DED"/>
    <w:rsid w:val="00B80F8B"/>
    <w:rsid w:val="00B84096"/>
    <w:rsid w:val="00B84F8D"/>
    <w:rsid w:val="00B85B46"/>
    <w:rsid w:val="00B869A4"/>
    <w:rsid w:val="00B90249"/>
    <w:rsid w:val="00B90CB4"/>
    <w:rsid w:val="00B90E92"/>
    <w:rsid w:val="00B977C4"/>
    <w:rsid w:val="00BA45C8"/>
    <w:rsid w:val="00BA6C19"/>
    <w:rsid w:val="00BA7DDD"/>
    <w:rsid w:val="00BB3A53"/>
    <w:rsid w:val="00BB5C3F"/>
    <w:rsid w:val="00BC17F7"/>
    <w:rsid w:val="00BC41B6"/>
    <w:rsid w:val="00BC50AD"/>
    <w:rsid w:val="00BD7210"/>
    <w:rsid w:val="00BE10D1"/>
    <w:rsid w:val="00BE3DEC"/>
    <w:rsid w:val="00BE478B"/>
    <w:rsid w:val="00BE495E"/>
    <w:rsid w:val="00BF1103"/>
    <w:rsid w:val="00BF3FA8"/>
    <w:rsid w:val="00BF4509"/>
    <w:rsid w:val="00BF507B"/>
    <w:rsid w:val="00BF5970"/>
    <w:rsid w:val="00BF5B09"/>
    <w:rsid w:val="00BF774C"/>
    <w:rsid w:val="00C00985"/>
    <w:rsid w:val="00C03564"/>
    <w:rsid w:val="00C04169"/>
    <w:rsid w:val="00C106F2"/>
    <w:rsid w:val="00C113E5"/>
    <w:rsid w:val="00C14505"/>
    <w:rsid w:val="00C205CB"/>
    <w:rsid w:val="00C20CF1"/>
    <w:rsid w:val="00C21D30"/>
    <w:rsid w:val="00C27B81"/>
    <w:rsid w:val="00C3254F"/>
    <w:rsid w:val="00C3315F"/>
    <w:rsid w:val="00C35F3B"/>
    <w:rsid w:val="00C36C6F"/>
    <w:rsid w:val="00C41CBB"/>
    <w:rsid w:val="00C42B52"/>
    <w:rsid w:val="00C42F06"/>
    <w:rsid w:val="00C43D35"/>
    <w:rsid w:val="00C537D8"/>
    <w:rsid w:val="00C5381B"/>
    <w:rsid w:val="00C56B65"/>
    <w:rsid w:val="00C56DDC"/>
    <w:rsid w:val="00C57935"/>
    <w:rsid w:val="00C60157"/>
    <w:rsid w:val="00C719A9"/>
    <w:rsid w:val="00C735D4"/>
    <w:rsid w:val="00C736AA"/>
    <w:rsid w:val="00C81B72"/>
    <w:rsid w:val="00C82D5D"/>
    <w:rsid w:val="00C84186"/>
    <w:rsid w:val="00C842AC"/>
    <w:rsid w:val="00C848BD"/>
    <w:rsid w:val="00C86AC5"/>
    <w:rsid w:val="00C907E1"/>
    <w:rsid w:val="00C92C55"/>
    <w:rsid w:val="00C943BC"/>
    <w:rsid w:val="00C94BBB"/>
    <w:rsid w:val="00C94F60"/>
    <w:rsid w:val="00C95026"/>
    <w:rsid w:val="00C9709F"/>
    <w:rsid w:val="00CA0BB4"/>
    <w:rsid w:val="00CA1E1B"/>
    <w:rsid w:val="00CA324F"/>
    <w:rsid w:val="00CB28B0"/>
    <w:rsid w:val="00CB2F27"/>
    <w:rsid w:val="00CB7D60"/>
    <w:rsid w:val="00CC048C"/>
    <w:rsid w:val="00CC4ACC"/>
    <w:rsid w:val="00CC5A44"/>
    <w:rsid w:val="00CC730D"/>
    <w:rsid w:val="00CD6376"/>
    <w:rsid w:val="00CD7FCD"/>
    <w:rsid w:val="00CE3B78"/>
    <w:rsid w:val="00CE65B1"/>
    <w:rsid w:val="00CF2AE1"/>
    <w:rsid w:val="00CF4FF9"/>
    <w:rsid w:val="00D039B1"/>
    <w:rsid w:val="00D04AB7"/>
    <w:rsid w:val="00D05105"/>
    <w:rsid w:val="00D05E27"/>
    <w:rsid w:val="00D0741A"/>
    <w:rsid w:val="00D2564D"/>
    <w:rsid w:val="00D274BC"/>
    <w:rsid w:val="00D27B74"/>
    <w:rsid w:val="00D30509"/>
    <w:rsid w:val="00D31689"/>
    <w:rsid w:val="00D3207C"/>
    <w:rsid w:val="00D36FBE"/>
    <w:rsid w:val="00D524D3"/>
    <w:rsid w:val="00D54A10"/>
    <w:rsid w:val="00D62239"/>
    <w:rsid w:val="00D82142"/>
    <w:rsid w:val="00D8259C"/>
    <w:rsid w:val="00D83DE9"/>
    <w:rsid w:val="00D84E41"/>
    <w:rsid w:val="00D85713"/>
    <w:rsid w:val="00D871E3"/>
    <w:rsid w:val="00D91483"/>
    <w:rsid w:val="00D92FA8"/>
    <w:rsid w:val="00D953FD"/>
    <w:rsid w:val="00D96516"/>
    <w:rsid w:val="00D96D13"/>
    <w:rsid w:val="00D973C9"/>
    <w:rsid w:val="00DA1094"/>
    <w:rsid w:val="00DA1EFB"/>
    <w:rsid w:val="00DA2201"/>
    <w:rsid w:val="00DA5C78"/>
    <w:rsid w:val="00DB4048"/>
    <w:rsid w:val="00DB4940"/>
    <w:rsid w:val="00DB7EFD"/>
    <w:rsid w:val="00DC1488"/>
    <w:rsid w:val="00DC3547"/>
    <w:rsid w:val="00DD0E9C"/>
    <w:rsid w:val="00DD56DE"/>
    <w:rsid w:val="00DD7295"/>
    <w:rsid w:val="00DE4779"/>
    <w:rsid w:val="00DE7415"/>
    <w:rsid w:val="00DE7443"/>
    <w:rsid w:val="00DF124F"/>
    <w:rsid w:val="00DF4076"/>
    <w:rsid w:val="00DF4B94"/>
    <w:rsid w:val="00E00E66"/>
    <w:rsid w:val="00E0161F"/>
    <w:rsid w:val="00E02A8A"/>
    <w:rsid w:val="00E04AB2"/>
    <w:rsid w:val="00E055B9"/>
    <w:rsid w:val="00E0669C"/>
    <w:rsid w:val="00E1037F"/>
    <w:rsid w:val="00E10A5E"/>
    <w:rsid w:val="00E118C7"/>
    <w:rsid w:val="00E13ECB"/>
    <w:rsid w:val="00E153B7"/>
    <w:rsid w:val="00E2263F"/>
    <w:rsid w:val="00E24752"/>
    <w:rsid w:val="00E31386"/>
    <w:rsid w:val="00E31D1D"/>
    <w:rsid w:val="00E33020"/>
    <w:rsid w:val="00E41638"/>
    <w:rsid w:val="00E453B8"/>
    <w:rsid w:val="00E50852"/>
    <w:rsid w:val="00E53E1E"/>
    <w:rsid w:val="00E55013"/>
    <w:rsid w:val="00E563C1"/>
    <w:rsid w:val="00E60076"/>
    <w:rsid w:val="00E6207D"/>
    <w:rsid w:val="00E62F7D"/>
    <w:rsid w:val="00E63290"/>
    <w:rsid w:val="00E6341F"/>
    <w:rsid w:val="00E64968"/>
    <w:rsid w:val="00E74440"/>
    <w:rsid w:val="00E777DE"/>
    <w:rsid w:val="00E77CA9"/>
    <w:rsid w:val="00E80086"/>
    <w:rsid w:val="00E803EB"/>
    <w:rsid w:val="00E90250"/>
    <w:rsid w:val="00E905DB"/>
    <w:rsid w:val="00E94AD7"/>
    <w:rsid w:val="00EA20E0"/>
    <w:rsid w:val="00EB7421"/>
    <w:rsid w:val="00EC7D50"/>
    <w:rsid w:val="00ED1A95"/>
    <w:rsid w:val="00ED72D1"/>
    <w:rsid w:val="00EE1AC0"/>
    <w:rsid w:val="00EE3DC7"/>
    <w:rsid w:val="00EE4CDE"/>
    <w:rsid w:val="00EE6E40"/>
    <w:rsid w:val="00EF2664"/>
    <w:rsid w:val="00EF321D"/>
    <w:rsid w:val="00EF382D"/>
    <w:rsid w:val="00EF4A2D"/>
    <w:rsid w:val="00EF56C6"/>
    <w:rsid w:val="00EF6436"/>
    <w:rsid w:val="00F01129"/>
    <w:rsid w:val="00F06F50"/>
    <w:rsid w:val="00F07CD3"/>
    <w:rsid w:val="00F1229D"/>
    <w:rsid w:val="00F14C68"/>
    <w:rsid w:val="00F21C7D"/>
    <w:rsid w:val="00F22E1C"/>
    <w:rsid w:val="00F234AA"/>
    <w:rsid w:val="00F23B97"/>
    <w:rsid w:val="00F3149C"/>
    <w:rsid w:val="00F33EE2"/>
    <w:rsid w:val="00F37B43"/>
    <w:rsid w:val="00F43727"/>
    <w:rsid w:val="00F502BC"/>
    <w:rsid w:val="00F52219"/>
    <w:rsid w:val="00F548BD"/>
    <w:rsid w:val="00F5503E"/>
    <w:rsid w:val="00F6344C"/>
    <w:rsid w:val="00F7272D"/>
    <w:rsid w:val="00F73F57"/>
    <w:rsid w:val="00F8498D"/>
    <w:rsid w:val="00F86598"/>
    <w:rsid w:val="00F93A60"/>
    <w:rsid w:val="00F954D7"/>
    <w:rsid w:val="00F95DE1"/>
    <w:rsid w:val="00F96E6D"/>
    <w:rsid w:val="00FA180E"/>
    <w:rsid w:val="00FA1A43"/>
    <w:rsid w:val="00FA44DC"/>
    <w:rsid w:val="00FA4DDF"/>
    <w:rsid w:val="00FA72B7"/>
    <w:rsid w:val="00FB064B"/>
    <w:rsid w:val="00FB407A"/>
    <w:rsid w:val="00FB65D9"/>
    <w:rsid w:val="00FB6AC5"/>
    <w:rsid w:val="00FC0DAE"/>
    <w:rsid w:val="00FC1F9E"/>
    <w:rsid w:val="00FC20A9"/>
    <w:rsid w:val="00FC2883"/>
    <w:rsid w:val="00FC3B5C"/>
    <w:rsid w:val="00FC5964"/>
    <w:rsid w:val="00FC65D4"/>
    <w:rsid w:val="00FD1849"/>
    <w:rsid w:val="00FD29D5"/>
    <w:rsid w:val="00FD2FA2"/>
    <w:rsid w:val="00FD691F"/>
    <w:rsid w:val="00FE01E8"/>
    <w:rsid w:val="00FE64F4"/>
    <w:rsid w:val="00FF1501"/>
    <w:rsid w:val="00FF1C85"/>
    <w:rsid w:val="00FF79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27F2D5B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 w:qFormat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 w:qFormat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EF321D"/>
    <w:rPr>
      <w:rFonts w:ascii="Arial" w:hAnsi="Arial"/>
      <w:szCs w:val="22"/>
      <w:lang w:eastAsia="en-US"/>
    </w:rPr>
  </w:style>
  <w:style w:type="paragraph" w:styleId="Nadpis1">
    <w:name w:val="heading 1"/>
    <w:next w:val="Zkladntext"/>
    <w:link w:val="Nadpis1Char"/>
    <w:qFormat/>
    <w:rsid w:val="00211AB5"/>
    <w:pPr>
      <w:keepNext/>
      <w:numPr>
        <w:numId w:val="3"/>
      </w:numPr>
      <w:spacing w:after="280"/>
      <w:jc w:val="both"/>
      <w:outlineLvl w:val="0"/>
    </w:pPr>
    <w:rPr>
      <w:rFonts w:ascii="Arial" w:eastAsia="Times New Roman" w:hAnsi="Arial"/>
      <w:b/>
      <w:caps/>
      <w:spacing w:val="18"/>
      <w:kern w:val="28"/>
      <w:sz w:val="24"/>
    </w:rPr>
  </w:style>
  <w:style w:type="paragraph" w:styleId="Nadpis2">
    <w:name w:val="heading 2"/>
    <w:next w:val="Zkladntext"/>
    <w:link w:val="Nadpis2Char"/>
    <w:qFormat/>
    <w:rsid w:val="00802434"/>
    <w:pPr>
      <w:keepNext/>
      <w:numPr>
        <w:ilvl w:val="1"/>
        <w:numId w:val="3"/>
      </w:numPr>
      <w:spacing w:after="200"/>
      <w:outlineLvl w:val="1"/>
    </w:pPr>
    <w:rPr>
      <w:rFonts w:ascii="Arial" w:eastAsia="Times New Roman" w:hAnsi="Arial"/>
      <w:b/>
      <w:sz w:val="22"/>
    </w:rPr>
  </w:style>
  <w:style w:type="paragraph" w:styleId="Nadpis3">
    <w:name w:val="heading 3"/>
    <w:next w:val="Zkladntext"/>
    <w:link w:val="Nadpis3Char"/>
    <w:qFormat/>
    <w:rsid w:val="00802434"/>
    <w:pPr>
      <w:keepNext/>
      <w:numPr>
        <w:ilvl w:val="2"/>
        <w:numId w:val="3"/>
      </w:numPr>
      <w:spacing w:after="200"/>
      <w:outlineLvl w:val="2"/>
    </w:pPr>
    <w:rPr>
      <w:rFonts w:ascii="Arial" w:eastAsia="Times New Roman" w:hAnsi="Arial"/>
      <w:b/>
      <w:i/>
    </w:rPr>
  </w:style>
  <w:style w:type="paragraph" w:styleId="Nadpis4">
    <w:name w:val="heading 4"/>
    <w:next w:val="Zkladntext"/>
    <w:link w:val="Nadpis4Char"/>
    <w:uiPriority w:val="9"/>
    <w:unhideWhenUsed/>
    <w:qFormat/>
    <w:rsid w:val="00802434"/>
    <w:pPr>
      <w:keepNext/>
      <w:numPr>
        <w:ilvl w:val="3"/>
        <w:numId w:val="3"/>
      </w:numPr>
      <w:spacing w:after="200"/>
      <w:outlineLvl w:val="3"/>
    </w:pPr>
    <w:rPr>
      <w:rFonts w:ascii="Arial" w:eastAsia="Times New Roman" w:hAnsi="Arial"/>
      <w:bCs/>
      <w:i/>
      <w:szCs w:val="28"/>
      <w:lang w:eastAsia="en-US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link w:val="Nadpis1"/>
    <w:rsid w:val="00211AB5"/>
    <w:rPr>
      <w:rFonts w:ascii="Arial" w:eastAsia="Times New Roman" w:hAnsi="Arial"/>
      <w:b/>
      <w:caps/>
      <w:spacing w:val="18"/>
      <w:kern w:val="28"/>
      <w:sz w:val="24"/>
    </w:rPr>
  </w:style>
  <w:style w:type="paragraph" w:styleId="Zkladntext">
    <w:name w:val="Body Text"/>
    <w:aliases w:val="()odstaved,Tučný text,termo,Char Char,Char, Char Char, Char,termo Char,termo Char Char,termo Char Char Char Char Char,BT,bt,SD-body,bt1,bt2,Outline-1,Body text,Example,CW Body Text,vv"/>
    <w:link w:val="ZkladntextChar"/>
    <w:semiHidden/>
    <w:qFormat/>
    <w:rsid w:val="00802434"/>
    <w:pPr>
      <w:spacing w:after="200"/>
      <w:ind w:firstLine="567"/>
      <w:jc w:val="both"/>
    </w:pPr>
    <w:rPr>
      <w:rFonts w:ascii="Arial" w:eastAsia="Times New Roman" w:hAnsi="Arial"/>
      <w:snapToGrid w:val="0"/>
      <w:color w:val="000000"/>
    </w:rPr>
  </w:style>
  <w:style w:type="character" w:customStyle="1" w:styleId="ZkladntextChar">
    <w:name w:val="Základní text Char"/>
    <w:aliases w:val="()odstaved Char,Tučný text Char,termo Char1,Char Char Char,Char Char1, Char Char Char, Char Char1,termo Char Char1,termo Char Char Char,termo Char Char Char Char Char Char,BT Char,bt Char,SD-body Char,bt1 Char,bt2 Char,Outline-1 Char"/>
    <w:link w:val="Zkladntext"/>
    <w:semiHidden/>
    <w:rsid w:val="00802434"/>
    <w:rPr>
      <w:rFonts w:ascii="Arial" w:eastAsia="Times New Roman" w:hAnsi="Arial"/>
      <w:snapToGrid w:val="0"/>
      <w:color w:val="000000"/>
    </w:rPr>
  </w:style>
  <w:style w:type="character" w:customStyle="1" w:styleId="Nadpis2Char">
    <w:name w:val="Nadpis 2 Char"/>
    <w:link w:val="Nadpis2"/>
    <w:rsid w:val="00802434"/>
    <w:rPr>
      <w:rFonts w:ascii="Arial" w:eastAsia="Times New Roman" w:hAnsi="Arial"/>
      <w:b/>
      <w:sz w:val="22"/>
    </w:rPr>
  </w:style>
  <w:style w:type="character" w:customStyle="1" w:styleId="Nadpis3Char">
    <w:name w:val="Nadpis 3 Char"/>
    <w:link w:val="Nadpis3"/>
    <w:rsid w:val="00802434"/>
    <w:rPr>
      <w:rFonts w:ascii="Arial" w:eastAsia="Times New Roman" w:hAnsi="Arial"/>
      <w:b/>
      <w:i/>
    </w:rPr>
  </w:style>
  <w:style w:type="paragraph" w:customStyle="1" w:styleId="Nzevtabulky">
    <w:name w:val="Název tabulky"/>
    <w:next w:val="dka"/>
    <w:qFormat/>
    <w:rsid w:val="00EF321D"/>
    <w:pPr>
      <w:keepNext/>
      <w:keepLines/>
      <w:numPr>
        <w:numId w:val="4"/>
      </w:numPr>
      <w:tabs>
        <w:tab w:val="left" w:pos="1531"/>
      </w:tabs>
      <w:spacing w:before="60" w:after="120"/>
      <w:jc w:val="both"/>
    </w:pPr>
    <w:rPr>
      <w:rFonts w:ascii="Arial" w:eastAsia="Times New Roman" w:hAnsi="Arial"/>
      <w:b/>
      <w:i/>
      <w:snapToGrid w:val="0"/>
      <w:color w:val="000000"/>
    </w:rPr>
  </w:style>
  <w:style w:type="paragraph" w:styleId="Obsah1">
    <w:name w:val="toc 1"/>
    <w:next w:val="dka"/>
    <w:uiPriority w:val="39"/>
    <w:qFormat/>
    <w:rsid w:val="00802434"/>
    <w:pPr>
      <w:tabs>
        <w:tab w:val="right" w:leader="dot" w:pos="8959"/>
      </w:tabs>
      <w:ind w:left="284" w:hanging="284"/>
      <w:jc w:val="both"/>
    </w:pPr>
    <w:rPr>
      <w:rFonts w:ascii="Arial" w:eastAsia="Times New Roman" w:hAnsi="Arial"/>
      <w:caps/>
      <w:snapToGrid w:val="0"/>
      <w:color w:val="000000"/>
      <w:sz w:val="24"/>
    </w:rPr>
  </w:style>
  <w:style w:type="paragraph" w:styleId="Obsah2">
    <w:name w:val="toc 2"/>
    <w:next w:val="dka"/>
    <w:uiPriority w:val="39"/>
    <w:qFormat/>
    <w:rsid w:val="00802434"/>
    <w:pPr>
      <w:tabs>
        <w:tab w:val="right" w:leader="dot" w:pos="8959"/>
      </w:tabs>
      <w:ind w:left="851" w:hanging="567"/>
      <w:jc w:val="both"/>
    </w:pPr>
    <w:rPr>
      <w:rFonts w:ascii="Arial" w:eastAsia="Times New Roman" w:hAnsi="Arial"/>
      <w:snapToGrid w:val="0"/>
      <w:color w:val="000000"/>
      <w:sz w:val="22"/>
    </w:rPr>
  </w:style>
  <w:style w:type="paragraph" w:styleId="Obsah3">
    <w:name w:val="toc 3"/>
    <w:next w:val="dka"/>
    <w:uiPriority w:val="39"/>
    <w:qFormat/>
    <w:rsid w:val="00802434"/>
    <w:pPr>
      <w:tabs>
        <w:tab w:val="right" w:leader="dot" w:pos="8959"/>
      </w:tabs>
      <w:ind w:left="1418" w:hanging="567"/>
      <w:jc w:val="both"/>
    </w:pPr>
    <w:rPr>
      <w:rFonts w:ascii="Arial" w:eastAsia="Times New Roman" w:hAnsi="Arial"/>
    </w:rPr>
  </w:style>
  <w:style w:type="paragraph" w:customStyle="1" w:styleId="dka">
    <w:name w:val="Řádka"/>
    <w:link w:val="dkaChar"/>
    <w:qFormat/>
    <w:rsid w:val="00802434"/>
    <w:pPr>
      <w:jc w:val="both"/>
    </w:pPr>
    <w:rPr>
      <w:rFonts w:ascii="Arial" w:eastAsia="Times New Roman" w:hAnsi="Arial"/>
      <w:snapToGrid w:val="0"/>
      <w:color w:val="000000"/>
    </w:rPr>
  </w:style>
  <w:style w:type="paragraph" w:customStyle="1" w:styleId="Znaka1">
    <w:name w:val="Značka 1"/>
    <w:basedOn w:val="dka"/>
    <w:qFormat/>
    <w:rsid w:val="00802434"/>
    <w:pPr>
      <w:numPr>
        <w:numId w:val="5"/>
      </w:numPr>
      <w:tabs>
        <w:tab w:val="left" w:pos="284"/>
      </w:tabs>
    </w:pPr>
  </w:style>
  <w:style w:type="paragraph" w:customStyle="1" w:styleId="Znaka2">
    <w:name w:val="Značka 2"/>
    <w:basedOn w:val="dka"/>
    <w:qFormat/>
    <w:rsid w:val="00802434"/>
    <w:pPr>
      <w:numPr>
        <w:numId w:val="6"/>
      </w:numPr>
    </w:pPr>
  </w:style>
  <w:style w:type="paragraph" w:styleId="Zhlav">
    <w:name w:val="header"/>
    <w:basedOn w:val="Normln"/>
    <w:link w:val="ZhlavChar"/>
    <w:uiPriority w:val="99"/>
    <w:unhideWhenUsed/>
    <w:rsid w:val="00802434"/>
    <w:pPr>
      <w:tabs>
        <w:tab w:val="center" w:pos="4536"/>
        <w:tab w:val="right" w:pos="9072"/>
      </w:tabs>
    </w:pPr>
  </w:style>
  <w:style w:type="character" w:customStyle="1" w:styleId="ZhlavChar">
    <w:name w:val="Záhlaví Char"/>
    <w:link w:val="Zhlav"/>
    <w:uiPriority w:val="99"/>
    <w:rsid w:val="00802434"/>
    <w:rPr>
      <w:rFonts w:ascii="Arial" w:hAnsi="Arial"/>
      <w:szCs w:val="22"/>
      <w:lang w:eastAsia="en-US"/>
    </w:rPr>
  </w:style>
  <w:style w:type="paragraph" w:styleId="Zpat">
    <w:name w:val="footer"/>
    <w:basedOn w:val="Normln"/>
    <w:link w:val="ZpatChar"/>
    <w:uiPriority w:val="99"/>
    <w:unhideWhenUsed/>
    <w:rsid w:val="00802434"/>
    <w:pPr>
      <w:tabs>
        <w:tab w:val="center" w:pos="4536"/>
        <w:tab w:val="right" w:pos="9072"/>
      </w:tabs>
    </w:pPr>
  </w:style>
  <w:style w:type="character" w:customStyle="1" w:styleId="ZpatChar">
    <w:name w:val="Zápatí Char"/>
    <w:link w:val="Zpat"/>
    <w:uiPriority w:val="99"/>
    <w:rsid w:val="00802434"/>
    <w:rPr>
      <w:rFonts w:ascii="Arial" w:hAnsi="Arial"/>
      <w:szCs w:val="22"/>
      <w:lang w:eastAsia="en-US"/>
    </w:rPr>
  </w:style>
  <w:style w:type="table" w:styleId="Mkatabulky">
    <w:name w:val="Table Grid"/>
    <w:basedOn w:val="Normlntabulka"/>
    <w:uiPriority w:val="59"/>
    <w:rsid w:val="008024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mezer">
    <w:name w:val="No Spacing"/>
    <w:uiPriority w:val="1"/>
    <w:rsid w:val="00802434"/>
    <w:rPr>
      <w:sz w:val="22"/>
      <w:szCs w:val="22"/>
      <w:lang w:eastAsia="en-US"/>
    </w:rPr>
  </w:style>
  <w:style w:type="paragraph" w:styleId="Odstavecseseznamem">
    <w:name w:val="List Paragraph"/>
    <w:basedOn w:val="Normln"/>
    <w:uiPriority w:val="34"/>
    <w:rsid w:val="00802434"/>
    <w:pPr>
      <w:ind w:left="708"/>
    </w:pPr>
  </w:style>
  <w:style w:type="character" w:styleId="Hypertextovodkaz">
    <w:name w:val="Hyperlink"/>
    <w:uiPriority w:val="99"/>
    <w:unhideWhenUsed/>
    <w:rsid w:val="00802434"/>
    <w:rPr>
      <w:color w:val="0000FF"/>
      <w:u w:val="single"/>
    </w:rPr>
  </w:style>
  <w:style w:type="paragraph" w:styleId="Obsah4">
    <w:name w:val="toc 4"/>
    <w:next w:val="dka"/>
    <w:uiPriority w:val="39"/>
    <w:unhideWhenUsed/>
    <w:qFormat/>
    <w:rsid w:val="00802434"/>
    <w:pPr>
      <w:tabs>
        <w:tab w:val="right" w:leader="dot" w:pos="8959"/>
      </w:tabs>
      <w:ind w:left="1985" w:hanging="567"/>
      <w:jc w:val="both"/>
    </w:pPr>
    <w:rPr>
      <w:rFonts w:ascii="Arial" w:hAnsi="Arial"/>
      <w:szCs w:val="22"/>
      <w:lang w:eastAsia="en-US"/>
    </w:rPr>
  </w:style>
  <w:style w:type="character" w:customStyle="1" w:styleId="Nadpis4Char">
    <w:name w:val="Nadpis 4 Char"/>
    <w:link w:val="Nadpis4"/>
    <w:uiPriority w:val="9"/>
    <w:rsid w:val="00802434"/>
    <w:rPr>
      <w:rFonts w:ascii="Arial" w:eastAsia="Times New Roman" w:hAnsi="Arial"/>
      <w:bCs/>
      <w:i/>
      <w:szCs w:val="28"/>
      <w:lang w:eastAsia="en-US"/>
    </w:rPr>
  </w:style>
  <w:style w:type="paragraph" w:styleId="Seznamobrzk">
    <w:name w:val="table of figures"/>
    <w:next w:val="dka"/>
    <w:uiPriority w:val="99"/>
    <w:unhideWhenUsed/>
    <w:qFormat/>
    <w:rsid w:val="00802434"/>
    <w:rPr>
      <w:rFonts w:ascii="Arial" w:hAnsi="Arial"/>
      <w:szCs w:val="22"/>
      <w:lang w:eastAsia="en-US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802434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uiPriority w:val="99"/>
    <w:semiHidden/>
    <w:rsid w:val="00802434"/>
    <w:rPr>
      <w:rFonts w:ascii="Tahoma" w:hAnsi="Tahoma" w:cs="Tahoma"/>
      <w:sz w:val="16"/>
      <w:szCs w:val="16"/>
      <w:lang w:eastAsia="en-US"/>
    </w:rPr>
  </w:style>
  <w:style w:type="character" w:customStyle="1" w:styleId="dkaChar">
    <w:name w:val="Řádka Char"/>
    <w:link w:val="dka"/>
    <w:rsid w:val="00802434"/>
    <w:rPr>
      <w:rFonts w:ascii="Arial" w:eastAsia="Times New Roman" w:hAnsi="Arial"/>
      <w:snapToGrid w:val="0"/>
      <w:color w:val="000000"/>
    </w:rPr>
  </w:style>
  <w:style w:type="paragraph" w:customStyle="1" w:styleId="Nzevobrzku">
    <w:name w:val="Název obrázku"/>
    <w:next w:val="dka"/>
    <w:qFormat/>
    <w:rsid w:val="00802434"/>
    <w:pPr>
      <w:numPr>
        <w:numId w:val="7"/>
      </w:numPr>
      <w:spacing w:before="60" w:after="120"/>
    </w:pPr>
    <w:rPr>
      <w:rFonts w:ascii="Arial" w:eastAsia="Times New Roman" w:hAnsi="Arial"/>
      <w:b/>
      <w:i/>
      <w:snapToGrid w:val="0"/>
      <w:color w:val="000000"/>
    </w:rPr>
  </w:style>
  <w:style w:type="paragraph" w:styleId="Obsah5">
    <w:name w:val="toc 5"/>
    <w:basedOn w:val="Normln"/>
    <w:next w:val="Normln"/>
    <w:uiPriority w:val="39"/>
    <w:semiHidden/>
    <w:unhideWhenUsed/>
    <w:rsid w:val="00A0334A"/>
    <w:pPr>
      <w:spacing w:after="100"/>
      <w:ind w:left="800"/>
    </w:pPr>
  </w:style>
  <w:style w:type="paragraph" w:styleId="Obsah6">
    <w:name w:val="toc 6"/>
    <w:basedOn w:val="Normln"/>
    <w:next w:val="Normln"/>
    <w:uiPriority w:val="39"/>
    <w:semiHidden/>
    <w:unhideWhenUsed/>
    <w:rsid w:val="00A0334A"/>
    <w:pPr>
      <w:spacing w:after="100"/>
      <w:ind w:left="1000"/>
    </w:pPr>
  </w:style>
  <w:style w:type="paragraph" w:styleId="Obsah7">
    <w:name w:val="toc 7"/>
    <w:basedOn w:val="Normln"/>
    <w:next w:val="Normln"/>
    <w:uiPriority w:val="39"/>
    <w:semiHidden/>
    <w:unhideWhenUsed/>
    <w:rsid w:val="00A0334A"/>
    <w:pPr>
      <w:spacing w:after="100"/>
      <w:ind w:left="1200"/>
    </w:pPr>
  </w:style>
  <w:style w:type="paragraph" w:styleId="Obsah8">
    <w:name w:val="toc 8"/>
    <w:basedOn w:val="Normln"/>
    <w:next w:val="Normln"/>
    <w:uiPriority w:val="39"/>
    <w:semiHidden/>
    <w:unhideWhenUsed/>
    <w:rsid w:val="00A0334A"/>
    <w:pPr>
      <w:spacing w:after="100"/>
      <w:ind w:left="1400"/>
    </w:pPr>
  </w:style>
  <w:style w:type="paragraph" w:styleId="Obsah9">
    <w:name w:val="toc 9"/>
    <w:basedOn w:val="Normln"/>
    <w:next w:val="Normln"/>
    <w:uiPriority w:val="39"/>
    <w:semiHidden/>
    <w:unhideWhenUsed/>
    <w:rsid w:val="00A0334A"/>
    <w:pPr>
      <w:spacing w:after="100"/>
      <w:ind w:left="1600"/>
    </w:pPr>
  </w:style>
  <w:style w:type="paragraph" w:styleId="Rejstk1">
    <w:name w:val="index 1"/>
    <w:basedOn w:val="Normln"/>
    <w:next w:val="Normln"/>
    <w:uiPriority w:val="99"/>
    <w:semiHidden/>
    <w:unhideWhenUsed/>
    <w:rsid w:val="00A0334A"/>
    <w:pPr>
      <w:ind w:left="200" w:hanging="200"/>
    </w:pPr>
  </w:style>
  <w:style w:type="paragraph" w:styleId="Rejstk2">
    <w:name w:val="index 2"/>
    <w:basedOn w:val="Normln"/>
    <w:next w:val="Normln"/>
    <w:uiPriority w:val="99"/>
    <w:semiHidden/>
    <w:unhideWhenUsed/>
    <w:rsid w:val="00A0334A"/>
    <w:pPr>
      <w:ind w:left="400" w:hanging="200"/>
    </w:pPr>
  </w:style>
  <w:style w:type="paragraph" w:styleId="Rejstk3">
    <w:name w:val="index 3"/>
    <w:basedOn w:val="Normln"/>
    <w:next w:val="Normln"/>
    <w:uiPriority w:val="99"/>
    <w:semiHidden/>
    <w:unhideWhenUsed/>
    <w:rsid w:val="00A0334A"/>
    <w:pPr>
      <w:ind w:left="600" w:hanging="200"/>
    </w:pPr>
  </w:style>
  <w:style w:type="paragraph" w:styleId="Rejstk4">
    <w:name w:val="index 4"/>
    <w:basedOn w:val="Normln"/>
    <w:next w:val="Normln"/>
    <w:uiPriority w:val="99"/>
    <w:semiHidden/>
    <w:unhideWhenUsed/>
    <w:rsid w:val="00A0334A"/>
    <w:pPr>
      <w:ind w:left="800" w:hanging="200"/>
    </w:pPr>
  </w:style>
  <w:style w:type="paragraph" w:styleId="Rejstk5">
    <w:name w:val="index 5"/>
    <w:basedOn w:val="Normln"/>
    <w:next w:val="Normln"/>
    <w:uiPriority w:val="99"/>
    <w:semiHidden/>
    <w:unhideWhenUsed/>
    <w:rsid w:val="00A0334A"/>
    <w:pPr>
      <w:ind w:left="1000" w:hanging="200"/>
    </w:pPr>
  </w:style>
  <w:style w:type="paragraph" w:styleId="Rejstk6">
    <w:name w:val="index 6"/>
    <w:basedOn w:val="Normln"/>
    <w:next w:val="Normln"/>
    <w:uiPriority w:val="99"/>
    <w:semiHidden/>
    <w:unhideWhenUsed/>
    <w:rsid w:val="00A0334A"/>
    <w:pPr>
      <w:ind w:left="1200" w:hanging="200"/>
    </w:pPr>
  </w:style>
  <w:style w:type="paragraph" w:styleId="Rejstk7">
    <w:name w:val="index 7"/>
    <w:basedOn w:val="Normln"/>
    <w:next w:val="Normln"/>
    <w:uiPriority w:val="99"/>
    <w:semiHidden/>
    <w:unhideWhenUsed/>
    <w:rsid w:val="00A0334A"/>
    <w:pPr>
      <w:ind w:left="1400" w:hanging="200"/>
    </w:pPr>
  </w:style>
  <w:style w:type="paragraph" w:styleId="Rejstk8">
    <w:name w:val="index 8"/>
    <w:basedOn w:val="Normln"/>
    <w:next w:val="Normln"/>
    <w:uiPriority w:val="99"/>
    <w:semiHidden/>
    <w:unhideWhenUsed/>
    <w:rsid w:val="00A0334A"/>
    <w:pPr>
      <w:ind w:left="1600" w:hanging="200"/>
    </w:pPr>
  </w:style>
  <w:style w:type="paragraph" w:styleId="Rejstk9">
    <w:name w:val="index 9"/>
    <w:basedOn w:val="Normln"/>
    <w:next w:val="Normln"/>
    <w:uiPriority w:val="99"/>
    <w:semiHidden/>
    <w:unhideWhenUsed/>
    <w:rsid w:val="00A0334A"/>
    <w:pPr>
      <w:ind w:left="1800" w:hanging="200"/>
    </w:pPr>
  </w:style>
  <w:style w:type="character" w:styleId="Zstupntext">
    <w:name w:val="Placeholder Text"/>
    <w:basedOn w:val="Standardnpsmoodstavce"/>
    <w:uiPriority w:val="99"/>
    <w:semiHidden/>
    <w:rsid w:val="00726C4D"/>
    <w:rPr>
      <w:color w:val="808080"/>
    </w:rPr>
  </w:style>
  <w:style w:type="paragraph" w:styleId="Titulek">
    <w:name w:val="caption"/>
    <w:basedOn w:val="Normln"/>
    <w:next w:val="Normln"/>
    <w:uiPriority w:val="35"/>
    <w:semiHidden/>
    <w:unhideWhenUsed/>
    <w:qFormat/>
    <w:rsid w:val="00C03564"/>
    <w:pPr>
      <w:spacing w:after="200"/>
    </w:pPr>
    <w:rPr>
      <w:i/>
      <w:iCs/>
      <w:color w:val="1F497D" w:themeColor="text2"/>
      <w:sz w:val="18"/>
      <w:szCs w:val="18"/>
    </w:rPr>
  </w:style>
  <w:style w:type="character" w:styleId="Odkaznakoment">
    <w:name w:val="annotation reference"/>
    <w:basedOn w:val="Standardnpsmoodstavce"/>
    <w:uiPriority w:val="99"/>
    <w:semiHidden/>
    <w:unhideWhenUsed/>
    <w:rsid w:val="00662021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662021"/>
    <w:rPr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662021"/>
    <w:rPr>
      <w:rFonts w:ascii="Arial" w:hAnsi="Arial"/>
      <w:lang w:eastAsia="en-US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662021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662021"/>
    <w:rPr>
      <w:rFonts w:ascii="Arial" w:hAnsi="Arial"/>
      <w:b/>
      <w:bCs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23521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013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oleObject" Target="embeddings/oleObject1.bin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yperlink" Target="http://www.geology.cz/app/gdo/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wmf"/><Relationship Id="rId25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microsoft.com/office/2007/relationships/hdphoto" Target="media/hdphoto1.wdp"/><Relationship Id="rId20" Type="http://schemas.openxmlformats.org/officeDocument/2006/relationships/oleObject" Target="embeddings/oleObject2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0.w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eader" Target="header1.xml"/><Relationship Id="rId27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345BEBC-201F-491F-80D0-47DDC01F72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30</Pages>
  <Words>8944</Words>
  <Characters>52775</Characters>
  <Application>Microsoft Office Word</Application>
  <DocSecurity>0</DocSecurity>
  <Lines>439</Lines>
  <Paragraphs>123</Paragraphs>
  <ScaleCrop>false</ScaleCrop>
  <Company/>
  <LinksUpToDate>false</LinksUpToDate>
  <CharactersWithSpaces>61596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2020-01-07T07:03:00Z</dcterms:created>
  <dcterms:modified xsi:type="dcterms:W3CDTF">2020-01-07T07:03:00Z</dcterms:modified>
</cp:coreProperties>
</file>