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918C" w14:textId="04F2933E" w:rsidR="00C968D9" w:rsidRDefault="008668F3" w:rsidP="002D5EBF">
      <w:pPr>
        <w:spacing w:before="360" w:after="0" w:line="276" w:lineRule="auto"/>
        <w:ind w:left="142" w:right="-23"/>
        <w:jc w:val="center"/>
        <w:rPr>
          <w:rFonts w:ascii="Times New Roman" w:hAnsi="Times New Roman" w:cs="Times New Roman"/>
          <w:b/>
          <w:sz w:val="32"/>
          <w:szCs w:val="32"/>
        </w:rPr>
      </w:pPr>
      <w:r>
        <w:rPr>
          <w:rFonts w:ascii="Times New Roman" w:hAnsi="Times New Roman" w:cs="Times New Roman"/>
          <w:b/>
          <w:sz w:val="32"/>
          <w:szCs w:val="32"/>
        </w:rPr>
        <w:t xml:space="preserve">RÁMCOVÁ DOHODA </w:t>
      </w:r>
      <w:r w:rsidR="005347DE">
        <w:rPr>
          <w:rFonts w:ascii="Times New Roman" w:hAnsi="Times New Roman" w:cs="Times New Roman"/>
          <w:b/>
          <w:sz w:val="32"/>
          <w:szCs w:val="32"/>
        </w:rPr>
        <w:t>O</w:t>
      </w:r>
      <w:r w:rsidR="00A71223">
        <w:rPr>
          <w:rFonts w:ascii="Times New Roman" w:hAnsi="Times New Roman" w:cs="Times New Roman"/>
          <w:b/>
          <w:sz w:val="32"/>
          <w:szCs w:val="32"/>
        </w:rPr>
        <w:t xml:space="preserve"> </w:t>
      </w:r>
      <w:r w:rsidR="00C968D9" w:rsidRPr="00505E07">
        <w:rPr>
          <w:rFonts w:ascii="Times New Roman" w:hAnsi="Times New Roman" w:cs="Times New Roman"/>
          <w:b/>
          <w:sz w:val="32"/>
          <w:szCs w:val="32"/>
        </w:rPr>
        <w:t>POSKYTOVÁNÍ SLUŽEB</w:t>
      </w:r>
    </w:p>
    <w:p w14:paraId="12859123" w14:textId="73D4A7AE" w:rsidR="00C968D9" w:rsidRPr="00B550D4" w:rsidRDefault="00C968D9" w:rsidP="00C968D9">
      <w:pPr>
        <w:spacing w:after="0" w:line="276" w:lineRule="auto"/>
        <w:jc w:val="center"/>
        <w:rPr>
          <w:rFonts w:ascii="Times New Roman" w:hAnsi="Times New Roman" w:cs="Times New Roman"/>
          <w:sz w:val="24"/>
          <w:szCs w:val="24"/>
        </w:rPr>
      </w:pPr>
      <w:r w:rsidRPr="00B550D4">
        <w:rPr>
          <w:rFonts w:ascii="Times New Roman" w:hAnsi="Times New Roman" w:cs="Times New Roman"/>
          <w:sz w:val="24"/>
          <w:szCs w:val="24"/>
        </w:rPr>
        <w:t>Číslo smlouvy Objednatele:</w:t>
      </w:r>
      <w:r w:rsidR="00504657">
        <w:rPr>
          <w:rFonts w:ascii="Times New Roman" w:hAnsi="Times New Roman" w:cs="Times New Roman"/>
          <w:sz w:val="24"/>
          <w:szCs w:val="24"/>
        </w:rPr>
        <w:t xml:space="preserve"> </w:t>
      </w:r>
    </w:p>
    <w:p w14:paraId="4FF806AB" w14:textId="4E46ABC7" w:rsidR="008668F3" w:rsidRDefault="008668F3" w:rsidP="00C968D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Číslo smlouvy Poskytovatele</w:t>
      </w:r>
      <w:r w:rsidR="00C968D9" w:rsidRPr="00623C3D">
        <w:rPr>
          <w:rFonts w:ascii="Times New Roman" w:hAnsi="Times New Roman" w:cs="Times New Roman"/>
          <w:sz w:val="24"/>
          <w:szCs w:val="24"/>
        </w:rPr>
        <w:t>:</w:t>
      </w:r>
    </w:p>
    <w:p w14:paraId="720E25DD" w14:textId="6C143975" w:rsidR="00C968D9" w:rsidRDefault="008668F3" w:rsidP="00C968D9">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uzavřená v zadávacím řízení: </w:t>
      </w:r>
    </w:p>
    <w:p w14:paraId="4ACC6416" w14:textId="64840FD9" w:rsidR="00304E4C" w:rsidRPr="00505E07" w:rsidRDefault="00304E4C" w:rsidP="002D5EBF">
      <w:pPr>
        <w:spacing w:after="360" w:line="276" w:lineRule="auto"/>
        <w:jc w:val="center"/>
        <w:rPr>
          <w:rFonts w:ascii="Times New Roman" w:hAnsi="Times New Roman" w:cs="Times New Roman"/>
          <w:b/>
          <w:sz w:val="32"/>
          <w:szCs w:val="32"/>
        </w:rPr>
      </w:pPr>
      <w:r>
        <w:rPr>
          <w:rFonts w:ascii="Times New Roman" w:hAnsi="Times New Roman" w:cs="Times New Roman"/>
          <w:b/>
          <w:sz w:val="32"/>
          <w:szCs w:val="32"/>
        </w:rPr>
        <w:t>„</w:t>
      </w:r>
      <w:r w:rsidR="008668F3" w:rsidRPr="002D5EBF">
        <w:rPr>
          <w:rFonts w:ascii="Book Antiqua" w:hAnsi="Book Antiqua"/>
          <w:b/>
          <w:sz w:val="32"/>
          <w:szCs w:val="32"/>
        </w:rPr>
        <w:t>Rámcová dohoda na služby technické asistence, činností v</w:t>
      </w:r>
      <w:r w:rsidR="00EC2903">
        <w:rPr>
          <w:rFonts w:ascii="Book Antiqua" w:hAnsi="Book Antiqua"/>
          <w:b/>
          <w:sz w:val="32"/>
          <w:szCs w:val="32"/>
        </w:rPr>
        <w:t> </w:t>
      </w:r>
      <w:r w:rsidR="008668F3" w:rsidRPr="002D5EBF">
        <w:rPr>
          <w:rFonts w:ascii="Book Antiqua" w:hAnsi="Book Antiqua"/>
          <w:b/>
          <w:sz w:val="32"/>
          <w:szCs w:val="32"/>
        </w:rPr>
        <w:t>geodézii</w:t>
      </w:r>
      <w:r w:rsidR="00EC2903">
        <w:rPr>
          <w:rFonts w:ascii="Book Antiqua" w:hAnsi="Book Antiqua"/>
          <w:b/>
          <w:sz w:val="32"/>
          <w:szCs w:val="32"/>
        </w:rPr>
        <w:t>, kontroly kvality staveb,</w:t>
      </w:r>
      <w:r w:rsidR="008668F3" w:rsidRPr="002D5EBF">
        <w:rPr>
          <w:rFonts w:ascii="Book Antiqua" w:hAnsi="Book Antiqua"/>
          <w:b/>
          <w:sz w:val="32"/>
          <w:szCs w:val="32"/>
        </w:rPr>
        <w:t xml:space="preserve"> diagnosti</w:t>
      </w:r>
      <w:r w:rsidR="00EC2903">
        <w:rPr>
          <w:rFonts w:ascii="Book Antiqua" w:hAnsi="Book Antiqua"/>
          <w:b/>
          <w:sz w:val="32"/>
          <w:szCs w:val="32"/>
        </w:rPr>
        <w:t>ky</w:t>
      </w:r>
      <w:r w:rsidR="008668F3" w:rsidRPr="002D5EBF">
        <w:rPr>
          <w:rFonts w:ascii="Book Antiqua" w:hAnsi="Book Antiqua"/>
          <w:b/>
          <w:sz w:val="32"/>
          <w:szCs w:val="32"/>
        </w:rPr>
        <w:t xml:space="preserve"> vozovek a mostních objektů v Pardubickém kraji</w:t>
      </w:r>
      <w:r>
        <w:rPr>
          <w:rFonts w:ascii="Times New Roman" w:hAnsi="Times New Roman" w:cs="Times New Roman"/>
          <w:b/>
          <w:sz w:val="32"/>
          <w:szCs w:val="32"/>
        </w:rPr>
        <w:t>“</w:t>
      </w:r>
    </w:p>
    <w:p w14:paraId="4FFD2D00" w14:textId="77777777" w:rsidR="00DB1B21" w:rsidRDefault="00C968D9" w:rsidP="00C968D9">
      <w:pPr>
        <w:spacing w:after="0" w:line="276" w:lineRule="auto"/>
        <w:jc w:val="center"/>
        <w:rPr>
          <w:rFonts w:ascii="Times New Roman" w:hAnsi="Times New Roman" w:cs="Times New Roman"/>
          <w:sz w:val="24"/>
          <w:szCs w:val="24"/>
        </w:rPr>
      </w:pPr>
      <w:r w:rsidRPr="002D37C5">
        <w:rPr>
          <w:rFonts w:ascii="Times New Roman" w:hAnsi="Times New Roman" w:cs="Times New Roman"/>
          <w:sz w:val="24"/>
          <w:szCs w:val="24"/>
        </w:rPr>
        <w:t xml:space="preserve">uzavřená níže uvedeného dne, měsíce a roku mezi následujícími smluvními stranami </w:t>
      </w:r>
    </w:p>
    <w:p w14:paraId="6B2E1243" w14:textId="3EB43BE8" w:rsidR="00C968D9" w:rsidRDefault="00C968D9" w:rsidP="00C968D9">
      <w:pPr>
        <w:spacing w:after="0" w:line="276" w:lineRule="auto"/>
        <w:jc w:val="center"/>
        <w:rPr>
          <w:rFonts w:ascii="Times New Roman" w:hAnsi="Times New Roman" w:cs="Times New Roman"/>
          <w:sz w:val="24"/>
          <w:szCs w:val="24"/>
        </w:rPr>
      </w:pPr>
      <w:r w:rsidRPr="002D37C5">
        <w:rPr>
          <w:rFonts w:ascii="Times New Roman" w:hAnsi="Times New Roman" w:cs="Times New Roman"/>
          <w:sz w:val="24"/>
          <w:szCs w:val="24"/>
        </w:rPr>
        <w:t>(dále jako „</w:t>
      </w:r>
      <w:r w:rsidRPr="00A30544">
        <w:rPr>
          <w:rFonts w:ascii="Times New Roman" w:hAnsi="Times New Roman" w:cs="Times New Roman"/>
          <w:b/>
          <w:sz w:val="24"/>
          <w:szCs w:val="24"/>
        </w:rPr>
        <w:t>Smlouva</w:t>
      </w:r>
      <w:r w:rsidRPr="002D37C5">
        <w:rPr>
          <w:rFonts w:ascii="Times New Roman" w:hAnsi="Times New Roman" w:cs="Times New Roman"/>
          <w:sz w:val="24"/>
          <w:szCs w:val="24"/>
        </w:rPr>
        <w:t>“):</w:t>
      </w:r>
    </w:p>
    <w:p w14:paraId="617F7632" w14:textId="6A6D26BF" w:rsidR="00C968D9" w:rsidRDefault="00C968D9" w:rsidP="00C968D9">
      <w:pPr>
        <w:spacing w:after="0" w:line="276" w:lineRule="auto"/>
        <w:rPr>
          <w:rFonts w:ascii="Times New Roman" w:hAnsi="Times New Roman" w:cs="Times New Roman"/>
          <w:sz w:val="24"/>
          <w:szCs w:val="24"/>
        </w:rPr>
      </w:pPr>
    </w:p>
    <w:p w14:paraId="78745A41" w14:textId="4DB27B00" w:rsidR="0031181E" w:rsidRDefault="0031181E" w:rsidP="00C968D9">
      <w:pPr>
        <w:spacing w:after="0" w:line="276" w:lineRule="auto"/>
        <w:rPr>
          <w:rFonts w:ascii="Times New Roman" w:hAnsi="Times New Roman" w:cs="Times New Roman"/>
          <w:sz w:val="24"/>
          <w:szCs w:val="24"/>
        </w:rPr>
      </w:pPr>
      <w:r w:rsidRPr="00304E4C">
        <w:rPr>
          <w:rFonts w:ascii="Times New Roman" w:hAnsi="Times New Roman" w:cs="Times New Roman"/>
          <w:sz w:val="24"/>
          <w:szCs w:val="24"/>
        </w:rPr>
        <w:t>Název společnosti:</w:t>
      </w:r>
      <w:r w:rsidR="00304E4C" w:rsidRPr="00304E4C">
        <w:rPr>
          <w:rFonts w:ascii="Times New Roman" w:hAnsi="Times New Roman" w:cs="Times New Roman"/>
          <w:sz w:val="24"/>
          <w:szCs w:val="24"/>
        </w:rPr>
        <w:t xml:space="preserve"> </w:t>
      </w:r>
      <w:r w:rsidR="00304E4C" w:rsidRPr="001A6A84">
        <w:rPr>
          <w:rFonts w:ascii="Times New Roman" w:hAnsi="Times New Roman" w:cs="Times New Roman"/>
          <w:b/>
          <w:bCs/>
          <w:sz w:val="24"/>
          <w:szCs w:val="24"/>
        </w:rPr>
        <w:t>Správa a údržba silnic Pardubického kraje</w:t>
      </w:r>
    </w:p>
    <w:p w14:paraId="3C90E522" w14:textId="77777777" w:rsidR="001A6A84" w:rsidRPr="002D37C5" w:rsidRDefault="001A6A84" w:rsidP="00C968D9">
      <w:pPr>
        <w:spacing w:after="0" w:line="276" w:lineRule="auto"/>
        <w:rPr>
          <w:rFonts w:ascii="Times New Roman" w:hAnsi="Times New Roman" w:cs="Times New Roman"/>
          <w:sz w:val="24"/>
          <w:szCs w:val="24"/>
        </w:rPr>
      </w:pPr>
    </w:p>
    <w:p w14:paraId="29000709" w14:textId="59545647" w:rsidR="00C968D9" w:rsidRPr="002D37C5" w:rsidRDefault="00C968D9" w:rsidP="00C968D9">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se sídlem</w:t>
      </w:r>
      <w:r w:rsidR="00304E4C">
        <w:rPr>
          <w:rFonts w:ascii="Times New Roman" w:hAnsi="Times New Roman" w:cs="Times New Roman"/>
          <w:sz w:val="24"/>
          <w:szCs w:val="24"/>
        </w:rPr>
        <w:t>: Doubravice 98, 533 53 Pardubice</w:t>
      </w:r>
      <w:r w:rsidRPr="002D37C5">
        <w:rPr>
          <w:rFonts w:ascii="Times New Roman" w:hAnsi="Times New Roman" w:cs="Times New Roman"/>
          <w:sz w:val="24"/>
          <w:szCs w:val="24"/>
        </w:rPr>
        <w:tab/>
      </w:r>
    </w:p>
    <w:p w14:paraId="011AAC21" w14:textId="3EAF3863" w:rsidR="00C968D9" w:rsidRPr="002D37C5" w:rsidRDefault="00C968D9" w:rsidP="00C968D9">
      <w:pPr>
        <w:tabs>
          <w:tab w:val="left" w:pos="3969"/>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IČO: </w:t>
      </w:r>
      <w:r w:rsidR="00304E4C">
        <w:rPr>
          <w:rFonts w:ascii="Times New Roman" w:hAnsi="Times New Roman" w:cs="Times New Roman"/>
          <w:sz w:val="24"/>
          <w:szCs w:val="24"/>
        </w:rPr>
        <w:t>000 85 031</w:t>
      </w:r>
      <w:r>
        <w:rPr>
          <w:rFonts w:ascii="Times New Roman" w:hAnsi="Times New Roman" w:cs="Times New Roman"/>
          <w:sz w:val="24"/>
          <w:szCs w:val="24"/>
        </w:rPr>
        <w:tab/>
      </w:r>
    </w:p>
    <w:p w14:paraId="774A28E1" w14:textId="38ACD42B" w:rsidR="00C968D9" w:rsidRPr="002D37C5" w:rsidRDefault="00C968D9" w:rsidP="00C968D9">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DIČ: </w:t>
      </w:r>
      <w:r w:rsidR="00304E4C">
        <w:rPr>
          <w:rFonts w:ascii="Times New Roman" w:hAnsi="Times New Roman" w:cs="Times New Roman"/>
          <w:sz w:val="24"/>
          <w:szCs w:val="24"/>
        </w:rPr>
        <w:t>CZ 000 85 031</w:t>
      </w:r>
      <w:r w:rsidRPr="002D37C5">
        <w:rPr>
          <w:rFonts w:ascii="Times New Roman" w:hAnsi="Times New Roman" w:cs="Times New Roman"/>
          <w:sz w:val="24"/>
          <w:szCs w:val="24"/>
        </w:rPr>
        <w:tab/>
      </w:r>
    </w:p>
    <w:p w14:paraId="730F3719" w14:textId="22D234BA" w:rsidR="00C968D9" w:rsidRPr="002D37C5" w:rsidRDefault="00C968D9" w:rsidP="00C968D9">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právní forma: </w:t>
      </w:r>
      <w:r w:rsidR="00304E4C">
        <w:rPr>
          <w:rFonts w:ascii="Times New Roman" w:hAnsi="Times New Roman" w:cs="Times New Roman"/>
          <w:sz w:val="24"/>
          <w:szCs w:val="24"/>
        </w:rPr>
        <w:t>příspěvková organizace</w:t>
      </w:r>
      <w:r w:rsidRPr="002D37C5">
        <w:rPr>
          <w:rFonts w:ascii="Times New Roman" w:hAnsi="Times New Roman" w:cs="Times New Roman"/>
          <w:sz w:val="24"/>
          <w:szCs w:val="24"/>
        </w:rPr>
        <w:tab/>
      </w:r>
    </w:p>
    <w:p w14:paraId="29C1AD19" w14:textId="2DCD5118" w:rsidR="00C968D9" w:rsidRPr="002D37C5" w:rsidRDefault="00C968D9" w:rsidP="00C968D9">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bankovní spojení:</w:t>
      </w:r>
      <w:r w:rsidR="00304E4C">
        <w:rPr>
          <w:rFonts w:ascii="Times New Roman" w:hAnsi="Times New Roman" w:cs="Times New Roman"/>
          <w:sz w:val="24"/>
          <w:szCs w:val="24"/>
        </w:rPr>
        <w:t xml:space="preserve"> ČS a.s. Pardubice, 27-1206774399/0800</w:t>
      </w:r>
      <w:r w:rsidRPr="002D37C5">
        <w:rPr>
          <w:rFonts w:ascii="Times New Roman" w:hAnsi="Times New Roman" w:cs="Times New Roman"/>
          <w:sz w:val="24"/>
          <w:szCs w:val="24"/>
        </w:rPr>
        <w:tab/>
      </w:r>
    </w:p>
    <w:p w14:paraId="061A6B08" w14:textId="25F08143" w:rsidR="00C968D9" w:rsidRPr="00B550D4" w:rsidRDefault="00C968D9" w:rsidP="00C968D9">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zastoupeno:</w:t>
      </w:r>
      <w:r w:rsidR="00304E4C">
        <w:rPr>
          <w:rFonts w:ascii="Times New Roman" w:hAnsi="Times New Roman" w:cs="Times New Roman"/>
          <w:sz w:val="24"/>
          <w:szCs w:val="24"/>
        </w:rPr>
        <w:t xml:space="preserve"> Ing. </w:t>
      </w:r>
      <w:r w:rsidR="00EB5F19">
        <w:rPr>
          <w:rFonts w:ascii="Times New Roman" w:hAnsi="Times New Roman" w:cs="Times New Roman"/>
          <w:sz w:val="24"/>
          <w:szCs w:val="24"/>
        </w:rPr>
        <w:t>Zdeňkem Vašákem</w:t>
      </w:r>
      <w:r w:rsidR="00304E4C">
        <w:rPr>
          <w:rFonts w:ascii="Times New Roman" w:hAnsi="Times New Roman" w:cs="Times New Roman"/>
          <w:sz w:val="24"/>
          <w:szCs w:val="24"/>
        </w:rPr>
        <w:t>, ředitelem organizace</w:t>
      </w:r>
      <w:r w:rsidRPr="002D37C5">
        <w:rPr>
          <w:rFonts w:ascii="Times New Roman" w:hAnsi="Times New Roman" w:cs="Times New Roman"/>
          <w:sz w:val="24"/>
          <w:szCs w:val="24"/>
        </w:rPr>
        <w:tab/>
      </w:r>
    </w:p>
    <w:p w14:paraId="3E88C84E" w14:textId="3046BB92" w:rsidR="00C968D9" w:rsidRPr="000B6E9F" w:rsidRDefault="00C968D9" w:rsidP="00C968D9">
      <w:pPr>
        <w:tabs>
          <w:tab w:val="left" w:pos="3969"/>
        </w:tabs>
        <w:spacing w:after="0" w:line="276" w:lineRule="auto"/>
        <w:rPr>
          <w:rFonts w:ascii="Times New Roman" w:hAnsi="Times New Roman" w:cs="Times New Roman"/>
          <w:sz w:val="24"/>
          <w:szCs w:val="24"/>
        </w:rPr>
      </w:pPr>
      <w:r w:rsidRPr="000B6E9F">
        <w:rPr>
          <w:rFonts w:ascii="Times New Roman" w:hAnsi="Times New Roman" w:cs="Times New Roman"/>
          <w:sz w:val="24"/>
          <w:szCs w:val="24"/>
        </w:rPr>
        <w:t xml:space="preserve">osoba oprávněná k podpisu smlouvy: </w:t>
      </w:r>
      <w:r w:rsidRPr="000B6E9F">
        <w:rPr>
          <w:rFonts w:ascii="Times New Roman" w:hAnsi="Times New Roman" w:cs="Times New Roman"/>
          <w:sz w:val="24"/>
          <w:szCs w:val="24"/>
        </w:rPr>
        <w:tab/>
      </w:r>
      <w:r w:rsidR="00304E4C" w:rsidRPr="000B6E9F">
        <w:rPr>
          <w:rFonts w:ascii="Times New Roman" w:hAnsi="Times New Roman" w:cs="Times New Roman"/>
          <w:sz w:val="24"/>
          <w:szCs w:val="24"/>
        </w:rPr>
        <w:t xml:space="preserve">Ing. </w:t>
      </w:r>
      <w:r w:rsidR="00EB5F19" w:rsidRPr="000B6E9F">
        <w:rPr>
          <w:rFonts w:ascii="Times New Roman" w:hAnsi="Times New Roman" w:cs="Times New Roman"/>
          <w:sz w:val="24"/>
          <w:szCs w:val="24"/>
        </w:rPr>
        <w:t>Zdeněk Vašák</w:t>
      </w:r>
      <w:r w:rsidR="00304E4C" w:rsidRPr="000B6E9F">
        <w:rPr>
          <w:rFonts w:ascii="Times New Roman" w:hAnsi="Times New Roman" w:cs="Times New Roman"/>
          <w:sz w:val="24"/>
          <w:szCs w:val="24"/>
        </w:rPr>
        <w:t>, ředitel organizace</w:t>
      </w:r>
      <w:r w:rsidR="008526D8" w:rsidRPr="000B6E9F">
        <w:rPr>
          <w:rFonts w:ascii="Times New Roman" w:hAnsi="Times New Roman" w:cs="Times New Roman"/>
          <w:sz w:val="24"/>
          <w:szCs w:val="24"/>
        </w:rPr>
        <w:t xml:space="preserve">, </w:t>
      </w:r>
    </w:p>
    <w:p w14:paraId="20792D3B" w14:textId="34BBA024" w:rsidR="00C968D9" w:rsidRDefault="00C968D9" w:rsidP="000B6E9F">
      <w:pPr>
        <w:tabs>
          <w:tab w:val="left" w:pos="3969"/>
        </w:tabs>
        <w:spacing w:after="0" w:line="276" w:lineRule="auto"/>
        <w:ind w:left="3969" w:hanging="3969"/>
        <w:rPr>
          <w:rFonts w:ascii="Times New Roman" w:hAnsi="Times New Roman" w:cs="Times New Roman"/>
          <w:sz w:val="24"/>
          <w:szCs w:val="24"/>
        </w:rPr>
      </w:pPr>
      <w:r w:rsidRPr="000B6E9F">
        <w:rPr>
          <w:rFonts w:ascii="Times New Roman" w:hAnsi="Times New Roman" w:cs="Times New Roman"/>
          <w:sz w:val="24"/>
          <w:szCs w:val="24"/>
        </w:rPr>
        <w:t>kontaktní osoba ve věcech smluvních:</w:t>
      </w:r>
      <w:r w:rsidRPr="000B6E9F">
        <w:rPr>
          <w:rFonts w:ascii="Times New Roman" w:hAnsi="Times New Roman" w:cs="Times New Roman"/>
          <w:sz w:val="24"/>
          <w:szCs w:val="24"/>
        </w:rPr>
        <w:tab/>
      </w:r>
      <w:r w:rsidR="00EB5F19" w:rsidRPr="000B6E9F">
        <w:rPr>
          <w:rFonts w:ascii="Times New Roman" w:hAnsi="Times New Roman" w:cs="Times New Roman"/>
          <w:sz w:val="24"/>
          <w:szCs w:val="24"/>
        </w:rPr>
        <w:t xml:space="preserve">Ing. </w:t>
      </w:r>
      <w:r w:rsidR="000B6E9F" w:rsidRPr="000B6E9F">
        <w:rPr>
          <w:rFonts w:ascii="Times New Roman" w:hAnsi="Times New Roman" w:cs="Times New Roman"/>
          <w:sz w:val="24"/>
          <w:szCs w:val="24"/>
        </w:rPr>
        <w:t xml:space="preserve">Jiří Synek, </w:t>
      </w:r>
      <w:r w:rsidR="00CC2337" w:rsidRPr="00CC2337">
        <w:rPr>
          <w:rFonts w:ascii="Times New Roman" w:hAnsi="Times New Roman" w:cs="Times New Roman"/>
          <w:sz w:val="24"/>
          <w:szCs w:val="24"/>
        </w:rPr>
        <w:t>1.zástupce statutárního orgánu organizace na základě pověření</w:t>
      </w:r>
    </w:p>
    <w:p w14:paraId="6A976800" w14:textId="774C5FA8" w:rsidR="00F754B6" w:rsidRPr="002D37C5" w:rsidRDefault="00F754B6" w:rsidP="000B6E9F">
      <w:pPr>
        <w:tabs>
          <w:tab w:val="left" w:pos="3969"/>
        </w:tabs>
        <w:spacing w:after="0" w:line="276" w:lineRule="auto"/>
        <w:ind w:left="3969" w:hanging="3969"/>
        <w:rPr>
          <w:rFonts w:ascii="Times New Roman" w:hAnsi="Times New Roman" w:cs="Times New Roman"/>
          <w:sz w:val="24"/>
          <w:szCs w:val="24"/>
        </w:rPr>
      </w:pPr>
      <w:r>
        <w:rPr>
          <w:rFonts w:ascii="Times New Roman" w:hAnsi="Times New Roman" w:cs="Times New Roman"/>
          <w:sz w:val="24"/>
          <w:szCs w:val="24"/>
        </w:rPr>
        <w:tab/>
        <w:t>Ing. Lenka Vašátková, 2. zástupce statutárního orgánu organizace na základě pověření</w:t>
      </w:r>
    </w:p>
    <w:p w14:paraId="3173DE6C" w14:textId="5283AACB" w:rsidR="00C968D9" w:rsidRPr="002D37C5" w:rsidRDefault="00C968D9" w:rsidP="00C968D9">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tel:</w:t>
      </w:r>
      <w:r w:rsidR="00304E4C">
        <w:rPr>
          <w:rFonts w:ascii="Times New Roman" w:hAnsi="Times New Roman" w:cs="Times New Roman"/>
          <w:sz w:val="24"/>
          <w:szCs w:val="24"/>
        </w:rPr>
        <w:t xml:space="preserve"> 466 052 711</w:t>
      </w:r>
      <w:r w:rsidRPr="002D37C5">
        <w:rPr>
          <w:rFonts w:ascii="Times New Roman" w:hAnsi="Times New Roman" w:cs="Times New Roman"/>
          <w:sz w:val="24"/>
          <w:szCs w:val="24"/>
        </w:rPr>
        <w:tab/>
      </w:r>
    </w:p>
    <w:p w14:paraId="4528B119" w14:textId="6271B0A2" w:rsidR="00C968D9" w:rsidRPr="00623C3D" w:rsidRDefault="00C968D9" w:rsidP="000B6E9F">
      <w:pPr>
        <w:tabs>
          <w:tab w:val="left" w:pos="3969"/>
        </w:tabs>
        <w:spacing w:after="0" w:line="276" w:lineRule="auto"/>
        <w:ind w:left="3969" w:hanging="3969"/>
        <w:rPr>
          <w:rFonts w:ascii="Times New Roman" w:hAnsi="Times New Roman" w:cs="Times New Roman"/>
          <w:sz w:val="24"/>
          <w:szCs w:val="24"/>
        </w:rPr>
      </w:pPr>
      <w:r w:rsidRPr="00623C3D">
        <w:rPr>
          <w:rFonts w:ascii="Times New Roman" w:hAnsi="Times New Roman" w:cs="Times New Roman"/>
          <w:sz w:val="24"/>
          <w:szCs w:val="24"/>
        </w:rPr>
        <w:t>kontaktn</w:t>
      </w:r>
      <w:r>
        <w:rPr>
          <w:rFonts w:ascii="Times New Roman" w:hAnsi="Times New Roman" w:cs="Times New Roman"/>
          <w:sz w:val="24"/>
          <w:szCs w:val="24"/>
        </w:rPr>
        <w:t>í osoba ve věcech technických:</w:t>
      </w:r>
      <w:r>
        <w:rPr>
          <w:rFonts w:ascii="Times New Roman" w:hAnsi="Times New Roman" w:cs="Times New Roman"/>
          <w:sz w:val="24"/>
          <w:szCs w:val="24"/>
        </w:rPr>
        <w:tab/>
      </w:r>
      <w:r w:rsidR="000B6E9F" w:rsidRPr="000B6E9F">
        <w:rPr>
          <w:rFonts w:ascii="Times New Roman" w:hAnsi="Times New Roman" w:cs="Times New Roman"/>
          <w:sz w:val="24"/>
          <w:szCs w:val="24"/>
        </w:rPr>
        <w:t xml:space="preserve">Ing. Jiří Synek, </w:t>
      </w:r>
      <w:r w:rsidR="009B7FC9">
        <w:rPr>
          <w:rFonts w:ascii="Times New Roman" w:hAnsi="Times New Roman" w:cs="Times New Roman"/>
          <w:sz w:val="24"/>
          <w:szCs w:val="24"/>
        </w:rPr>
        <w:t>nám</w:t>
      </w:r>
      <w:r w:rsidR="00CC2337">
        <w:rPr>
          <w:rFonts w:ascii="Times New Roman" w:hAnsi="Times New Roman" w:cs="Times New Roman"/>
          <w:sz w:val="24"/>
          <w:szCs w:val="24"/>
        </w:rPr>
        <w:t>ěstek pro výstavbu</w:t>
      </w:r>
    </w:p>
    <w:p w14:paraId="451EDA15" w14:textId="066127FD" w:rsidR="00C968D9" w:rsidRPr="00623C3D" w:rsidRDefault="00C968D9" w:rsidP="00C968D9">
      <w:pPr>
        <w:tabs>
          <w:tab w:val="left" w:pos="3969"/>
        </w:tabs>
        <w:spacing w:after="0" w:line="276" w:lineRule="auto"/>
        <w:rPr>
          <w:rFonts w:ascii="Times New Roman" w:hAnsi="Times New Roman" w:cs="Times New Roman"/>
          <w:sz w:val="24"/>
          <w:szCs w:val="24"/>
        </w:rPr>
      </w:pPr>
      <w:r w:rsidRPr="00623C3D">
        <w:rPr>
          <w:rFonts w:ascii="Times New Roman" w:hAnsi="Times New Roman" w:cs="Times New Roman"/>
          <w:sz w:val="24"/>
          <w:szCs w:val="24"/>
        </w:rPr>
        <w:t>e-mail:</w:t>
      </w:r>
      <w:r w:rsidR="00304E4C">
        <w:rPr>
          <w:rFonts w:ascii="Times New Roman" w:hAnsi="Times New Roman" w:cs="Times New Roman"/>
          <w:sz w:val="24"/>
          <w:szCs w:val="24"/>
        </w:rPr>
        <w:t xml:space="preserve"> </w:t>
      </w:r>
      <w:hyperlink r:id="rId8" w:history="1">
        <w:r w:rsidR="00B12FFF" w:rsidRPr="00EB7F45">
          <w:rPr>
            <w:rStyle w:val="Hypertextovodkaz"/>
            <w:rFonts w:ascii="Times New Roman" w:hAnsi="Times New Roman" w:cs="Times New Roman"/>
            <w:sz w:val="24"/>
            <w:szCs w:val="24"/>
          </w:rPr>
          <w:t>jiri.synek@suspk.cz</w:t>
        </w:r>
      </w:hyperlink>
      <w:r w:rsidR="00B12FFF">
        <w:rPr>
          <w:rFonts w:ascii="Times New Roman" w:hAnsi="Times New Roman" w:cs="Times New Roman"/>
          <w:sz w:val="24"/>
          <w:szCs w:val="24"/>
        </w:rPr>
        <w:t xml:space="preserve"> </w:t>
      </w:r>
      <w:r w:rsidRPr="00623C3D">
        <w:rPr>
          <w:rFonts w:ascii="Times New Roman" w:hAnsi="Times New Roman" w:cs="Times New Roman"/>
          <w:sz w:val="24"/>
          <w:szCs w:val="24"/>
        </w:rPr>
        <w:tab/>
      </w:r>
    </w:p>
    <w:p w14:paraId="4BA134D7" w14:textId="5847B8A6" w:rsidR="00C968D9" w:rsidRPr="002D37C5" w:rsidRDefault="00C968D9" w:rsidP="00C968D9">
      <w:pPr>
        <w:tabs>
          <w:tab w:val="left" w:pos="3969"/>
        </w:tabs>
        <w:spacing w:after="0" w:line="276" w:lineRule="auto"/>
        <w:rPr>
          <w:rFonts w:ascii="Times New Roman" w:hAnsi="Times New Roman" w:cs="Times New Roman"/>
          <w:sz w:val="24"/>
          <w:szCs w:val="24"/>
        </w:rPr>
      </w:pPr>
      <w:r w:rsidRPr="00623C3D">
        <w:rPr>
          <w:rFonts w:ascii="Times New Roman" w:hAnsi="Times New Roman" w:cs="Times New Roman"/>
          <w:sz w:val="24"/>
          <w:szCs w:val="24"/>
        </w:rPr>
        <w:t>tel:</w:t>
      </w:r>
      <w:r w:rsidR="00304E4C">
        <w:rPr>
          <w:rFonts w:ascii="Times New Roman" w:hAnsi="Times New Roman" w:cs="Times New Roman"/>
          <w:sz w:val="24"/>
          <w:szCs w:val="24"/>
        </w:rPr>
        <w:t xml:space="preserve"> 466 052 715</w:t>
      </w:r>
      <w:r w:rsidRPr="00623C3D">
        <w:rPr>
          <w:rFonts w:ascii="Times New Roman" w:hAnsi="Times New Roman" w:cs="Times New Roman"/>
          <w:sz w:val="24"/>
          <w:szCs w:val="24"/>
        </w:rPr>
        <w:tab/>
      </w:r>
    </w:p>
    <w:p w14:paraId="0274F473" w14:textId="77777777" w:rsidR="00C968D9" w:rsidRPr="002D37C5" w:rsidRDefault="00C968D9" w:rsidP="00C968D9">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(dále jen „</w:t>
      </w:r>
      <w:r w:rsidRPr="002D37C5">
        <w:rPr>
          <w:rFonts w:ascii="Times New Roman" w:hAnsi="Times New Roman" w:cs="Times New Roman"/>
          <w:b/>
          <w:sz w:val="24"/>
          <w:szCs w:val="24"/>
        </w:rPr>
        <w:t>Objednatel</w:t>
      </w:r>
      <w:r w:rsidRPr="002D37C5">
        <w:rPr>
          <w:rFonts w:ascii="Times New Roman" w:hAnsi="Times New Roman" w:cs="Times New Roman"/>
          <w:sz w:val="24"/>
          <w:szCs w:val="24"/>
        </w:rPr>
        <w:t>”)</w:t>
      </w:r>
    </w:p>
    <w:p w14:paraId="5996FC19" w14:textId="77777777" w:rsidR="001A6A84" w:rsidRDefault="001A6A84" w:rsidP="00C968D9">
      <w:pPr>
        <w:tabs>
          <w:tab w:val="left" w:pos="3969"/>
        </w:tabs>
        <w:spacing w:after="0" w:line="276" w:lineRule="auto"/>
        <w:rPr>
          <w:rFonts w:ascii="Times New Roman" w:hAnsi="Times New Roman" w:cs="Times New Roman"/>
          <w:sz w:val="24"/>
          <w:szCs w:val="24"/>
        </w:rPr>
      </w:pPr>
    </w:p>
    <w:p w14:paraId="394B0C12" w14:textId="77777777" w:rsidR="00C968D9" w:rsidRPr="002D5EBF" w:rsidRDefault="00C968D9" w:rsidP="00C968D9">
      <w:pPr>
        <w:tabs>
          <w:tab w:val="left" w:pos="3969"/>
        </w:tabs>
        <w:spacing w:after="0" w:line="276" w:lineRule="auto"/>
        <w:rPr>
          <w:rFonts w:ascii="Times New Roman" w:hAnsi="Times New Roman" w:cs="Times New Roman"/>
          <w:b/>
          <w:sz w:val="24"/>
          <w:szCs w:val="24"/>
        </w:rPr>
      </w:pPr>
      <w:r w:rsidRPr="002D5EBF">
        <w:rPr>
          <w:rFonts w:ascii="Times New Roman" w:hAnsi="Times New Roman" w:cs="Times New Roman"/>
          <w:b/>
          <w:sz w:val="24"/>
          <w:szCs w:val="24"/>
        </w:rPr>
        <w:t xml:space="preserve">a </w:t>
      </w:r>
      <w:r w:rsidRPr="002D5EBF">
        <w:rPr>
          <w:rFonts w:ascii="Times New Roman" w:hAnsi="Times New Roman" w:cs="Times New Roman"/>
          <w:b/>
          <w:sz w:val="24"/>
          <w:szCs w:val="24"/>
        </w:rPr>
        <w:tab/>
      </w:r>
    </w:p>
    <w:p w14:paraId="39932C97" w14:textId="77777777" w:rsidR="001A6A84" w:rsidRDefault="001A6A84" w:rsidP="00C968D9">
      <w:pPr>
        <w:tabs>
          <w:tab w:val="left" w:pos="3969"/>
        </w:tabs>
        <w:spacing w:after="0" w:line="276" w:lineRule="auto"/>
        <w:rPr>
          <w:rFonts w:ascii="Times New Roman" w:hAnsi="Times New Roman" w:cs="Times New Roman"/>
          <w:sz w:val="24"/>
          <w:szCs w:val="24"/>
        </w:rPr>
      </w:pPr>
    </w:p>
    <w:p w14:paraId="4D47EA90" w14:textId="6F2267E9" w:rsidR="0031181E" w:rsidRDefault="0031181E" w:rsidP="0031181E">
      <w:pPr>
        <w:spacing w:after="0" w:line="276" w:lineRule="auto"/>
        <w:rPr>
          <w:rFonts w:ascii="Times New Roman" w:hAnsi="Times New Roman" w:cs="Times New Roman"/>
          <w:sz w:val="24"/>
          <w:szCs w:val="24"/>
        </w:rPr>
      </w:pPr>
      <w:r w:rsidRPr="00EA153C">
        <w:rPr>
          <w:rFonts w:ascii="Times New Roman" w:hAnsi="Times New Roman" w:cs="Times New Roman"/>
          <w:sz w:val="24"/>
          <w:szCs w:val="24"/>
        </w:rPr>
        <w:t>Název společnosti:</w:t>
      </w:r>
      <w:r w:rsidR="00AC6B73" w:rsidRPr="00EA153C">
        <w:rPr>
          <w:rFonts w:ascii="Times New Roman" w:hAnsi="Times New Roman" w:cs="Times New Roman"/>
          <w:sz w:val="24"/>
          <w:szCs w:val="24"/>
        </w:rPr>
        <w:t xml:space="preserve"> </w:t>
      </w:r>
      <w:r w:rsidR="00967714" w:rsidRPr="00967714">
        <w:rPr>
          <w:rFonts w:ascii="Times New Roman" w:hAnsi="Times New Roman" w:cs="Times New Roman"/>
          <w:sz w:val="24"/>
          <w:szCs w:val="24"/>
          <w:highlight w:val="yellow"/>
        </w:rPr>
        <w:t>…………………….</w:t>
      </w:r>
    </w:p>
    <w:p w14:paraId="68FA15D0" w14:textId="77777777" w:rsidR="001A6A84" w:rsidRPr="002D37C5" w:rsidRDefault="001A6A84" w:rsidP="0031181E">
      <w:pPr>
        <w:spacing w:after="0" w:line="276" w:lineRule="auto"/>
        <w:rPr>
          <w:rFonts w:ascii="Times New Roman" w:hAnsi="Times New Roman" w:cs="Times New Roman"/>
          <w:sz w:val="24"/>
          <w:szCs w:val="24"/>
        </w:rPr>
      </w:pPr>
    </w:p>
    <w:p w14:paraId="1E025508" w14:textId="4D44388B"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t>se sídlem</w:t>
      </w:r>
      <w:r w:rsidR="00967714">
        <w:rPr>
          <w:rFonts w:ascii="Times New Roman" w:hAnsi="Times New Roman" w:cs="Times New Roman"/>
          <w:sz w:val="24"/>
          <w:szCs w:val="24"/>
        </w:rPr>
        <w:t xml:space="preserve">: </w:t>
      </w:r>
      <w:r w:rsidR="00967714">
        <w:rPr>
          <w:rFonts w:ascii="Times New Roman" w:hAnsi="Times New Roman" w:cs="Times New Roman"/>
          <w:sz w:val="24"/>
          <w:szCs w:val="24"/>
        </w:rPr>
        <w:tab/>
      </w:r>
      <w:r w:rsidR="00967714" w:rsidRPr="00967714">
        <w:rPr>
          <w:rFonts w:ascii="Times New Roman" w:hAnsi="Times New Roman" w:cs="Times New Roman"/>
          <w:sz w:val="24"/>
          <w:szCs w:val="24"/>
          <w:highlight w:val="yellow"/>
        </w:rPr>
        <w:t>…………………….</w:t>
      </w:r>
      <w:r w:rsidRPr="00B1452D">
        <w:rPr>
          <w:rFonts w:ascii="Times New Roman" w:hAnsi="Times New Roman" w:cs="Times New Roman"/>
          <w:sz w:val="24"/>
          <w:szCs w:val="24"/>
        </w:rPr>
        <w:tab/>
      </w:r>
    </w:p>
    <w:p w14:paraId="5A84E221" w14:textId="4D39F840"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t>IČO:</w:t>
      </w:r>
      <w:r w:rsidR="00EA153C">
        <w:rPr>
          <w:rFonts w:ascii="Times New Roman" w:hAnsi="Times New Roman" w:cs="Times New Roman"/>
          <w:sz w:val="24"/>
          <w:szCs w:val="24"/>
        </w:rPr>
        <w:t xml:space="preserve"> </w:t>
      </w:r>
      <w:r w:rsidR="00967714">
        <w:rPr>
          <w:rFonts w:ascii="Times New Roman" w:hAnsi="Times New Roman" w:cs="Times New Roman"/>
          <w:sz w:val="24"/>
          <w:szCs w:val="24"/>
        </w:rPr>
        <w:tab/>
      </w:r>
      <w:r w:rsidR="00967714" w:rsidRPr="00967714">
        <w:rPr>
          <w:rFonts w:ascii="Times New Roman" w:hAnsi="Times New Roman" w:cs="Times New Roman"/>
          <w:sz w:val="24"/>
          <w:szCs w:val="24"/>
          <w:highlight w:val="yellow"/>
        </w:rPr>
        <w:t>…………………….</w:t>
      </w:r>
    </w:p>
    <w:p w14:paraId="36E3FE1B" w14:textId="43F57B3A"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t>DIČ:</w:t>
      </w:r>
      <w:r w:rsidR="00967714">
        <w:rPr>
          <w:rFonts w:ascii="Times New Roman" w:hAnsi="Times New Roman" w:cs="Times New Roman"/>
          <w:sz w:val="24"/>
          <w:szCs w:val="24"/>
        </w:rPr>
        <w:tab/>
      </w:r>
      <w:r w:rsidR="00967714" w:rsidRPr="00967714">
        <w:rPr>
          <w:rFonts w:ascii="Times New Roman" w:hAnsi="Times New Roman" w:cs="Times New Roman"/>
          <w:sz w:val="24"/>
          <w:szCs w:val="24"/>
          <w:highlight w:val="yellow"/>
        </w:rPr>
        <w:t xml:space="preserve"> …………………….</w:t>
      </w:r>
      <w:r w:rsidRPr="00B1452D">
        <w:rPr>
          <w:rFonts w:ascii="Times New Roman" w:hAnsi="Times New Roman" w:cs="Times New Roman"/>
          <w:sz w:val="24"/>
          <w:szCs w:val="24"/>
        </w:rPr>
        <w:tab/>
      </w:r>
    </w:p>
    <w:p w14:paraId="63981DC9" w14:textId="3B8540F4"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t>zápis v obchodním rejstříku:</w:t>
      </w:r>
      <w:r w:rsidR="00967714">
        <w:rPr>
          <w:rFonts w:ascii="Times New Roman" w:hAnsi="Times New Roman" w:cs="Times New Roman"/>
          <w:sz w:val="24"/>
          <w:szCs w:val="24"/>
        </w:rPr>
        <w:t xml:space="preserve"> </w:t>
      </w:r>
      <w:r w:rsidR="00967714">
        <w:rPr>
          <w:rFonts w:ascii="Times New Roman" w:hAnsi="Times New Roman" w:cs="Times New Roman"/>
          <w:sz w:val="24"/>
          <w:szCs w:val="24"/>
        </w:rPr>
        <w:tab/>
      </w:r>
      <w:r w:rsidR="00967714" w:rsidRPr="00967714">
        <w:rPr>
          <w:rFonts w:ascii="Times New Roman" w:hAnsi="Times New Roman" w:cs="Times New Roman"/>
          <w:sz w:val="24"/>
          <w:szCs w:val="24"/>
          <w:highlight w:val="yellow"/>
        </w:rPr>
        <w:t>…………………….</w:t>
      </w:r>
      <w:r w:rsidRPr="00B1452D">
        <w:rPr>
          <w:rFonts w:ascii="Times New Roman" w:hAnsi="Times New Roman" w:cs="Times New Roman"/>
          <w:sz w:val="24"/>
          <w:szCs w:val="24"/>
        </w:rPr>
        <w:tab/>
      </w:r>
      <w:r w:rsidR="00967714">
        <w:rPr>
          <w:rFonts w:ascii="Times New Roman" w:hAnsi="Times New Roman" w:cs="Times New Roman"/>
          <w:sz w:val="24"/>
          <w:szCs w:val="24"/>
        </w:rPr>
        <w:t xml:space="preserve"> </w:t>
      </w:r>
    </w:p>
    <w:p w14:paraId="5DBB88E6" w14:textId="0219A52A"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t>právní forma:</w:t>
      </w:r>
      <w:r w:rsidR="00EA153C">
        <w:rPr>
          <w:rFonts w:ascii="Times New Roman" w:hAnsi="Times New Roman" w:cs="Times New Roman"/>
          <w:sz w:val="24"/>
          <w:szCs w:val="24"/>
        </w:rPr>
        <w:t xml:space="preserve"> </w:t>
      </w:r>
      <w:r w:rsidR="00967714">
        <w:rPr>
          <w:rFonts w:ascii="Times New Roman" w:hAnsi="Times New Roman" w:cs="Times New Roman"/>
          <w:sz w:val="24"/>
          <w:szCs w:val="24"/>
        </w:rPr>
        <w:tab/>
      </w:r>
      <w:r w:rsidR="00967714" w:rsidRPr="00967714">
        <w:rPr>
          <w:rFonts w:ascii="Times New Roman" w:hAnsi="Times New Roman" w:cs="Times New Roman"/>
          <w:sz w:val="24"/>
          <w:szCs w:val="24"/>
          <w:highlight w:val="yellow"/>
        </w:rPr>
        <w:t>…………………….</w:t>
      </w:r>
    </w:p>
    <w:p w14:paraId="7E7FDA6F" w14:textId="2CE1EB8A"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lastRenderedPageBreak/>
        <w:t>bankovní spojení:</w:t>
      </w:r>
      <w:r w:rsidR="00EA153C">
        <w:rPr>
          <w:rFonts w:ascii="Times New Roman" w:hAnsi="Times New Roman" w:cs="Times New Roman"/>
          <w:sz w:val="24"/>
          <w:szCs w:val="24"/>
        </w:rPr>
        <w:t xml:space="preserve"> </w:t>
      </w:r>
      <w:r w:rsidR="00967714">
        <w:rPr>
          <w:rFonts w:ascii="Times New Roman" w:hAnsi="Times New Roman" w:cs="Times New Roman"/>
          <w:sz w:val="24"/>
          <w:szCs w:val="24"/>
        </w:rPr>
        <w:tab/>
      </w:r>
      <w:r w:rsidR="00967714" w:rsidRPr="00967714">
        <w:rPr>
          <w:rFonts w:ascii="Times New Roman" w:hAnsi="Times New Roman" w:cs="Times New Roman"/>
          <w:sz w:val="24"/>
          <w:szCs w:val="24"/>
          <w:highlight w:val="yellow"/>
        </w:rPr>
        <w:t>…………………….</w:t>
      </w:r>
    </w:p>
    <w:p w14:paraId="09EBD056" w14:textId="7215D836"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t>zastoupen:</w:t>
      </w:r>
      <w:r w:rsidR="00967714">
        <w:rPr>
          <w:rFonts w:ascii="Times New Roman" w:hAnsi="Times New Roman" w:cs="Times New Roman"/>
          <w:sz w:val="24"/>
          <w:szCs w:val="24"/>
        </w:rPr>
        <w:t xml:space="preserve"> </w:t>
      </w:r>
      <w:r w:rsidR="00967714">
        <w:rPr>
          <w:rFonts w:ascii="Times New Roman" w:hAnsi="Times New Roman" w:cs="Times New Roman"/>
          <w:sz w:val="24"/>
          <w:szCs w:val="24"/>
        </w:rPr>
        <w:tab/>
      </w:r>
      <w:r w:rsidR="00967714" w:rsidRPr="00967714">
        <w:rPr>
          <w:rFonts w:ascii="Times New Roman" w:hAnsi="Times New Roman" w:cs="Times New Roman"/>
          <w:sz w:val="24"/>
          <w:szCs w:val="24"/>
          <w:highlight w:val="yellow"/>
        </w:rPr>
        <w:t>…………………….</w:t>
      </w:r>
      <w:r w:rsidRPr="00B1452D">
        <w:rPr>
          <w:rFonts w:ascii="Times New Roman" w:hAnsi="Times New Roman" w:cs="Times New Roman"/>
          <w:sz w:val="24"/>
          <w:szCs w:val="24"/>
        </w:rPr>
        <w:tab/>
      </w:r>
    </w:p>
    <w:p w14:paraId="36A41808" w14:textId="7C585138"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t xml:space="preserve">kontaktní osoba ve věcech </w:t>
      </w:r>
      <w:proofErr w:type="gramStart"/>
      <w:r w:rsidRPr="00B1452D">
        <w:rPr>
          <w:rFonts w:ascii="Times New Roman" w:hAnsi="Times New Roman" w:cs="Times New Roman"/>
          <w:sz w:val="24"/>
          <w:szCs w:val="24"/>
        </w:rPr>
        <w:t>smluvních:</w:t>
      </w:r>
      <w:r w:rsidR="00EA153C">
        <w:rPr>
          <w:rFonts w:ascii="Times New Roman" w:hAnsi="Times New Roman" w:cs="Times New Roman"/>
          <w:sz w:val="24"/>
          <w:szCs w:val="24"/>
        </w:rPr>
        <w:t xml:space="preserve"> </w:t>
      </w:r>
      <w:r w:rsidR="00967714">
        <w:rPr>
          <w:rFonts w:ascii="Times New Roman" w:hAnsi="Times New Roman" w:cs="Times New Roman"/>
          <w:sz w:val="24"/>
          <w:szCs w:val="24"/>
        </w:rPr>
        <w:t xml:space="preserve">  </w:t>
      </w:r>
      <w:proofErr w:type="gramEnd"/>
      <w:r w:rsidR="00967714" w:rsidRPr="00967714">
        <w:rPr>
          <w:rFonts w:ascii="Times New Roman" w:hAnsi="Times New Roman" w:cs="Times New Roman"/>
          <w:sz w:val="24"/>
          <w:szCs w:val="24"/>
          <w:highlight w:val="yellow"/>
        </w:rPr>
        <w:t>…………………….</w:t>
      </w:r>
    </w:p>
    <w:p w14:paraId="503ACBDD" w14:textId="763C24AF" w:rsidR="00B1452D" w:rsidRPr="00B1452D" w:rsidRDefault="00B1452D" w:rsidP="00B1452D">
      <w:pPr>
        <w:tabs>
          <w:tab w:val="left" w:pos="3969"/>
        </w:tabs>
        <w:spacing w:after="0" w:line="276" w:lineRule="auto"/>
        <w:rPr>
          <w:rFonts w:ascii="Times New Roman" w:hAnsi="Times New Roman" w:cs="Times New Roman"/>
          <w:sz w:val="24"/>
          <w:szCs w:val="24"/>
        </w:rPr>
      </w:pPr>
      <w:proofErr w:type="gramStart"/>
      <w:r w:rsidRPr="00B1452D">
        <w:rPr>
          <w:rFonts w:ascii="Times New Roman" w:hAnsi="Times New Roman" w:cs="Times New Roman"/>
          <w:sz w:val="24"/>
          <w:szCs w:val="24"/>
        </w:rPr>
        <w:t>e-mail:</w:t>
      </w:r>
      <w:r w:rsidR="00EA153C">
        <w:rPr>
          <w:rFonts w:ascii="Times New Roman" w:hAnsi="Times New Roman" w:cs="Times New Roman"/>
          <w:sz w:val="24"/>
          <w:szCs w:val="24"/>
        </w:rPr>
        <w:t xml:space="preserve"> </w:t>
      </w:r>
      <w:r w:rsidR="00967714">
        <w:rPr>
          <w:rFonts w:ascii="Times New Roman" w:hAnsi="Times New Roman" w:cs="Times New Roman"/>
          <w:sz w:val="24"/>
          <w:szCs w:val="24"/>
        </w:rPr>
        <w:t xml:space="preserve">  </w:t>
      </w:r>
      <w:proofErr w:type="gramEnd"/>
      <w:r w:rsidR="00967714">
        <w:rPr>
          <w:rFonts w:ascii="Times New Roman" w:hAnsi="Times New Roman" w:cs="Times New Roman"/>
          <w:sz w:val="24"/>
          <w:szCs w:val="24"/>
        </w:rPr>
        <w:t xml:space="preserve">                                                  </w:t>
      </w:r>
      <w:r w:rsidR="00967714" w:rsidRPr="00967714">
        <w:rPr>
          <w:rFonts w:ascii="Times New Roman" w:hAnsi="Times New Roman" w:cs="Times New Roman"/>
          <w:sz w:val="24"/>
          <w:szCs w:val="24"/>
          <w:highlight w:val="yellow"/>
        </w:rPr>
        <w:t>…………………….</w:t>
      </w:r>
    </w:p>
    <w:p w14:paraId="7AABB8C5" w14:textId="27429630" w:rsidR="00B1452D" w:rsidRPr="00B1452D" w:rsidRDefault="00B1452D" w:rsidP="00B1452D">
      <w:pPr>
        <w:tabs>
          <w:tab w:val="left" w:pos="3969"/>
        </w:tabs>
        <w:spacing w:after="0" w:line="276" w:lineRule="auto"/>
        <w:rPr>
          <w:rFonts w:ascii="Times New Roman" w:hAnsi="Times New Roman" w:cs="Times New Roman"/>
          <w:sz w:val="24"/>
          <w:szCs w:val="24"/>
        </w:rPr>
      </w:pPr>
      <w:proofErr w:type="gramStart"/>
      <w:r w:rsidRPr="00B1452D">
        <w:rPr>
          <w:rFonts w:ascii="Times New Roman" w:hAnsi="Times New Roman" w:cs="Times New Roman"/>
          <w:sz w:val="24"/>
          <w:szCs w:val="24"/>
        </w:rPr>
        <w:t>tel:</w:t>
      </w:r>
      <w:r w:rsidR="00EA153C">
        <w:rPr>
          <w:rFonts w:ascii="Times New Roman" w:hAnsi="Times New Roman" w:cs="Times New Roman"/>
          <w:sz w:val="24"/>
          <w:szCs w:val="24"/>
        </w:rPr>
        <w:t xml:space="preserve"> </w:t>
      </w:r>
      <w:r w:rsidR="00967714">
        <w:rPr>
          <w:rFonts w:ascii="Times New Roman" w:hAnsi="Times New Roman" w:cs="Times New Roman"/>
          <w:sz w:val="24"/>
          <w:szCs w:val="24"/>
        </w:rPr>
        <w:t xml:space="preserve">  </w:t>
      </w:r>
      <w:proofErr w:type="gramEnd"/>
      <w:r w:rsidR="00967714">
        <w:rPr>
          <w:rFonts w:ascii="Times New Roman" w:hAnsi="Times New Roman" w:cs="Times New Roman"/>
          <w:sz w:val="24"/>
          <w:szCs w:val="24"/>
        </w:rPr>
        <w:t xml:space="preserve">                                                        </w:t>
      </w:r>
      <w:r w:rsidR="00490AC7" w:rsidRPr="00967714">
        <w:rPr>
          <w:rFonts w:ascii="Times New Roman" w:hAnsi="Times New Roman" w:cs="Times New Roman"/>
          <w:sz w:val="24"/>
          <w:szCs w:val="24"/>
          <w:highlight w:val="yellow"/>
        </w:rPr>
        <w:t>…………………….</w:t>
      </w:r>
    </w:p>
    <w:p w14:paraId="28DC5574" w14:textId="03B62F0F" w:rsidR="00B1452D" w:rsidRPr="00B1452D" w:rsidRDefault="00B1452D" w:rsidP="00B1452D">
      <w:pPr>
        <w:tabs>
          <w:tab w:val="left" w:pos="3969"/>
        </w:tabs>
        <w:spacing w:after="0" w:line="276" w:lineRule="auto"/>
        <w:rPr>
          <w:rFonts w:ascii="Times New Roman" w:hAnsi="Times New Roman" w:cs="Times New Roman"/>
          <w:sz w:val="24"/>
          <w:szCs w:val="24"/>
        </w:rPr>
      </w:pPr>
      <w:r w:rsidRPr="00B1452D">
        <w:rPr>
          <w:rFonts w:ascii="Times New Roman" w:hAnsi="Times New Roman" w:cs="Times New Roman"/>
          <w:sz w:val="24"/>
          <w:szCs w:val="24"/>
        </w:rPr>
        <w:t>kontaktní osoba ve věcech technických:</w:t>
      </w:r>
      <w:r w:rsidR="00967714" w:rsidRPr="00967714">
        <w:rPr>
          <w:rFonts w:ascii="Times New Roman" w:hAnsi="Times New Roman" w:cs="Times New Roman"/>
          <w:sz w:val="24"/>
          <w:szCs w:val="24"/>
          <w:highlight w:val="yellow"/>
        </w:rPr>
        <w:t xml:space="preserve"> …………………….</w:t>
      </w:r>
    </w:p>
    <w:p w14:paraId="27C70E98" w14:textId="27BDAF76" w:rsidR="00B1452D" w:rsidRPr="00B1452D" w:rsidRDefault="00B1452D" w:rsidP="00B1452D">
      <w:pPr>
        <w:tabs>
          <w:tab w:val="left" w:pos="3969"/>
        </w:tabs>
        <w:spacing w:after="0" w:line="276" w:lineRule="auto"/>
        <w:rPr>
          <w:rFonts w:ascii="Times New Roman" w:hAnsi="Times New Roman" w:cs="Times New Roman"/>
          <w:sz w:val="24"/>
          <w:szCs w:val="24"/>
        </w:rPr>
      </w:pPr>
      <w:proofErr w:type="gramStart"/>
      <w:r w:rsidRPr="00B1452D">
        <w:rPr>
          <w:rFonts w:ascii="Times New Roman" w:hAnsi="Times New Roman" w:cs="Times New Roman"/>
          <w:sz w:val="24"/>
          <w:szCs w:val="24"/>
        </w:rPr>
        <w:t>e-mail:</w:t>
      </w:r>
      <w:r w:rsidR="00EA153C">
        <w:rPr>
          <w:rFonts w:ascii="Times New Roman" w:hAnsi="Times New Roman" w:cs="Times New Roman"/>
          <w:sz w:val="24"/>
          <w:szCs w:val="24"/>
        </w:rPr>
        <w:t xml:space="preserve"> </w:t>
      </w:r>
      <w:r w:rsidR="00967714">
        <w:rPr>
          <w:rFonts w:ascii="Times New Roman" w:hAnsi="Times New Roman" w:cs="Times New Roman"/>
          <w:sz w:val="24"/>
          <w:szCs w:val="24"/>
        </w:rPr>
        <w:t xml:space="preserve">  </w:t>
      </w:r>
      <w:proofErr w:type="gramEnd"/>
      <w:r w:rsidR="00967714">
        <w:rPr>
          <w:rFonts w:ascii="Times New Roman" w:hAnsi="Times New Roman" w:cs="Times New Roman"/>
          <w:sz w:val="24"/>
          <w:szCs w:val="24"/>
        </w:rPr>
        <w:t xml:space="preserve">                                                  </w:t>
      </w:r>
      <w:r w:rsidR="00967714" w:rsidRPr="00967714">
        <w:rPr>
          <w:rFonts w:ascii="Times New Roman" w:hAnsi="Times New Roman" w:cs="Times New Roman"/>
          <w:sz w:val="24"/>
          <w:szCs w:val="24"/>
          <w:highlight w:val="yellow"/>
        </w:rPr>
        <w:t>…………………….</w:t>
      </w:r>
    </w:p>
    <w:p w14:paraId="5A82A766" w14:textId="12349326" w:rsidR="00C968D9" w:rsidRDefault="00B1452D" w:rsidP="00B1452D">
      <w:pPr>
        <w:tabs>
          <w:tab w:val="left" w:pos="3969"/>
        </w:tabs>
        <w:spacing w:after="0" w:line="276" w:lineRule="auto"/>
        <w:rPr>
          <w:rFonts w:ascii="Times New Roman" w:hAnsi="Times New Roman" w:cs="Times New Roman"/>
          <w:sz w:val="24"/>
          <w:szCs w:val="24"/>
        </w:rPr>
      </w:pPr>
      <w:proofErr w:type="gramStart"/>
      <w:r w:rsidRPr="00B1452D">
        <w:rPr>
          <w:rFonts w:ascii="Times New Roman" w:hAnsi="Times New Roman" w:cs="Times New Roman"/>
          <w:sz w:val="24"/>
          <w:szCs w:val="24"/>
        </w:rPr>
        <w:t>tel:</w:t>
      </w:r>
      <w:r w:rsidR="00EA153C">
        <w:rPr>
          <w:rFonts w:ascii="Times New Roman" w:hAnsi="Times New Roman" w:cs="Times New Roman"/>
          <w:sz w:val="24"/>
          <w:szCs w:val="24"/>
        </w:rPr>
        <w:t xml:space="preserve"> </w:t>
      </w:r>
      <w:r w:rsidR="00967714">
        <w:rPr>
          <w:rFonts w:ascii="Times New Roman" w:hAnsi="Times New Roman" w:cs="Times New Roman"/>
          <w:sz w:val="24"/>
          <w:szCs w:val="24"/>
        </w:rPr>
        <w:t xml:space="preserve">  </w:t>
      </w:r>
      <w:proofErr w:type="gramEnd"/>
      <w:r w:rsidR="00967714">
        <w:rPr>
          <w:rFonts w:ascii="Times New Roman" w:hAnsi="Times New Roman" w:cs="Times New Roman"/>
          <w:sz w:val="24"/>
          <w:szCs w:val="24"/>
        </w:rPr>
        <w:t xml:space="preserve">                                                        </w:t>
      </w:r>
      <w:r w:rsidR="00967714" w:rsidRPr="00967714">
        <w:rPr>
          <w:rFonts w:ascii="Times New Roman" w:hAnsi="Times New Roman" w:cs="Times New Roman"/>
          <w:sz w:val="24"/>
          <w:szCs w:val="24"/>
          <w:highlight w:val="yellow"/>
        </w:rPr>
        <w:t>…………………….</w:t>
      </w:r>
    </w:p>
    <w:p w14:paraId="6591BD28" w14:textId="77777777" w:rsidR="001A6A84" w:rsidRPr="002D37C5" w:rsidRDefault="001A6A84" w:rsidP="00B1452D">
      <w:pPr>
        <w:tabs>
          <w:tab w:val="left" w:pos="3969"/>
        </w:tabs>
        <w:spacing w:after="0" w:line="276" w:lineRule="auto"/>
        <w:rPr>
          <w:rFonts w:ascii="Times New Roman" w:hAnsi="Times New Roman" w:cs="Times New Roman"/>
          <w:sz w:val="24"/>
          <w:szCs w:val="24"/>
        </w:rPr>
      </w:pPr>
    </w:p>
    <w:p w14:paraId="615CDF6D" w14:textId="77777777" w:rsidR="00C968D9" w:rsidRDefault="00C968D9" w:rsidP="00C968D9">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(dále jen „</w:t>
      </w:r>
      <w:r>
        <w:rPr>
          <w:rFonts w:ascii="Times New Roman" w:hAnsi="Times New Roman" w:cs="Times New Roman"/>
          <w:b/>
          <w:sz w:val="24"/>
          <w:szCs w:val="24"/>
        </w:rPr>
        <w:t>Poskytovatel</w:t>
      </w:r>
      <w:r w:rsidRPr="002D37C5">
        <w:rPr>
          <w:rFonts w:ascii="Times New Roman" w:hAnsi="Times New Roman" w:cs="Times New Roman"/>
          <w:sz w:val="24"/>
          <w:szCs w:val="24"/>
        </w:rPr>
        <w:t>“)</w:t>
      </w:r>
      <w:r w:rsidRPr="002D37C5" w:rsidDel="00A30544">
        <w:rPr>
          <w:rFonts w:ascii="Times New Roman" w:hAnsi="Times New Roman" w:cs="Times New Roman"/>
          <w:sz w:val="24"/>
          <w:szCs w:val="24"/>
        </w:rPr>
        <w:t xml:space="preserve"> </w:t>
      </w:r>
    </w:p>
    <w:p w14:paraId="42F43D9A" w14:textId="77777777" w:rsidR="00C968D9" w:rsidRDefault="00C968D9" w:rsidP="00C968D9">
      <w:pPr>
        <w:spacing w:before="120" w:after="120" w:line="276" w:lineRule="auto"/>
        <w:rPr>
          <w:rFonts w:ascii="Times New Roman" w:hAnsi="Times New Roman" w:cs="Times New Roman"/>
          <w:b/>
          <w:sz w:val="24"/>
          <w:szCs w:val="24"/>
        </w:rPr>
      </w:pPr>
      <w:r w:rsidRPr="00A30544">
        <w:rPr>
          <w:rFonts w:ascii="Times New Roman" w:hAnsi="Times New Roman" w:cs="Times New Roman"/>
          <w:sz w:val="24"/>
          <w:szCs w:val="24"/>
        </w:rPr>
        <w:t xml:space="preserve">(Objednatel a </w:t>
      </w:r>
      <w:r>
        <w:rPr>
          <w:rFonts w:ascii="Times New Roman" w:hAnsi="Times New Roman" w:cs="Times New Roman"/>
          <w:sz w:val="24"/>
          <w:szCs w:val="24"/>
        </w:rPr>
        <w:t>Poskytovatel</w:t>
      </w:r>
      <w:r w:rsidRPr="00A30544">
        <w:rPr>
          <w:rFonts w:ascii="Times New Roman" w:hAnsi="Times New Roman" w:cs="Times New Roman"/>
          <w:sz w:val="24"/>
          <w:szCs w:val="24"/>
        </w:rPr>
        <w:t xml:space="preserve"> dále </w:t>
      </w:r>
      <w:r>
        <w:rPr>
          <w:rFonts w:ascii="Times New Roman" w:hAnsi="Times New Roman" w:cs="Times New Roman"/>
          <w:sz w:val="24"/>
          <w:szCs w:val="24"/>
        </w:rPr>
        <w:t xml:space="preserve">také </w:t>
      </w:r>
      <w:r w:rsidRPr="00A30544">
        <w:rPr>
          <w:rFonts w:ascii="Times New Roman" w:hAnsi="Times New Roman" w:cs="Times New Roman"/>
          <w:sz w:val="24"/>
          <w:szCs w:val="24"/>
        </w:rPr>
        <w:t>společně jako „</w:t>
      </w:r>
      <w:r w:rsidRPr="002D37C5">
        <w:rPr>
          <w:rFonts w:ascii="Times New Roman" w:hAnsi="Times New Roman" w:cs="Times New Roman"/>
          <w:b/>
          <w:sz w:val="24"/>
          <w:szCs w:val="24"/>
        </w:rPr>
        <w:t>Smluvní strany</w:t>
      </w:r>
      <w:r w:rsidRPr="00A30544">
        <w:rPr>
          <w:rFonts w:ascii="Times New Roman" w:hAnsi="Times New Roman" w:cs="Times New Roman"/>
          <w:sz w:val="24"/>
          <w:szCs w:val="24"/>
        </w:rPr>
        <w:t>“)</w:t>
      </w:r>
    </w:p>
    <w:p w14:paraId="0C753815" w14:textId="77777777" w:rsidR="001A6A84" w:rsidRDefault="001A6A84" w:rsidP="00C968D9">
      <w:pPr>
        <w:spacing w:after="0" w:line="276" w:lineRule="auto"/>
        <w:jc w:val="center"/>
        <w:rPr>
          <w:rFonts w:ascii="Times New Roman" w:hAnsi="Times New Roman" w:cs="Times New Roman"/>
          <w:b/>
          <w:sz w:val="24"/>
          <w:szCs w:val="24"/>
        </w:rPr>
      </w:pPr>
    </w:p>
    <w:p w14:paraId="2EEC1117" w14:textId="5B955F48" w:rsidR="00C968D9" w:rsidRDefault="00C968D9" w:rsidP="00C968D9">
      <w:pPr>
        <w:spacing w:after="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I.</w:t>
      </w:r>
    </w:p>
    <w:p w14:paraId="31587885" w14:textId="77777777" w:rsidR="00C968D9" w:rsidRPr="00555ACC" w:rsidRDefault="00C968D9" w:rsidP="00C968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Úvodní ustanovení</w:t>
      </w:r>
    </w:p>
    <w:p w14:paraId="2A146600" w14:textId="4E8798F3" w:rsidR="00C968D9" w:rsidRDefault="00C968D9" w:rsidP="008668F3">
      <w:pPr>
        <w:pStyle w:val="Odstavecseseznamem"/>
        <w:keepNext/>
        <w:numPr>
          <w:ilvl w:val="0"/>
          <w:numId w:val="15"/>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Smlouva</w:t>
      </w:r>
      <w:r w:rsidRPr="002D37C5">
        <w:rPr>
          <w:rFonts w:ascii="Times New Roman" w:hAnsi="Times New Roman" w:cs="Times New Roman"/>
          <w:sz w:val="24"/>
          <w:szCs w:val="24"/>
        </w:rPr>
        <w:t xml:space="preserve"> je </w:t>
      </w:r>
      <w:r>
        <w:rPr>
          <w:rFonts w:ascii="Times New Roman" w:hAnsi="Times New Roman" w:cs="Times New Roman"/>
          <w:sz w:val="24"/>
          <w:szCs w:val="24"/>
        </w:rPr>
        <w:t>uzavřena podle ustanovení § 1746 odst. 2</w:t>
      </w:r>
      <w:r w:rsidRPr="002D37C5">
        <w:rPr>
          <w:rFonts w:ascii="Times New Roman" w:hAnsi="Times New Roman" w:cs="Times New Roman"/>
          <w:sz w:val="24"/>
          <w:szCs w:val="24"/>
        </w:rPr>
        <w:t xml:space="preserve"> z</w:t>
      </w:r>
      <w:r>
        <w:rPr>
          <w:rFonts w:ascii="Times New Roman" w:hAnsi="Times New Roman" w:cs="Times New Roman"/>
          <w:sz w:val="24"/>
          <w:szCs w:val="24"/>
        </w:rPr>
        <w:t>ákona č. 89/2012 Sb., občanský</w:t>
      </w:r>
      <w:r w:rsidRPr="002D37C5">
        <w:rPr>
          <w:rFonts w:ascii="Times New Roman" w:hAnsi="Times New Roman" w:cs="Times New Roman"/>
          <w:sz w:val="24"/>
          <w:szCs w:val="24"/>
        </w:rPr>
        <w:t xml:space="preserve"> zákoní</w:t>
      </w:r>
      <w:r>
        <w:rPr>
          <w:rFonts w:ascii="Times New Roman" w:hAnsi="Times New Roman" w:cs="Times New Roman"/>
          <w:sz w:val="24"/>
          <w:szCs w:val="24"/>
        </w:rPr>
        <w:t>k</w:t>
      </w:r>
      <w:r w:rsidRPr="002D37C5">
        <w:rPr>
          <w:rFonts w:ascii="Times New Roman" w:hAnsi="Times New Roman" w:cs="Times New Roman"/>
          <w:sz w:val="24"/>
          <w:szCs w:val="24"/>
        </w:rPr>
        <w:t>, v platném znění (dále jen „</w:t>
      </w:r>
      <w:r w:rsidRPr="00A805E1">
        <w:rPr>
          <w:rFonts w:ascii="Times New Roman" w:hAnsi="Times New Roman" w:cs="Times New Roman"/>
          <w:b/>
          <w:sz w:val="24"/>
          <w:szCs w:val="24"/>
        </w:rPr>
        <w:t>Občanský zákoník</w:t>
      </w:r>
      <w:r w:rsidRPr="002D37C5">
        <w:rPr>
          <w:rFonts w:ascii="Times New Roman" w:hAnsi="Times New Roman" w:cs="Times New Roman"/>
          <w:sz w:val="24"/>
          <w:szCs w:val="24"/>
        </w:rPr>
        <w:t xml:space="preserve">“) na základě výsledků </w:t>
      </w:r>
      <w:r w:rsidR="008668F3" w:rsidRPr="008668F3">
        <w:rPr>
          <w:rFonts w:ascii="Times New Roman" w:hAnsi="Times New Roman" w:cs="Times New Roman"/>
          <w:sz w:val="24"/>
          <w:szCs w:val="24"/>
        </w:rPr>
        <w:t>zadávací</w:t>
      </w:r>
      <w:r w:rsidR="008668F3">
        <w:rPr>
          <w:rFonts w:ascii="Times New Roman" w:hAnsi="Times New Roman" w:cs="Times New Roman"/>
          <w:sz w:val="24"/>
          <w:szCs w:val="24"/>
        </w:rPr>
        <w:t>ho</w:t>
      </w:r>
      <w:r w:rsidR="008668F3" w:rsidRPr="008668F3">
        <w:rPr>
          <w:rFonts w:ascii="Times New Roman" w:hAnsi="Times New Roman" w:cs="Times New Roman"/>
          <w:sz w:val="24"/>
          <w:szCs w:val="24"/>
        </w:rPr>
        <w:t xml:space="preserve"> ří</w:t>
      </w:r>
      <w:r w:rsidR="008668F3">
        <w:rPr>
          <w:rFonts w:ascii="Times New Roman" w:hAnsi="Times New Roman" w:cs="Times New Roman"/>
          <w:sz w:val="24"/>
          <w:szCs w:val="24"/>
        </w:rPr>
        <w:t xml:space="preserve">zení na uzavření rámcové dohody </w:t>
      </w:r>
      <w:r w:rsidRPr="00304E4C">
        <w:rPr>
          <w:rFonts w:ascii="Times New Roman" w:hAnsi="Times New Roman" w:cs="Times New Roman"/>
          <w:sz w:val="24"/>
          <w:szCs w:val="24"/>
        </w:rPr>
        <w:t>na služby</w:t>
      </w:r>
      <w:r w:rsidRPr="002D37C5">
        <w:rPr>
          <w:rFonts w:ascii="Times New Roman" w:hAnsi="Times New Roman" w:cs="Times New Roman"/>
          <w:sz w:val="24"/>
          <w:szCs w:val="24"/>
        </w:rPr>
        <w:t xml:space="preserve"> </w:t>
      </w:r>
      <w:r>
        <w:rPr>
          <w:rFonts w:ascii="Times New Roman" w:hAnsi="Times New Roman" w:cs="Times New Roman"/>
          <w:sz w:val="24"/>
          <w:szCs w:val="24"/>
        </w:rPr>
        <w:t>vedené pod výše uvedeným názvem zadávané</w:t>
      </w:r>
      <w:r w:rsidRPr="002D37C5">
        <w:rPr>
          <w:rFonts w:ascii="Times New Roman" w:hAnsi="Times New Roman" w:cs="Times New Roman"/>
          <w:sz w:val="24"/>
          <w:szCs w:val="24"/>
        </w:rPr>
        <w:t xml:space="preserve"> </w:t>
      </w:r>
      <w:r w:rsidR="008668F3" w:rsidRPr="002D5EBF">
        <w:rPr>
          <w:rFonts w:ascii="Times New Roman" w:hAnsi="Times New Roman" w:cs="Times New Roman"/>
          <w:sz w:val="24"/>
          <w:szCs w:val="24"/>
        </w:rPr>
        <w:t xml:space="preserve">v nadlimitním režimu v otevřeném řízení dle § 56 a násl. </w:t>
      </w:r>
      <w:r w:rsidR="007A29A8">
        <w:rPr>
          <w:rFonts w:ascii="Times New Roman" w:hAnsi="Times New Roman" w:cs="Times New Roman"/>
          <w:sz w:val="24"/>
          <w:szCs w:val="24"/>
        </w:rPr>
        <w:t xml:space="preserve">a § 131 a násl. </w:t>
      </w:r>
      <w:r w:rsidR="008668F3" w:rsidRPr="002D5EBF">
        <w:rPr>
          <w:rFonts w:ascii="Times New Roman" w:hAnsi="Times New Roman" w:cs="Times New Roman"/>
          <w:sz w:val="24"/>
          <w:szCs w:val="24"/>
        </w:rPr>
        <w:t>zákona</w:t>
      </w:r>
      <w:r w:rsidR="008668F3">
        <w:rPr>
          <w:rFonts w:ascii="Times New Roman" w:hAnsi="Times New Roman" w:cs="Times New Roman"/>
          <w:sz w:val="24"/>
          <w:szCs w:val="24"/>
        </w:rPr>
        <w:t xml:space="preserve"> </w:t>
      </w:r>
      <w:r w:rsidRPr="00A805E1">
        <w:rPr>
          <w:rFonts w:ascii="Times New Roman" w:hAnsi="Times New Roman" w:cs="Times New Roman"/>
          <w:sz w:val="24"/>
          <w:szCs w:val="24"/>
        </w:rPr>
        <w:t>č. </w:t>
      </w:r>
      <w:r w:rsidRPr="002D37C5">
        <w:rPr>
          <w:rFonts w:ascii="Times New Roman" w:hAnsi="Times New Roman" w:cs="Times New Roman"/>
          <w:sz w:val="24"/>
          <w:szCs w:val="24"/>
        </w:rPr>
        <w:t>134/2016 Sb., o zadávání veřejných zakázek, v</w:t>
      </w:r>
      <w:r>
        <w:rPr>
          <w:rFonts w:ascii="Times New Roman" w:hAnsi="Times New Roman" w:cs="Times New Roman"/>
          <w:sz w:val="24"/>
          <w:szCs w:val="24"/>
        </w:rPr>
        <w:t> </w:t>
      </w:r>
      <w:r w:rsidRPr="002D37C5">
        <w:rPr>
          <w:rFonts w:ascii="Times New Roman" w:hAnsi="Times New Roman" w:cs="Times New Roman"/>
          <w:sz w:val="24"/>
          <w:szCs w:val="24"/>
        </w:rPr>
        <w:t>platném znění (dále jen „</w:t>
      </w:r>
      <w:r w:rsidRPr="00A603F6">
        <w:rPr>
          <w:rFonts w:ascii="Times New Roman" w:hAnsi="Times New Roman" w:cs="Times New Roman"/>
          <w:b/>
          <w:sz w:val="24"/>
          <w:szCs w:val="24"/>
        </w:rPr>
        <w:t>Zakázka</w:t>
      </w:r>
      <w:r w:rsidRPr="002D37C5">
        <w:rPr>
          <w:rFonts w:ascii="Times New Roman" w:hAnsi="Times New Roman" w:cs="Times New Roman"/>
          <w:sz w:val="24"/>
          <w:szCs w:val="24"/>
        </w:rPr>
        <w:t>“).</w:t>
      </w:r>
    </w:p>
    <w:p w14:paraId="6B99E61D" w14:textId="59912120" w:rsidR="00C968D9" w:rsidRPr="007208F9" w:rsidRDefault="00C968D9" w:rsidP="00C968D9">
      <w:pPr>
        <w:pStyle w:val="Odstavecseseznamem"/>
        <w:keepNext/>
        <w:numPr>
          <w:ilvl w:val="0"/>
          <w:numId w:val="15"/>
        </w:numPr>
        <w:spacing w:after="120" w:line="276" w:lineRule="auto"/>
        <w:ind w:left="357" w:hanging="357"/>
        <w:jc w:val="both"/>
        <w:rPr>
          <w:rFonts w:ascii="Times New Roman" w:hAnsi="Times New Roman" w:cs="Times New Roman"/>
          <w:sz w:val="24"/>
          <w:szCs w:val="24"/>
        </w:rPr>
      </w:pPr>
      <w:r w:rsidRPr="007208F9">
        <w:rPr>
          <w:rFonts w:ascii="Times New Roman" w:hAnsi="Times New Roman" w:cs="Times New Roman"/>
          <w:sz w:val="24"/>
          <w:szCs w:val="24"/>
        </w:rPr>
        <w:t xml:space="preserve">Pro vyloučení jakýchkoliv </w:t>
      </w:r>
      <w:r>
        <w:rPr>
          <w:rFonts w:ascii="Times New Roman" w:hAnsi="Times New Roman" w:cs="Times New Roman"/>
          <w:sz w:val="24"/>
          <w:szCs w:val="24"/>
        </w:rPr>
        <w:t>pochybností o vztahu Smlouvy a z</w:t>
      </w:r>
      <w:r w:rsidRPr="007208F9">
        <w:rPr>
          <w:rFonts w:ascii="Times New Roman" w:hAnsi="Times New Roman" w:cs="Times New Roman"/>
          <w:sz w:val="24"/>
          <w:szCs w:val="24"/>
        </w:rPr>
        <w:t>adávací dokumentace</w:t>
      </w:r>
      <w:r>
        <w:rPr>
          <w:rFonts w:ascii="Times New Roman" w:hAnsi="Times New Roman" w:cs="Times New Roman"/>
          <w:sz w:val="24"/>
          <w:szCs w:val="24"/>
        </w:rPr>
        <w:t xml:space="preserve"> Zakázky</w:t>
      </w:r>
      <w:r w:rsidRPr="007208F9">
        <w:rPr>
          <w:rFonts w:ascii="Times New Roman" w:hAnsi="Times New Roman" w:cs="Times New Roman"/>
          <w:sz w:val="24"/>
          <w:szCs w:val="24"/>
        </w:rPr>
        <w:t xml:space="preserve"> jsou stanovena tato výkladová pravidla:</w:t>
      </w:r>
    </w:p>
    <w:p w14:paraId="0A1DD7C1" w14:textId="065A4AE6" w:rsidR="00C968D9" w:rsidRPr="002D37C5" w:rsidRDefault="00C968D9" w:rsidP="00C968D9">
      <w:pPr>
        <w:pStyle w:val="Odstavecseseznamem"/>
        <w:keepNext/>
        <w:numPr>
          <w:ilvl w:val="0"/>
          <w:numId w:val="16"/>
        </w:numPr>
        <w:spacing w:before="120" w:after="120" w:line="276" w:lineRule="auto"/>
        <w:jc w:val="both"/>
        <w:rPr>
          <w:rFonts w:ascii="Times New Roman" w:hAnsi="Times New Roman" w:cs="Times New Roman"/>
          <w:sz w:val="24"/>
          <w:szCs w:val="24"/>
        </w:rPr>
      </w:pPr>
      <w:r w:rsidRPr="002D37C5">
        <w:rPr>
          <w:rFonts w:ascii="Times New Roman" w:hAnsi="Times New Roman" w:cs="Times New Roman"/>
          <w:sz w:val="24"/>
          <w:szCs w:val="24"/>
        </w:rPr>
        <w:t xml:space="preserve">v případě jakékoliv nejistoty ohledně výkladu ustanovení Smlouvy budou tato ustanovení vykládána tak, aby v co nejširší míře zohledňovala účel </w:t>
      </w:r>
      <w:r>
        <w:rPr>
          <w:rFonts w:ascii="Times New Roman" w:hAnsi="Times New Roman" w:cs="Times New Roman"/>
          <w:sz w:val="24"/>
          <w:szCs w:val="24"/>
        </w:rPr>
        <w:t>Zakázky vyjádřený z</w:t>
      </w:r>
      <w:r w:rsidRPr="002D37C5">
        <w:rPr>
          <w:rFonts w:ascii="Times New Roman" w:hAnsi="Times New Roman" w:cs="Times New Roman"/>
          <w:sz w:val="24"/>
          <w:szCs w:val="24"/>
        </w:rPr>
        <w:t>adávací dokumentací;</w:t>
      </w:r>
    </w:p>
    <w:p w14:paraId="35EACC46" w14:textId="77777777" w:rsidR="00C968D9" w:rsidRPr="002D37C5" w:rsidRDefault="00C968D9" w:rsidP="00C968D9">
      <w:pPr>
        <w:pStyle w:val="Odstavecseseznamem"/>
        <w:keepNext/>
        <w:numPr>
          <w:ilvl w:val="0"/>
          <w:numId w:val="16"/>
        </w:numPr>
        <w:spacing w:before="120" w:after="120" w:line="276" w:lineRule="auto"/>
        <w:jc w:val="both"/>
        <w:rPr>
          <w:rFonts w:ascii="Times New Roman" w:hAnsi="Times New Roman" w:cs="Times New Roman"/>
          <w:sz w:val="24"/>
          <w:szCs w:val="24"/>
        </w:rPr>
      </w:pPr>
      <w:r w:rsidRPr="002D37C5">
        <w:rPr>
          <w:rFonts w:ascii="Times New Roman" w:hAnsi="Times New Roman" w:cs="Times New Roman"/>
          <w:sz w:val="24"/>
          <w:szCs w:val="24"/>
        </w:rPr>
        <w:t>v případě chybějících ustanovení Smlouvy budou použita dostatečně</w:t>
      </w:r>
      <w:r>
        <w:rPr>
          <w:rFonts w:ascii="Times New Roman" w:hAnsi="Times New Roman" w:cs="Times New Roman"/>
          <w:sz w:val="24"/>
          <w:szCs w:val="24"/>
        </w:rPr>
        <w:t xml:space="preserve"> konkrétní ustanovení z</w:t>
      </w:r>
      <w:r w:rsidRPr="002D37C5">
        <w:rPr>
          <w:rFonts w:ascii="Times New Roman" w:hAnsi="Times New Roman" w:cs="Times New Roman"/>
          <w:sz w:val="24"/>
          <w:szCs w:val="24"/>
        </w:rPr>
        <w:t>adávací dokumentace</w:t>
      </w:r>
      <w:r>
        <w:rPr>
          <w:rFonts w:ascii="Times New Roman" w:hAnsi="Times New Roman" w:cs="Times New Roman"/>
          <w:sz w:val="24"/>
          <w:szCs w:val="24"/>
        </w:rPr>
        <w:t xml:space="preserve"> nebo výzvy k podání nabídek</w:t>
      </w:r>
      <w:r w:rsidRPr="002D37C5">
        <w:rPr>
          <w:rFonts w:ascii="Times New Roman" w:hAnsi="Times New Roman" w:cs="Times New Roman"/>
          <w:sz w:val="24"/>
          <w:szCs w:val="24"/>
        </w:rPr>
        <w:t>;</w:t>
      </w:r>
    </w:p>
    <w:p w14:paraId="0BAB6603" w14:textId="1F4E3F69" w:rsidR="00C968D9" w:rsidRDefault="00C968D9" w:rsidP="00C968D9">
      <w:pPr>
        <w:pStyle w:val="Odstavecseseznamem"/>
        <w:keepNext/>
        <w:numPr>
          <w:ilvl w:val="0"/>
          <w:numId w:val="16"/>
        </w:numPr>
        <w:spacing w:before="120" w:after="120" w:line="276" w:lineRule="auto"/>
        <w:ind w:left="714" w:hanging="357"/>
        <w:contextualSpacing w:val="0"/>
        <w:jc w:val="both"/>
        <w:rPr>
          <w:rFonts w:ascii="Times New Roman" w:hAnsi="Times New Roman" w:cs="Times New Roman"/>
          <w:sz w:val="24"/>
          <w:szCs w:val="24"/>
        </w:rPr>
      </w:pPr>
      <w:r w:rsidRPr="002D37C5">
        <w:rPr>
          <w:rFonts w:ascii="Times New Roman" w:hAnsi="Times New Roman" w:cs="Times New Roman"/>
          <w:sz w:val="24"/>
          <w:szCs w:val="24"/>
        </w:rPr>
        <w:t>v případě rozpo</w:t>
      </w:r>
      <w:r>
        <w:rPr>
          <w:rFonts w:ascii="Times New Roman" w:hAnsi="Times New Roman" w:cs="Times New Roman"/>
          <w:sz w:val="24"/>
          <w:szCs w:val="24"/>
        </w:rPr>
        <w:t>ru mezi ustanoveními Smlouvy a z</w:t>
      </w:r>
      <w:r w:rsidRPr="002D37C5">
        <w:rPr>
          <w:rFonts w:ascii="Times New Roman" w:hAnsi="Times New Roman" w:cs="Times New Roman"/>
          <w:sz w:val="24"/>
          <w:szCs w:val="24"/>
        </w:rPr>
        <w:t>adávací dokumentace</w:t>
      </w:r>
      <w:r>
        <w:rPr>
          <w:rFonts w:ascii="Times New Roman" w:hAnsi="Times New Roman" w:cs="Times New Roman"/>
          <w:sz w:val="24"/>
          <w:szCs w:val="24"/>
        </w:rPr>
        <w:t xml:space="preserve"> </w:t>
      </w:r>
      <w:r w:rsidRPr="002D37C5">
        <w:rPr>
          <w:rFonts w:ascii="Times New Roman" w:hAnsi="Times New Roman" w:cs="Times New Roman"/>
          <w:sz w:val="24"/>
          <w:szCs w:val="24"/>
        </w:rPr>
        <w:t>budou mít přednost ustanovení Smlouvy.</w:t>
      </w:r>
    </w:p>
    <w:p w14:paraId="2CACD18A" w14:textId="7369F820" w:rsidR="00351605" w:rsidRDefault="00351605" w:rsidP="00FB3720">
      <w:pPr>
        <w:pStyle w:val="Odstavecseseznamem"/>
        <w:keepNext/>
        <w:numPr>
          <w:ilvl w:val="0"/>
          <w:numId w:val="15"/>
        </w:numPr>
        <w:spacing w:after="120" w:line="276" w:lineRule="auto"/>
        <w:ind w:left="357" w:hanging="357"/>
        <w:contextualSpacing w:val="0"/>
        <w:jc w:val="both"/>
        <w:rPr>
          <w:rFonts w:ascii="Times New Roman" w:hAnsi="Times New Roman" w:cs="Times New Roman"/>
          <w:sz w:val="24"/>
          <w:szCs w:val="24"/>
        </w:rPr>
      </w:pPr>
      <w:r w:rsidRPr="002D5EBF">
        <w:rPr>
          <w:rFonts w:ascii="Times New Roman" w:hAnsi="Times New Roman" w:cs="Times New Roman"/>
          <w:sz w:val="24"/>
          <w:szCs w:val="24"/>
        </w:rPr>
        <w:t xml:space="preserve">Smlouva je uzavírána s ohledem na záměr </w:t>
      </w:r>
      <w:r w:rsidR="005347DE">
        <w:rPr>
          <w:rFonts w:ascii="Times New Roman" w:hAnsi="Times New Roman" w:cs="Times New Roman"/>
          <w:sz w:val="24"/>
          <w:szCs w:val="24"/>
        </w:rPr>
        <w:t>Objednatele</w:t>
      </w:r>
      <w:r w:rsidR="005347DE" w:rsidRPr="002D5EBF">
        <w:rPr>
          <w:rFonts w:ascii="Times New Roman" w:hAnsi="Times New Roman" w:cs="Times New Roman"/>
          <w:sz w:val="24"/>
          <w:szCs w:val="24"/>
        </w:rPr>
        <w:t xml:space="preserve"> nakupovat předmětné </w:t>
      </w:r>
      <w:r w:rsidR="005347DE">
        <w:rPr>
          <w:rFonts w:ascii="Times New Roman" w:hAnsi="Times New Roman" w:cs="Times New Roman"/>
          <w:sz w:val="24"/>
          <w:szCs w:val="24"/>
        </w:rPr>
        <w:t xml:space="preserve">služby </w:t>
      </w:r>
      <w:r w:rsidR="005347DE" w:rsidRPr="002D5EBF">
        <w:rPr>
          <w:rFonts w:ascii="Times New Roman" w:hAnsi="Times New Roman" w:cs="Times New Roman"/>
          <w:sz w:val="24"/>
          <w:szCs w:val="24"/>
        </w:rPr>
        <w:t>a vůli</w:t>
      </w:r>
      <w:r w:rsidR="005347DE">
        <w:rPr>
          <w:rFonts w:ascii="Times New Roman" w:hAnsi="Times New Roman" w:cs="Times New Roman"/>
          <w:sz w:val="24"/>
          <w:szCs w:val="24"/>
        </w:rPr>
        <w:t xml:space="preserve"> </w:t>
      </w:r>
      <w:r>
        <w:rPr>
          <w:rFonts w:ascii="Times New Roman" w:hAnsi="Times New Roman" w:cs="Times New Roman"/>
          <w:sz w:val="24"/>
          <w:szCs w:val="24"/>
        </w:rPr>
        <w:t>Poskytovatele</w:t>
      </w:r>
      <w:r w:rsidRPr="002D5EBF">
        <w:rPr>
          <w:rFonts w:ascii="Times New Roman" w:hAnsi="Times New Roman" w:cs="Times New Roman"/>
          <w:sz w:val="24"/>
          <w:szCs w:val="24"/>
        </w:rPr>
        <w:t xml:space="preserve"> směřující k p</w:t>
      </w:r>
      <w:r>
        <w:rPr>
          <w:rFonts w:ascii="Times New Roman" w:hAnsi="Times New Roman" w:cs="Times New Roman"/>
          <w:sz w:val="24"/>
          <w:szCs w:val="24"/>
        </w:rPr>
        <w:t>oskytování</w:t>
      </w:r>
      <w:r w:rsidRPr="002D5EBF">
        <w:rPr>
          <w:rFonts w:ascii="Times New Roman" w:hAnsi="Times New Roman" w:cs="Times New Roman"/>
          <w:sz w:val="24"/>
          <w:szCs w:val="24"/>
        </w:rPr>
        <w:t xml:space="preserve"> </w:t>
      </w:r>
      <w:r>
        <w:rPr>
          <w:rFonts w:ascii="Times New Roman" w:hAnsi="Times New Roman" w:cs="Times New Roman"/>
          <w:sz w:val="24"/>
          <w:szCs w:val="24"/>
        </w:rPr>
        <w:t>služeb</w:t>
      </w:r>
      <w:r w:rsidRPr="002D5EBF">
        <w:rPr>
          <w:rFonts w:ascii="Times New Roman" w:hAnsi="Times New Roman" w:cs="Times New Roman"/>
          <w:sz w:val="24"/>
          <w:szCs w:val="24"/>
        </w:rPr>
        <w:t>, př</w:t>
      </w:r>
      <w:r w:rsidRPr="00351605">
        <w:rPr>
          <w:rFonts w:ascii="Times New Roman" w:hAnsi="Times New Roman" w:cs="Times New Roman"/>
          <w:sz w:val="24"/>
          <w:szCs w:val="24"/>
        </w:rPr>
        <w:t xml:space="preserve">ičemž realizace dílčích plnění </w:t>
      </w:r>
      <w:r w:rsidRPr="002D5EBF">
        <w:rPr>
          <w:rFonts w:ascii="Times New Roman" w:hAnsi="Times New Roman" w:cs="Times New Roman"/>
          <w:sz w:val="24"/>
          <w:szCs w:val="24"/>
        </w:rPr>
        <w:t xml:space="preserve">dle této </w:t>
      </w:r>
      <w:r w:rsidR="001F7C45">
        <w:rPr>
          <w:rFonts w:ascii="Times New Roman" w:hAnsi="Times New Roman" w:cs="Times New Roman"/>
          <w:sz w:val="24"/>
          <w:szCs w:val="24"/>
        </w:rPr>
        <w:t>S</w:t>
      </w:r>
      <w:r w:rsidRPr="002D5EBF">
        <w:rPr>
          <w:rFonts w:ascii="Times New Roman" w:hAnsi="Times New Roman" w:cs="Times New Roman"/>
          <w:sz w:val="24"/>
          <w:szCs w:val="24"/>
        </w:rPr>
        <w:t xml:space="preserve">mlouvy bude realizována prostřednictvím jednotlivých objednávek </w:t>
      </w:r>
      <w:r>
        <w:rPr>
          <w:rFonts w:ascii="Times New Roman" w:hAnsi="Times New Roman" w:cs="Times New Roman"/>
          <w:sz w:val="24"/>
          <w:szCs w:val="24"/>
        </w:rPr>
        <w:t>Objednatele</w:t>
      </w:r>
      <w:r w:rsidRPr="002D5EBF">
        <w:rPr>
          <w:rFonts w:ascii="Times New Roman" w:hAnsi="Times New Roman" w:cs="Times New Roman"/>
          <w:sz w:val="24"/>
          <w:szCs w:val="24"/>
        </w:rPr>
        <w:t xml:space="preserve"> a jejich potvrzením </w:t>
      </w:r>
      <w:r>
        <w:rPr>
          <w:rFonts w:ascii="Times New Roman" w:hAnsi="Times New Roman" w:cs="Times New Roman"/>
          <w:sz w:val="24"/>
          <w:szCs w:val="24"/>
        </w:rPr>
        <w:t>Poskytovatelem</w:t>
      </w:r>
      <w:r w:rsidRPr="002D5EBF">
        <w:rPr>
          <w:rFonts w:ascii="Times New Roman" w:hAnsi="Times New Roman" w:cs="Times New Roman"/>
          <w:sz w:val="24"/>
          <w:szCs w:val="24"/>
        </w:rPr>
        <w:t>.</w:t>
      </w:r>
    </w:p>
    <w:p w14:paraId="01B6533C" w14:textId="6883B37D" w:rsidR="005347DE" w:rsidRPr="002D5EBF" w:rsidRDefault="005347DE" w:rsidP="002D5EBF">
      <w:pPr>
        <w:pStyle w:val="Odstavecseseznamem"/>
        <w:keepNext/>
        <w:numPr>
          <w:ilvl w:val="0"/>
          <w:numId w:val="15"/>
        </w:numPr>
        <w:spacing w:after="12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Předmětnými službami jsou míněny služby, jejichž</w:t>
      </w:r>
      <w:r w:rsidRPr="00555ACC">
        <w:rPr>
          <w:rFonts w:ascii="Times New Roman" w:hAnsi="Times New Roman" w:cs="Times New Roman"/>
          <w:sz w:val="24"/>
          <w:szCs w:val="24"/>
        </w:rPr>
        <w:t xml:space="preserve"> </w:t>
      </w:r>
      <w:r>
        <w:rPr>
          <w:rFonts w:ascii="Times New Roman" w:hAnsi="Times New Roman" w:cs="Times New Roman"/>
          <w:sz w:val="24"/>
          <w:szCs w:val="24"/>
        </w:rPr>
        <w:t>p</w:t>
      </w:r>
      <w:r w:rsidRPr="00555ACC">
        <w:rPr>
          <w:rFonts w:ascii="Times New Roman" w:hAnsi="Times New Roman" w:cs="Times New Roman"/>
          <w:sz w:val="24"/>
          <w:szCs w:val="24"/>
        </w:rPr>
        <w:t>odrobn</w:t>
      </w:r>
      <w:r>
        <w:rPr>
          <w:rFonts w:ascii="Times New Roman" w:hAnsi="Times New Roman" w:cs="Times New Roman"/>
          <w:sz w:val="24"/>
          <w:szCs w:val="24"/>
        </w:rPr>
        <w:t>ý souhrnný soupis včetně</w:t>
      </w:r>
      <w:r w:rsidRPr="00555ACC">
        <w:rPr>
          <w:rFonts w:ascii="Times New Roman" w:hAnsi="Times New Roman" w:cs="Times New Roman"/>
          <w:sz w:val="24"/>
          <w:szCs w:val="24"/>
        </w:rPr>
        <w:t xml:space="preserve"> specifikace je uveden v příloze č. 1 Smlouvy</w:t>
      </w:r>
      <w:r>
        <w:rPr>
          <w:rFonts w:ascii="Times New Roman" w:hAnsi="Times New Roman" w:cs="Times New Roman"/>
          <w:sz w:val="24"/>
          <w:szCs w:val="24"/>
        </w:rPr>
        <w:t xml:space="preserve"> (dále jen „</w:t>
      </w:r>
      <w:r w:rsidRPr="00505E07">
        <w:rPr>
          <w:rFonts w:ascii="Times New Roman" w:hAnsi="Times New Roman" w:cs="Times New Roman"/>
          <w:b/>
          <w:sz w:val="24"/>
          <w:szCs w:val="24"/>
        </w:rPr>
        <w:t>Služby</w:t>
      </w:r>
      <w:r>
        <w:rPr>
          <w:rFonts w:ascii="Times New Roman" w:hAnsi="Times New Roman" w:cs="Times New Roman"/>
          <w:sz w:val="24"/>
          <w:szCs w:val="24"/>
        </w:rPr>
        <w:t>“)</w:t>
      </w:r>
    </w:p>
    <w:p w14:paraId="366D7C66" w14:textId="77777777" w:rsidR="00D8780A" w:rsidRDefault="00D8780A" w:rsidP="00C968D9">
      <w:pPr>
        <w:spacing w:after="0"/>
        <w:jc w:val="center"/>
        <w:rPr>
          <w:rFonts w:ascii="Times New Roman" w:hAnsi="Times New Roman" w:cs="Times New Roman"/>
          <w:b/>
          <w:sz w:val="24"/>
          <w:szCs w:val="24"/>
        </w:rPr>
      </w:pPr>
    </w:p>
    <w:p w14:paraId="0B12176F" w14:textId="77777777" w:rsidR="00EF0E2D" w:rsidRDefault="00EF0E2D" w:rsidP="00C968D9">
      <w:pPr>
        <w:spacing w:after="0"/>
        <w:jc w:val="center"/>
        <w:rPr>
          <w:rFonts w:ascii="Times New Roman" w:hAnsi="Times New Roman" w:cs="Times New Roman"/>
          <w:b/>
          <w:sz w:val="24"/>
          <w:szCs w:val="24"/>
        </w:rPr>
      </w:pPr>
    </w:p>
    <w:p w14:paraId="07639A56" w14:textId="77777777" w:rsidR="00EF0E2D" w:rsidRDefault="00EF0E2D" w:rsidP="00C968D9">
      <w:pPr>
        <w:spacing w:after="0"/>
        <w:jc w:val="center"/>
        <w:rPr>
          <w:rFonts w:ascii="Times New Roman" w:hAnsi="Times New Roman" w:cs="Times New Roman"/>
          <w:b/>
          <w:sz w:val="24"/>
          <w:szCs w:val="24"/>
        </w:rPr>
      </w:pPr>
    </w:p>
    <w:p w14:paraId="7919E97B" w14:textId="77777777" w:rsidR="00EF0E2D" w:rsidRDefault="00EF0E2D" w:rsidP="00C968D9">
      <w:pPr>
        <w:spacing w:after="0"/>
        <w:jc w:val="center"/>
        <w:rPr>
          <w:rFonts w:ascii="Times New Roman" w:hAnsi="Times New Roman" w:cs="Times New Roman"/>
          <w:b/>
          <w:sz w:val="24"/>
          <w:szCs w:val="24"/>
        </w:rPr>
      </w:pPr>
    </w:p>
    <w:p w14:paraId="2D9579DA" w14:textId="77777777" w:rsidR="00EF0E2D" w:rsidRDefault="00EF0E2D" w:rsidP="00C968D9">
      <w:pPr>
        <w:spacing w:after="0"/>
        <w:jc w:val="center"/>
        <w:rPr>
          <w:rFonts w:ascii="Times New Roman" w:hAnsi="Times New Roman" w:cs="Times New Roman"/>
          <w:b/>
          <w:sz w:val="24"/>
          <w:szCs w:val="24"/>
        </w:rPr>
      </w:pPr>
    </w:p>
    <w:p w14:paraId="24746612" w14:textId="77777777" w:rsidR="00EF0E2D" w:rsidRDefault="00EF0E2D" w:rsidP="00C968D9">
      <w:pPr>
        <w:spacing w:after="0"/>
        <w:jc w:val="center"/>
        <w:rPr>
          <w:rFonts w:ascii="Times New Roman" w:hAnsi="Times New Roman" w:cs="Times New Roman"/>
          <w:b/>
          <w:sz w:val="24"/>
          <w:szCs w:val="24"/>
        </w:rPr>
      </w:pPr>
    </w:p>
    <w:p w14:paraId="6256054B" w14:textId="77777777" w:rsidR="00EF0E2D" w:rsidRDefault="00EF0E2D" w:rsidP="00C968D9">
      <w:pPr>
        <w:spacing w:after="0"/>
        <w:jc w:val="center"/>
        <w:rPr>
          <w:rFonts w:ascii="Times New Roman" w:hAnsi="Times New Roman" w:cs="Times New Roman"/>
          <w:b/>
          <w:sz w:val="24"/>
          <w:szCs w:val="24"/>
        </w:rPr>
      </w:pPr>
    </w:p>
    <w:p w14:paraId="497526A1" w14:textId="17586D80" w:rsidR="00C968D9" w:rsidRDefault="00C968D9" w:rsidP="00C968D9">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lastRenderedPageBreak/>
        <w:t>II.</w:t>
      </w:r>
    </w:p>
    <w:p w14:paraId="2E57C867" w14:textId="77777777" w:rsidR="00C968D9" w:rsidRDefault="00C968D9" w:rsidP="00D12FC6">
      <w:pPr>
        <w:spacing w:after="0" w:line="240" w:lineRule="auto"/>
        <w:jc w:val="center"/>
        <w:rPr>
          <w:rFonts w:ascii="Times New Roman" w:hAnsi="Times New Roman" w:cs="Times New Roman"/>
          <w:b/>
          <w:sz w:val="24"/>
          <w:szCs w:val="24"/>
        </w:rPr>
      </w:pPr>
      <w:r w:rsidRPr="00555ACC">
        <w:rPr>
          <w:rFonts w:ascii="Times New Roman" w:hAnsi="Times New Roman" w:cs="Times New Roman"/>
          <w:b/>
          <w:sz w:val="24"/>
          <w:szCs w:val="24"/>
        </w:rPr>
        <w:t>Předmět plnění</w:t>
      </w:r>
    </w:p>
    <w:p w14:paraId="78AFF00E" w14:textId="6B0ED55D" w:rsidR="00C968D9" w:rsidRDefault="00D12FC6" w:rsidP="00C968D9">
      <w:pPr>
        <w:pStyle w:val="Odstavecseseznamem"/>
        <w:keepNext/>
        <w:numPr>
          <w:ilvl w:val="0"/>
          <w:numId w:val="4"/>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00C968D9" w:rsidRPr="00555ACC">
        <w:rPr>
          <w:rFonts w:ascii="Times New Roman" w:hAnsi="Times New Roman" w:cs="Times New Roman"/>
          <w:sz w:val="24"/>
          <w:szCs w:val="24"/>
        </w:rPr>
        <w:t xml:space="preserve">oskytovatel se zavazuje poskytnout Objednateli plnění </w:t>
      </w:r>
      <w:r w:rsidR="005347DE">
        <w:rPr>
          <w:rFonts w:ascii="Times New Roman" w:hAnsi="Times New Roman" w:cs="Times New Roman"/>
          <w:sz w:val="24"/>
          <w:szCs w:val="24"/>
        </w:rPr>
        <w:t>na základě</w:t>
      </w:r>
      <w:r w:rsidR="002164AA">
        <w:rPr>
          <w:rFonts w:ascii="Times New Roman" w:hAnsi="Times New Roman" w:cs="Times New Roman"/>
          <w:sz w:val="24"/>
          <w:szCs w:val="24"/>
        </w:rPr>
        <w:t xml:space="preserve"> jednotlivé objednávky </w:t>
      </w:r>
      <w:r w:rsidR="00C968D9">
        <w:rPr>
          <w:rFonts w:ascii="Times New Roman" w:hAnsi="Times New Roman" w:cs="Times New Roman"/>
          <w:sz w:val="24"/>
          <w:szCs w:val="24"/>
        </w:rPr>
        <w:t>(</w:t>
      </w:r>
      <w:r w:rsidR="00C968D9" w:rsidRPr="00555ACC">
        <w:rPr>
          <w:rFonts w:ascii="Times New Roman" w:hAnsi="Times New Roman" w:cs="Times New Roman"/>
          <w:sz w:val="24"/>
          <w:szCs w:val="24"/>
        </w:rPr>
        <w:t>služby</w:t>
      </w:r>
      <w:r w:rsidR="00C968D9">
        <w:rPr>
          <w:rFonts w:ascii="Times New Roman" w:hAnsi="Times New Roman" w:cs="Times New Roman"/>
          <w:sz w:val="24"/>
          <w:szCs w:val="24"/>
        </w:rPr>
        <w:t xml:space="preserve">), </w:t>
      </w:r>
      <w:r w:rsidR="00577BE1">
        <w:rPr>
          <w:rFonts w:ascii="Times New Roman" w:hAnsi="Times New Roman" w:cs="Times New Roman"/>
          <w:sz w:val="24"/>
          <w:szCs w:val="24"/>
        </w:rPr>
        <w:t>za</w:t>
      </w:r>
      <w:r w:rsidR="00E60690">
        <w:rPr>
          <w:rFonts w:ascii="Times New Roman" w:hAnsi="Times New Roman" w:cs="Times New Roman"/>
          <w:sz w:val="24"/>
          <w:szCs w:val="24"/>
        </w:rPr>
        <w:t xml:space="preserve"> pomocí techniků, kteří jsou uvedeni v příloze </w:t>
      </w:r>
      <w:r w:rsidR="00577BE1">
        <w:rPr>
          <w:rFonts w:ascii="Times New Roman" w:hAnsi="Times New Roman" w:cs="Times New Roman"/>
          <w:sz w:val="24"/>
          <w:szCs w:val="24"/>
        </w:rPr>
        <w:t>č. 3</w:t>
      </w:r>
      <w:r w:rsidR="00E60690">
        <w:rPr>
          <w:rFonts w:ascii="Times New Roman" w:hAnsi="Times New Roman" w:cs="Times New Roman"/>
          <w:sz w:val="24"/>
          <w:szCs w:val="24"/>
        </w:rPr>
        <w:t xml:space="preserve"> Smlouvy (dále také „</w:t>
      </w:r>
      <w:r w:rsidR="00E60690" w:rsidRPr="002D5EBF">
        <w:rPr>
          <w:rFonts w:ascii="Times New Roman" w:hAnsi="Times New Roman" w:cs="Times New Roman"/>
          <w:b/>
          <w:sz w:val="24"/>
          <w:szCs w:val="24"/>
        </w:rPr>
        <w:t>Technici</w:t>
      </w:r>
      <w:r w:rsidR="00E60690">
        <w:rPr>
          <w:rFonts w:ascii="Times New Roman" w:hAnsi="Times New Roman" w:cs="Times New Roman"/>
          <w:sz w:val="24"/>
          <w:szCs w:val="24"/>
        </w:rPr>
        <w:t>“)</w:t>
      </w:r>
      <w:r w:rsidR="00C968D9">
        <w:rPr>
          <w:rFonts w:ascii="Times New Roman" w:hAnsi="Times New Roman" w:cs="Times New Roman"/>
          <w:sz w:val="24"/>
          <w:szCs w:val="24"/>
        </w:rPr>
        <w:t>.</w:t>
      </w:r>
    </w:p>
    <w:p w14:paraId="2C25EC40" w14:textId="023C3BB2" w:rsidR="00CF1AF9" w:rsidRDefault="00CF1AF9" w:rsidP="00C968D9">
      <w:pPr>
        <w:pStyle w:val="Odstavecseseznamem"/>
        <w:keepNext/>
        <w:numPr>
          <w:ilvl w:val="0"/>
          <w:numId w:val="4"/>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Objednávka bude v každém jednotlivém případě obsahovat minimálně:</w:t>
      </w:r>
    </w:p>
    <w:p w14:paraId="1A273319" w14:textId="0997A8A9" w:rsidR="00CF1AF9" w:rsidRDefault="00CF1AF9" w:rsidP="00FB3720">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Předmět plnění</w:t>
      </w:r>
    </w:p>
    <w:p w14:paraId="1A2DFF5D" w14:textId="47A6E6DB" w:rsidR="00FC1C12" w:rsidRDefault="00FC1C12" w:rsidP="00FB3720">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Termín plnění</w:t>
      </w:r>
    </w:p>
    <w:p w14:paraId="1277D00B" w14:textId="3855544A" w:rsidR="00CF1AF9" w:rsidRDefault="00CF1AF9" w:rsidP="00FB3720">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Místo plnění</w:t>
      </w:r>
    </w:p>
    <w:p w14:paraId="5BCAC7B8" w14:textId="4D5D94ED" w:rsidR="00CF1AF9" w:rsidRDefault="00CF1AF9" w:rsidP="00FB3720">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Stanovení předpokládaného rozsahu služby</w:t>
      </w:r>
    </w:p>
    <w:p w14:paraId="567B2594" w14:textId="5CD4FAE0" w:rsidR="00CF1AF9" w:rsidRDefault="00CF1AF9" w:rsidP="00FB3720">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Termín pro předání výstupů služby</w:t>
      </w:r>
    </w:p>
    <w:p w14:paraId="41CD649E" w14:textId="3D7F191B" w:rsidR="0066014B" w:rsidRDefault="0066014B" w:rsidP="00FB3720">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Číselný kód položky</w:t>
      </w:r>
    </w:p>
    <w:p w14:paraId="3C8F6D28" w14:textId="775B8DA1" w:rsidR="00CF1AF9" w:rsidRDefault="00CF1AF9" w:rsidP="00C968D9">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Objednávka může obsahovat i speciální podmínky</w:t>
      </w:r>
      <w:r w:rsidR="004B4999">
        <w:rPr>
          <w:rFonts w:ascii="Times New Roman" w:hAnsi="Times New Roman" w:cs="Times New Roman"/>
          <w:sz w:val="24"/>
          <w:szCs w:val="24"/>
        </w:rPr>
        <w:t xml:space="preserve"> odlišné od podmínek sjednaných v této Smlouvě, pokud je z objektivních důvodů Objednatel potřebuje při konkrétním plnění naplnit.</w:t>
      </w:r>
    </w:p>
    <w:p w14:paraId="109944B9" w14:textId="7F8F47BE" w:rsidR="00C968D9" w:rsidRPr="00304E4C" w:rsidRDefault="00C968D9" w:rsidP="00C968D9">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Poskytovatel se zavazuje </w:t>
      </w:r>
      <w:r w:rsidRPr="005B19E2">
        <w:rPr>
          <w:rFonts w:ascii="Times New Roman" w:hAnsi="Times New Roman" w:cs="Times New Roman"/>
          <w:sz w:val="24"/>
          <w:szCs w:val="24"/>
        </w:rPr>
        <w:t>poskytnout Objednateli Služby na místě</w:t>
      </w:r>
      <w:r w:rsidR="00FD1BC0">
        <w:rPr>
          <w:rFonts w:ascii="Times New Roman" w:hAnsi="Times New Roman" w:cs="Times New Roman"/>
          <w:sz w:val="24"/>
          <w:szCs w:val="24"/>
        </w:rPr>
        <w:t xml:space="preserve"> určeném </w:t>
      </w:r>
      <w:r w:rsidR="005347DE">
        <w:rPr>
          <w:rFonts w:ascii="Times New Roman" w:hAnsi="Times New Roman" w:cs="Times New Roman"/>
          <w:sz w:val="24"/>
          <w:szCs w:val="24"/>
        </w:rPr>
        <w:t>v objednávce</w:t>
      </w:r>
      <w:r w:rsidR="00304E4C" w:rsidRPr="00304E4C">
        <w:rPr>
          <w:rFonts w:ascii="Times New Roman" w:hAnsi="Times New Roman" w:cs="Times New Roman"/>
          <w:sz w:val="24"/>
          <w:szCs w:val="24"/>
        </w:rPr>
        <w:t>.</w:t>
      </w:r>
      <w:r w:rsidRPr="00304E4C">
        <w:rPr>
          <w:rFonts w:ascii="Times New Roman" w:hAnsi="Times New Roman" w:cs="Times New Roman"/>
          <w:sz w:val="24"/>
          <w:szCs w:val="24"/>
        </w:rPr>
        <w:t xml:space="preserve"> Výstupy služeb Poskytovatel předá Objednateli na adrese: </w:t>
      </w:r>
      <w:r w:rsidR="00304E4C" w:rsidRPr="00304E4C">
        <w:rPr>
          <w:rFonts w:ascii="Times New Roman" w:hAnsi="Times New Roman" w:cs="Times New Roman"/>
          <w:sz w:val="24"/>
          <w:szCs w:val="24"/>
        </w:rPr>
        <w:t xml:space="preserve">sídlo </w:t>
      </w:r>
      <w:r w:rsidR="00C02FC9">
        <w:rPr>
          <w:rFonts w:ascii="Times New Roman" w:hAnsi="Times New Roman" w:cs="Times New Roman"/>
          <w:sz w:val="24"/>
          <w:szCs w:val="24"/>
        </w:rPr>
        <w:t>Objednatele</w:t>
      </w:r>
      <w:r w:rsidR="0031181E" w:rsidRPr="00304E4C">
        <w:rPr>
          <w:rFonts w:ascii="Times New Roman" w:hAnsi="Times New Roman" w:cs="Times New Roman"/>
          <w:sz w:val="24"/>
          <w:szCs w:val="24"/>
        </w:rPr>
        <w:t>.</w:t>
      </w:r>
    </w:p>
    <w:p w14:paraId="62EE1597" w14:textId="77777777" w:rsidR="00C968D9" w:rsidRDefault="00C968D9" w:rsidP="00C968D9">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Objednatel se zavazuje řádně a včas poskytnuté Služby (jejich výstupy) převzít (akceptovat) a uhradit Poskytovateli za poskytnutí Služeb dle této Smlouvy cenu uvedenou </w:t>
      </w:r>
      <w:r>
        <w:rPr>
          <w:rFonts w:ascii="Times New Roman" w:hAnsi="Times New Roman" w:cs="Times New Roman"/>
          <w:sz w:val="24"/>
          <w:szCs w:val="24"/>
        </w:rPr>
        <w:t>v čl.</w:t>
      </w:r>
      <w:r w:rsidRPr="00555ACC">
        <w:rPr>
          <w:rFonts w:ascii="Times New Roman" w:hAnsi="Times New Roman" w:cs="Times New Roman"/>
          <w:sz w:val="24"/>
          <w:szCs w:val="24"/>
        </w:rPr>
        <w:t xml:space="preserve"> IV. této Smlouvy.</w:t>
      </w:r>
    </w:p>
    <w:p w14:paraId="62BF3E62" w14:textId="77777777" w:rsidR="00C968D9" w:rsidRPr="00890C04" w:rsidRDefault="00C968D9" w:rsidP="00C968D9">
      <w:pPr>
        <w:pStyle w:val="Odstavecseseznamem"/>
        <w:numPr>
          <w:ilvl w:val="0"/>
          <w:numId w:val="4"/>
        </w:numPr>
        <w:spacing w:before="120" w:after="120" w:line="23" w:lineRule="atLeast"/>
        <w:contextualSpacing w:val="0"/>
        <w:jc w:val="both"/>
        <w:rPr>
          <w:rFonts w:ascii="Times New Roman" w:hAnsi="Times New Roman" w:cs="Times New Roman"/>
          <w:sz w:val="24"/>
          <w:szCs w:val="24"/>
        </w:rPr>
      </w:pPr>
      <w:r w:rsidRPr="00890C04">
        <w:rPr>
          <w:rFonts w:ascii="Times New Roman" w:hAnsi="Times New Roman" w:cs="Times New Roman"/>
          <w:sz w:val="24"/>
          <w:szCs w:val="24"/>
        </w:rPr>
        <w:t>Je-li součástí plnění Poskytovatele dílo ve smyslu zákona č. 121/2000 Sb., o právu autorském, ve znění pozdějších předpisů, poskytuje k němu Poskytovatel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14:paraId="55EFEAF1" w14:textId="66F3C48D" w:rsidR="002D5EF9" w:rsidRDefault="00C968D9" w:rsidP="002D5EBF">
      <w:pPr>
        <w:pStyle w:val="Odstavecseseznamem"/>
        <w:numPr>
          <w:ilvl w:val="0"/>
          <w:numId w:val="4"/>
        </w:numPr>
        <w:spacing w:before="120" w:after="120" w:line="23" w:lineRule="atLeast"/>
        <w:contextualSpacing w:val="0"/>
        <w:jc w:val="both"/>
        <w:rPr>
          <w:rFonts w:ascii="Times New Roman" w:hAnsi="Times New Roman" w:cs="Times New Roman"/>
          <w:sz w:val="24"/>
          <w:szCs w:val="24"/>
        </w:rPr>
      </w:pPr>
      <w:r w:rsidRPr="00890C04">
        <w:rPr>
          <w:rFonts w:ascii="Times New Roman" w:hAnsi="Times New Roman" w:cs="Times New Roman"/>
          <w:sz w:val="24"/>
          <w:szCs w:val="24"/>
        </w:rPr>
        <w:t xml:space="preserve">Poskytovatel </w:t>
      </w:r>
      <w:r w:rsidR="00C02FC9" w:rsidRPr="0071153F">
        <w:rPr>
          <w:rFonts w:ascii="Times New Roman" w:hAnsi="Times New Roman" w:cs="Times New Roman"/>
          <w:sz w:val="24"/>
          <w:szCs w:val="24"/>
        </w:rPr>
        <w:t xml:space="preserve">bude poskytovat předmět plnění </w:t>
      </w:r>
      <w:r w:rsidRPr="00890C04">
        <w:rPr>
          <w:rFonts w:ascii="Times New Roman" w:hAnsi="Times New Roman" w:cs="Times New Roman"/>
          <w:sz w:val="24"/>
          <w:szCs w:val="24"/>
        </w:rPr>
        <w:t>vlastními personálními kapacitami (tj. nikoliv prostřednictvím poddodavatelů)</w:t>
      </w:r>
      <w:r w:rsidR="002D5EF9">
        <w:rPr>
          <w:rFonts w:ascii="Times New Roman" w:hAnsi="Times New Roman" w:cs="Times New Roman"/>
          <w:sz w:val="24"/>
          <w:szCs w:val="24"/>
        </w:rPr>
        <w:t xml:space="preserve"> u těchto osob:</w:t>
      </w:r>
    </w:p>
    <w:p w14:paraId="5B07C9EB" w14:textId="09969D99" w:rsidR="00AB2C60" w:rsidRPr="00FE56EE" w:rsidRDefault="00AB2C60" w:rsidP="00FE56EE">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sidRPr="00FE56EE">
        <w:rPr>
          <w:rFonts w:ascii="Times New Roman" w:hAnsi="Times New Roman" w:cs="Times New Roman"/>
          <w:sz w:val="24"/>
          <w:szCs w:val="24"/>
        </w:rPr>
        <w:t xml:space="preserve">TDS </w:t>
      </w:r>
      <w:r w:rsidR="006162DD" w:rsidRPr="00FE56EE">
        <w:rPr>
          <w:rFonts w:ascii="Times New Roman" w:hAnsi="Times New Roman" w:cs="Times New Roman"/>
          <w:sz w:val="24"/>
          <w:szCs w:val="24"/>
        </w:rPr>
        <w:t>pro mostní objekty betonové, ostatní a zdi,</w:t>
      </w:r>
    </w:p>
    <w:p w14:paraId="377B1D27" w14:textId="77777777" w:rsidR="006162DD" w:rsidRPr="00FE56EE" w:rsidRDefault="00AB2C60" w:rsidP="00FE56EE">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sidRPr="00FE56EE">
        <w:rPr>
          <w:rFonts w:ascii="Times New Roman" w:hAnsi="Times New Roman" w:cs="Times New Roman"/>
          <w:sz w:val="24"/>
          <w:szCs w:val="24"/>
        </w:rPr>
        <w:t xml:space="preserve">TDS </w:t>
      </w:r>
      <w:r w:rsidR="006162DD" w:rsidRPr="00FE56EE">
        <w:rPr>
          <w:rFonts w:ascii="Times New Roman" w:hAnsi="Times New Roman" w:cs="Times New Roman"/>
          <w:sz w:val="24"/>
          <w:szCs w:val="24"/>
        </w:rPr>
        <w:t>pro pozemní komunikace (včetně propustků),</w:t>
      </w:r>
    </w:p>
    <w:p w14:paraId="4238AA6F" w14:textId="7957C706" w:rsidR="002D5EF9" w:rsidRPr="00FE56EE" w:rsidRDefault="001A6A84" w:rsidP="00FE56EE">
      <w:pPr>
        <w:pStyle w:val="Odstavecseseznamem"/>
        <w:keepNext/>
        <w:numPr>
          <w:ilvl w:val="0"/>
          <w:numId w:val="30"/>
        </w:numPr>
        <w:spacing w:before="120" w:after="120" w:line="276" w:lineRule="auto"/>
        <w:contextualSpacing w:val="0"/>
        <w:jc w:val="both"/>
        <w:rPr>
          <w:rFonts w:ascii="Times New Roman" w:hAnsi="Times New Roman" w:cs="Times New Roman"/>
          <w:sz w:val="24"/>
          <w:szCs w:val="24"/>
        </w:rPr>
      </w:pPr>
      <w:r w:rsidRPr="00FE56EE">
        <w:rPr>
          <w:rFonts w:ascii="Times New Roman" w:hAnsi="Times New Roman" w:cs="Times New Roman"/>
          <w:sz w:val="24"/>
          <w:szCs w:val="24"/>
        </w:rPr>
        <w:t>S</w:t>
      </w:r>
      <w:r w:rsidR="002D5EF9" w:rsidRPr="00FE56EE">
        <w:rPr>
          <w:rFonts w:ascii="Times New Roman" w:hAnsi="Times New Roman" w:cs="Times New Roman"/>
          <w:sz w:val="24"/>
          <w:szCs w:val="24"/>
        </w:rPr>
        <w:t>pecialista zeměměřič</w:t>
      </w:r>
      <w:r w:rsidR="008C084A" w:rsidRPr="00FE56EE">
        <w:rPr>
          <w:rFonts w:ascii="Times New Roman" w:hAnsi="Times New Roman" w:cs="Times New Roman"/>
          <w:sz w:val="24"/>
          <w:szCs w:val="24"/>
        </w:rPr>
        <w:t>.</w:t>
      </w:r>
    </w:p>
    <w:p w14:paraId="5DC93175" w14:textId="604C7CCA" w:rsidR="00C968D9" w:rsidRPr="00890C04" w:rsidRDefault="00351605" w:rsidP="002D5EF9">
      <w:pPr>
        <w:pStyle w:val="Odstavecseseznamem"/>
        <w:spacing w:before="120" w:after="120" w:line="23" w:lineRule="atLeast"/>
        <w:ind w:left="360"/>
        <w:contextualSpacing w:val="0"/>
        <w:jc w:val="both"/>
        <w:rPr>
          <w:rFonts w:ascii="Times New Roman" w:hAnsi="Times New Roman" w:cs="Times New Roman"/>
          <w:sz w:val="24"/>
          <w:szCs w:val="24"/>
        </w:rPr>
      </w:pPr>
      <w:r w:rsidRPr="00BC535E">
        <w:rPr>
          <w:rFonts w:ascii="Times New Roman" w:hAnsi="Times New Roman" w:cs="Times New Roman"/>
          <w:sz w:val="24"/>
          <w:szCs w:val="24"/>
        </w:rPr>
        <w:t>Poskytovatel může nahradit Techniky</w:t>
      </w:r>
      <w:r w:rsidR="00BC535E" w:rsidRPr="00BC535E">
        <w:rPr>
          <w:rFonts w:ascii="Times New Roman" w:hAnsi="Times New Roman" w:cs="Times New Roman"/>
          <w:sz w:val="24"/>
          <w:szCs w:val="24"/>
        </w:rPr>
        <w:t xml:space="preserve"> uvedené v příloze č. 3 </w:t>
      </w:r>
      <w:r w:rsidRPr="00BC535E">
        <w:rPr>
          <w:rFonts w:ascii="Times New Roman" w:hAnsi="Times New Roman" w:cs="Times New Roman"/>
          <w:sz w:val="24"/>
          <w:szCs w:val="24"/>
        </w:rPr>
        <w:t>novými techniky</w:t>
      </w:r>
      <w:r w:rsidR="0071153F" w:rsidRPr="00BC535E">
        <w:rPr>
          <w:rFonts w:ascii="Times New Roman" w:hAnsi="Times New Roman" w:cs="Times New Roman"/>
          <w:sz w:val="24"/>
          <w:szCs w:val="24"/>
        </w:rPr>
        <w:t xml:space="preserve">, případně rozšířit počet Techniků o nové osoby za podmínky, </w:t>
      </w:r>
      <w:r w:rsidR="00BC535E" w:rsidRPr="00BC535E">
        <w:rPr>
          <w:rFonts w:ascii="Times New Roman" w:hAnsi="Times New Roman" w:cs="Times New Roman"/>
          <w:sz w:val="24"/>
          <w:szCs w:val="24"/>
        </w:rPr>
        <w:t>že splní požadavky</w:t>
      </w:r>
      <w:r w:rsidR="0071153F" w:rsidRPr="00BC535E">
        <w:rPr>
          <w:rFonts w:ascii="Times New Roman" w:hAnsi="Times New Roman" w:cs="Times New Roman"/>
          <w:sz w:val="24"/>
          <w:szCs w:val="24"/>
        </w:rPr>
        <w:t xml:space="preserve"> </w:t>
      </w:r>
      <w:r w:rsidR="00BC535E" w:rsidRPr="00BC535E">
        <w:rPr>
          <w:rFonts w:ascii="Times New Roman" w:hAnsi="Times New Roman" w:cs="Times New Roman"/>
          <w:sz w:val="24"/>
          <w:szCs w:val="24"/>
        </w:rPr>
        <w:t>pro příslušného Technika dle přílohy č. 4 této Smlouvy</w:t>
      </w:r>
      <w:r w:rsidRPr="00BC535E">
        <w:rPr>
          <w:rFonts w:ascii="Times New Roman" w:hAnsi="Times New Roman" w:cs="Times New Roman"/>
          <w:sz w:val="24"/>
          <w:szCs w:val="24"/>
        </w:rPr>
        <w:t xml:space="preserve">, a doloží tyto skutečnosti </w:t>
      </w:r>
      <w:r w:rsidR="00626835" w:rsidRPr="00BC535E">
        <w:rPr>
          <w:rFonts w:ascii="Times New Roman" w:hAnsi="Times New Roman" w:cs="Times New Roman"/>
          <w:sz w:val="24"/>
          <w:szCs w:val="24"/>
        </w:rPr>
        <w:t xml:space="preserve">písemně Objednateli odpovídajícími </w:t>
      </w:r>
      <w:r w:rsidRPr="00BC535E">
        <w:rPr>
          <w:rFonts w:ascii="Times New Roman" w:hAnsi="Times New Roman" w:cs="Times New Roman"/>
          <w:sz w:val="24"/>
          <w:szCs w:val="24"/>
        </w:rPr>
        <w:t>dokumenty dle požadavků zadávací dokumentace</w:t>
      </w:r>
      <w:r w:rsidR="00BC535E" w:rsidRPr="00BC535E">
        <w:rPr>
          <w:rFonts w:ascii="Times New Roman" w:hAnsi="Times New Roman" w:cs="Times New Roman"/>
          <w:sz w:val="24"/>
          <w:szCs w:val="24"/>
        </w:rPr>
        <w:t>.</w:t>
      </w:r>
    </w:p>
    <w:p w14:paraId="0A7B3903" w14:textId="20A64D07" w:rsidR="00C968D9" w:rsidRPr="00070D84" w:rsidRDefault="00C968D9" w:rsidP="00C968D9">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sidRPr="00070D84">
        <w:rPr>
          <w:rFonts w:ascii="Times New Roman" w:hAnsi="Times New Roman" w:cs="Times New Roman"/>
          <w:sz w:val="24"/>
          <w:szCs w:val="24"/>
        </w:rPr>
        <w:t xml:space="preserve">Pokud se na jakoukoliv část plnění poskytovanou </w:t>
      </w:r>
      <w:r>
        <w:rPr>
          <w:rFonts w:ascii="Times New Roman" w:hAnsi="Times New Roman" w:cs="Times New Roman"/>
          <w:sz w:val="24"/>
          <w:szCs w:val="24"/>
        </w:rPr>
        <w:t>Poskytovatelem</w:t>
      </w:r>
      <w:r w:rsidRPr="00070D84">
        <w:rPr>
          <w:rFonts w:ascii="Times New Roman" w:hAnsi="Times New Roman" w:cs="Times New Roman"/>
          <w:sz w:val="24"/>
          <w:szCs w:val="24"/>
        </w:rPr>
        <w:t xml:space="preserve"> vztahuje GDPR (Nařízení Evropského parlamentu a Rady (EU) č. 2016/679 ze dne 27. dubna 2016 o ochraně fyzických osob v souvislosti se zpracováním osobních údajů a o volném pohybu </w:t>
      </w:r>
      <w:r w:rsidRPr="00070D84">
        <w:rPr>
          <w:rFonts w:ascii="Times New Roman" w:hAnsi="Times New Roman" w:cs="Times New Roman"/>
          <w:sz w:val="24"/>
          <w:szCs w:val="24"/>
        </w:rPr>
        <w:lastRenderedPageBreak/>
        <w:t xml:space="preserve">těchto údajů a o zrušení směrnice 95/46/ES (obecné nařízení o ochraně osobních údajů)), je </w:t>
      </w:r>
      <w:r>
        <w:rPr>
          <w:rFonts w:ascii="Times New Roman" w:hAnsi="Times New Roman" w:cs="Times New Roman"/>
          <w:sz w:val="24"/>
          <w:szCs w:val="24"/>
        </w:rPr>
        <w:t>Poskytovatel</w:t>
      </w:r>
      <w:r w:rsidRPr="00070D84">
        <w:rPr>
          <w:rFonts w:ascii="Times New Roman" w:hAnsi="Times New Roman" w:cs="Times New Roman"/>
          <w:sz w:val="24"/>
          <w:szCs w:val="24"/>
        </w:rPr>
        <w:t xml:space="preserve"> povinen zajistit plnění svých povinností v GDPR stanovených. V případě, kdy bude </w:t>
      </w:r>
      <w:r>
        <w:rPr>
          <w:rFonts w:ascii="Times New Roman" w:hAnsi="Times New Roman" w:cs="Times New Roman"/>
          <w:sz w:val="24"/>
          <w:szCs w:val="24"/>
        </w:rPr>
        <w:t>Poskytovatel</w:t>
      </w:r>
      <w:r w:rsidRPr="00070D84">
        <w:rPr>
          <w:rFonts w:ascii="Times New Roman" w:hAnsi="Times New Roman" w:cs="Times New Roman"/>
          <w:sz w:val="24"/>
          <w:szCs w:val="24"/>
        </w:rPr>
        <w:t xml:space="preserve"> v kterémkoliv okamžiku plnění svých smluvních povinností zpracovatelem osobních údajů poskytnutých </w:t>
      </w:r>
      <w:r>
        <w:rPr>
          <w:rFonts w:ascii="Times New Roman" w:hAnsi="Times New Roman" w:cs="Times New Roman"/>
          <w:sz w:val="24"/>
          <w:szCs w:val="24"/>
        </w:rPr>
        <w:t>Objednatelem nebo získaných pro Objednatele</w:t>
      </w:r>
      <w:r w:rsidRPr="00070D84">
        <w:rPr>
          <w:rFonts w:ascii="Times New Roman" w:hAnsi="Times New Roman" w:cs="Times New Roman"/>
          <w:sz w:val="24"/>
          <w:szCs w:val="24"/>
        </w:rPr>
        <w:t xml:space="preserve">, je povinen na tuto skutečnost </w:t>
      </w:r>
      <w:r>
        <w:rPr>
          <w:rFonts w:ascii="Times New Roman" w:hAnsi="Times New Roman" w:cs="Times New Roman"/>
          <w:sz w:val="24"/>
          <w:szCs w:val="24"/>
        </w:rPr>
        <w:t>Objednatele</w:t>
      </w:r>
      <w:r w:rsidRPr="00070D84">
        <w:rPr>
          <w:rFonts w:ascii="Times New Roman" w:hAnsi="Times New Roman" w:cs="Times New Roman"/>
          <w:sz w:val="24"/>
          <w:szCs w:val="24"/>
        </w:rPr>
        <w:t xml:space="preserve"> upozornit a bezodkladně (vždy však před zahájením zpracování osobních údajů) s ním uzavřít Smlouvu o zpracování osobních údajů</w:t>
      </w:r>
      <w:r w:rsidR="0031181E">
        <w:rPr>
          <w:rFonts w:ascii="Times New Roman" w:hAnsi="Times New Roman" w:cs="Times New Roman"/>
          <w:sz w:val="24"/>
          <w:szCs w:val="24"/>
        </w:rPr>
        <w:t xml:space="preserve">. </w:t>
      </w:r>
      <w:r w:rsidRPr="00070D84">
        <w:rPr>
          <w:rFonts w:ascii="Times New Roman" w:hAnsi="Times New Roman" w:cs="Times New Roman"/>
          <w:sz w:val="24"/>
          <w:szCs w:val="24"/>
        </w:rPr>
        <w:t xml:space="preserve">Smlouvu dle předcházející věty je dále </w:t>
      </w:r>
      <w:r>
        <w:rPr>
          <w:rFonts w:ascii="Times New Roman" w:hAnsi="Times New Roman" w:cs="Times New Roman"/>
          <w:sz w:val="24"/>
          <w:szCs w:val="24"/>
        </w:rPr>
        <w:t>Poskytovatel</w:t>
      </w:r>
      <w:r w:rsidRPr="00070D84">
        <w:rPr>
          <w:rFonts w:ascii="Times New Roman" w:hAnsi="Times New Roman" w:cs="Times New Roman"/>
          <w:sz w:val="24"/>
          <w:szCs w:val="24"/>
        </w:rPr>
        <w:t xml:space="preserve"> s </w:t>
      </w:r>
      <w:r>
        <w:rPr>
          <w:rFonts w:ascii="Times New Roman" w:hAnsi="Times New Roman" w:cs="Times New Roman"/>
          <w:sz w:val="24"/>
          <w:szCs w:val="24"/>
        </w:rPr>
        <w:t>Objednatelem</w:t>
      </w:r>
      <w:r w:rsidRPr="00070D84">
        <w:rPr>
          <w:rFonts w:ascii="Times New Roman" w:hAnsi="Times New Roman" w:cs="Times New Roman"/>
          <w:sz w:val="24"/>
          <w:szCs w:val="24"/>
        </w:rPr>
        <w:t xml:space="preserve"> povinen uzavřít vždy, když jej k tomu </w:t>
      </w:r>
      <w:r>
        <w:rPr>
          <w:rFonts w:ascii="Times New Roman" w:hAnsi="Times New Roman" w:cs="Times New Roman"/>
          <w:sz w:val="24"/>
          <w:szCs w:val="24"/>
        </w:rPr>
        <w:t>Objednatel</w:t>
      </w:r>
      <w:r w:rsidRPr="00070D84">
        <w:rPr>
          <w:rFonts w:ascii="Times New Roman" w:hAnsi="Times New Roman" w:cs="Times New Roman"/>
          <w:sz w:val="24"/>
          <w:szCs w:val="24"/>
        </w:rPr>
        <w:t xml:space="preserve"> písemně vyzve.</w:t>
      </w:r>
    </w:p>
    <w:p w14:paraId="01518258" w14:textId="42335190" w:rsidR="00351605" w:rsidRPr="002D5EBF" w:rsidRDefault="00351605" w:rsidP="002D5EBF">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bookmarkStart w:id="0" w:name="_Ref382595811"/>
      <w:r>
        <w:rPr>
          <w:rFonts w:ascii="Times New Roman" w:hAnsi="Times New Roman" w:cs="Times New Roman"/>
          <w:sz w:val="24"/>
          <w:szCs w:val="24"/>
        </w:rPr>
        <w:t>Rozsah plnění dle této S</w:t>
      </w:r>
      <w:r w:rsidRPr="002D5EBF">
        <w:rPr>
          <w:rFonts w:ascii="Times New Roman" w:hAnsi="Times New Roman" w:cs="Times New Roman"/>
          <w:sz w:val="24"/>
          <w:szCs w:val="24"/>
        </w:rPr>
        <w:t xml:space="preserve">mlouvy je dále specifikován dílčími objednávkami </w:t>
      </w:r>
      <w:r>
        <w:rPr>
          <w:rFonts w:ascii="Times New Roman" w:hAnsi="Times New Roman" w:cs="Times New Roman"/>
          <w:sz w:val="24"/>
          <w:szCs w:val="24"/>
        </w:rPr>
        <w:t>Objednatele</w:t>
      </w:r>
      <w:r w:rsidRPr="002D5EBF">
        <w:rPr>
          <w:rFonts w:ascii="Times New Roman" w:hAnsi="Times New Roman" w:cs="Times New Roman"/>
          <w:sz w:val="24"/>
          <w:szCs w:val="24"/>
        </w:rPr>
        <w:t xml:space="preserve"> doručenými </w:t>
      </w:r>
      <w:r>
        <w:rPr>
          <w:rFonts w:ascii="Times New Roman" w:hAnsi="Times New Roman" w:cs="Times New Roman"/>
          <w:sz w:val="24"/>
          <w:szCs w:val="24"/>
        </w:rPr>
        <w:t>Poskytovateli</w:t>
      </w:r>
      <w:r w:rsidR="002164AA">
        <w:rPr>
          <w:rFonts w:ascii="Times New Roman" w:hAnsi="Times New Roman" w:cs="Times New Roman"/>
          <w:sz w:val="24"/>
          <w:szCs w:val="24"/>
        </w:rPr>
        <w:t xml:space="preserve"> s využitím vybraných Služeb prováděn</w:t>
      </w:r>
      <w:r w:rsidR="007A29A8">
        <w:rPr>
          <w:rFonts w:ascii="Times New Roman" w:hAnsi="Times New Roman" w:cs="Times New Roman"/>
          <w:sz w:val="24"/>
          <w:szCs w:val="24"/>
        </w:rPr>
        <w:t>ých</w:t>
      </w:r>
      <w:r w:rsidR="002164AA">
        <w:rPr>
          <w:rFonts w:ascii="Times New Roman" w:hAnsi="Times New Roman" w:cs="Times New Roman"/>
          <w:sz w:val="24"/>
          <w:szCs w:val="24"/>
        </w:rPr>
        <w:t xml:space="preserve"> odpovědnými Techniky</w:t>
      </w:r>
      <w:r w:rsidRPr="002D5EBF">
        <w:rPr>
          <w:rFonts w:ascii="Times New Roman" w:hAnsi="Times New Roman" w:cs="Times New Roman"/>
          <w:sz w:val="24"/>
          <w:szCs w:val="24"/>
        </w:rPr>
        <w:t>.</w:t>
      </w:r>
      <w:bookmarkEnd w:id="0"/>
    </w:p>
    <w:p w14:paraId="750D7172" w14:textId="066C2369" w:rsidR="00973671" w:rsidRDefault="00626835" w:rsidP="00FB3720">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Poskytovatel</w:t>
      </w:r>
      <w:r w:rsidRPr="002D5EBF">
        <w:rPr>
          <w:rFonts w:ascii="Times New Roman" w:hAnsi="Times New Roman" w:cs="Times New Roman"/>
          <w:sz w:val="24"/>
          <w:szCs w:val="24"/>
        </w:rPr>
        <w:t xml:space="preserve"> bere na vědomí, že skutečný rozsah plnění</w:t>
      </w:r>
      <w:r w:rsidR="00FC1C12">
        <w:rPr>
          <w:rFonts w:ascii="Times New Roman" w:hAnsi="Times New Roman" w:cs="Times New Roman"/>
          <w:sz w:val="24"/>
          <w:szCs w:val="24"/>
        </w:rPr>
        <w:t xml:space="preserve"> může být upravován</w:t>
      </w:r>
      <w:r w:rsidRPr="002D5EBF">
        <w:rPr>
          <w:rFonts w:ascii="Times New Roman" w:hAnsi="Times New Roman" w:cs="Times New Roman"/>
          <w:sz w:val="24"/>
          <w:szCs w:val="24"/>
        </w:rPr>
        <w:t xml:space="preserve"> dle aktuálních potřeb </w:t>
      </w:r>
      <w:r>
        <w:rPr>
          <w:rFonts w:ascii="Times New Roman" w:hAnsi="Times New Roman" w:cs="Times New Roman"/>
          <w:sz w:val="24"/>
          <w:szCs w:val="24"/>
        </w:rPr>
        <w:t>Objednatele</w:t>
      </w:r>
      <w:r w:rsidRPr="002D5EBF">
        <w:rPr>
          <w:rFonts w:ascii="Times New Roman" w:hAnsi="Times New Roman" w:cs="Times New Roman"/>
          <w:sz w:val="24"/>
          <w:szCs w:val="24"/>
        </w:rPr>
        <w:t>.</w:t>
      </w:r>
    </w:p>
    <w:p w14:paraId="295FA5F5" w14:textId="228C12DB" w:rsidR="00973671" w:rsidRPr="00C02FC9" w:rsidRDefault="00973671" w:rsidP="00FB3720">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sidRPr="00C02FC9">
        <w:rPr>
          <w:rFonts w:ascii="Times New Roman" w:hAnsi="Times New Roman" w:cs="Times New Roman"/>
          <w:bCs/>
          <w:sz w:val="24"/>
          <w:szCs w:val="24"/>
        </w:rPr>
        <w:t xml:space="preserve">Zhotovitel je povinen po celou dobu plnění </w:t>
      </w:r>
      <w:r w:rsidR="001F7C45" w:rsidRPr="00C02FC9">
        <w:rPr>
          <w:rFonts w:ascii="Times New Roman" w:hAnsi="Times New Roman" w:cs="Times New Roman"/>
          <w:bCs/>
          <w:sz w:val="24"/>
          <w:szCs w:val="24"/>
        </w:rPr>
        <w:t>S</w:t>
      </w:r>
      <w:r w:rsidRPr="00C02FC9">
        <w:rPr>
          <w:rFonts w:ascii="Times New Roman" w:hAnsi="Times New Roman" w:cs="Times New Roman"/>
          <w:bCs/>
          <w:sz w:val="24"/>
          <w:szCs w:val="24"/>
        </w:rPr>
        <w:t xml:space="preserve">mlouvy disponovat technickým zázemím minimálně v rozsahu, který prokazoval v nabídce v rámci zadávacího řízení. </w:t>
      </w:r>
    </w:p>
    <w:p w14:paraId="58EB8380" w14:textId="77777777" w:rsidR="00577BE1" w:rsidRDefault="00577BE1" w:rsidP="00C968D9">
      <w:pPr>
        <w:spacing w:after="0"/>
        <w:jc w:val="center"/>
        <w:rPr>
          <w:rFonts w:ascii="Times New Roman" w:hAnsi="Times New Roman" w:cs="Times New Roman"/>
          <w:b/>
          <w:sz w:val="24"/>
          <w:szCs w:val="24"/>
        </w:rPr>
      </w:pPr>
    </w:p>
    <w:p w14:paraId="3446E3F5" w14:textId="77777777" w:rsidR="00C968D9" w:rsidRDefault="00C968D9" w:rsidP="00C968D9">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III.</w:t>
      </w:r>
    </w:p>
    <w:p w14:paraId="1EA40CDE" w14:textId="77777777" w:rsidR="00C968D9" w:rsidRDefault="00C968D9" w:rsidP="00C968D9">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Doba plnění</w:t>
      </w:r>
    </w:p>
    <w:p w14:paraId="168E527B" w14:textId="7E03E6BD" w:rsidR="00C968D9" w:rsidRPr="00D72EDB" w:rsidRDefault="005818F2" w:rsidP="00D72EDB">
      <w:pPr>
        <w:pStyle w:val="Odstavecseseznamem"/>
        <w:numPr>
          <w:ilvl w:val="0"/>
          <w:numId w:val="38"/>
        </w:numPr>
        <w:spacing w:before="120" w:after="120" w:line="276" w:lineRule="auto"/>
        <w:contextualSpacing w:val="0"/>
        <w:jc w:val="both"/>
        <w:rPr>
          <w:rFonts w:ascii="Times New Roman" w:hAnsi="Times New Roman" w:cs="Times New Roman"/>
          <w:bCs/>
          <w:sz w:val="24"/>
          <w:szCs w:val="24"/>
        </w:rPr>
      </w:pPr>
      <w:r w:rsidRPr="00D72EDB">
        <w:rPr>
          <w:rFonts w:ascii="Times New Roman" w:hAnsi="Times New Roman" w:cs="Times New Roman"/>
          <w:bCs/>
          <w:sz w:val="24"/>
          <w:szCs w:val="24"/>
        </w:rPr>
        <w:t xml:space="preserve">Tato Smlouva je uzavřena na dobu určitou v trvání 24 měsíců, ode dne účinnosti Smlouvy </w:t>
      </w:r>
      <w:r w:rsidR="00D72EDB" w:rsidRPr="00D72EDB">
        <w:rPr>
          <w:rFonts w:ascii="Times New Roman" w:hAnsi="Times New Roman" w:cs="Times New Roman"/>
          <w:bCs/>
          <w:sz w:val="24"/>
          <w:szCs w:val="24"/>
        </w:rPr>
        <w:t xml:space="preserve">   </w:t>
      </w:r>
      <w:r w:rsidRPr="00D72EDB">
        <w:rPr>
          <w:rFonts w:ascii="Times New Roman" w:hAnsi="Times New Roman" w:cs="Times New Roman"/>
          <w:bCs/>
          <w:sz w:val="24"/>
          <w:szCs w:val="24"/>
        </w:rPr>
        <w:t>nebo do vyčerpání maximální hodnoty Rámcové dohody ve výši 35 000 000 Kč bez DP</w:t>
      </w:r>
      <w:r w:rsidR="006B60CB" w:rsidRPr="00D72EDB">
        <w:rPr>
          <w:rFonts w:ascii="Times New Roman" w:hAnsi="Times New Roman" w:cs="Times New Roman"/>
          <w:bCs/>
          <w:sz w:val="24"/>
          <w:szCs w:val="24"/>
        </w:rPr>
        <w:t>H.</w:t>
      </w:r>
    </w:p>
    <w:p w14:paraId="1DC8449A" w14:textId="77777777" w:rsidR="00ED7FB3" w:rsidRDefault="00ED7FB3" w:rsidP="00C968D9">
      <w:pPr>
        <w:spacing w:after="0"/>
        <w:jc w:val="center"/>
        <w:rPr>
          <w:rFonts w:ascii="Times New Roman" w:hAnsi="Times New Roman" w:cs="Times New Roman"/>
          <w:b/>
          <w:sz w:val="24"/>
          <w:szCs w:val="24"/>
        </w:rPr>
      </w:pPr>
    </w:p>
    <w:p w14:paraId="6CFEE424" w14:textId="77777777" w:rsidR="00C968D9" w:rsidRDefault="00C968D9" w:rsidP="00C968D9">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IV.</w:t>
      </w:r>
    </w:p>
    <w:p w14:paraId="09832068" w14:textId="77777777" w:rsidR="00C968D9" w:rsidRPr="00555ACC" w:rsidRDefault="00C968D9" w:rsidP="00C968D9">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Cena</w:t>
      </w:r>
    </w:p>
    <w:p w14:paraId="067EFBD8" w14:textId="03A8388A" w:rsidR="00C968D9" w:rsidRDefault="00C968D9" w:rsidP="00C968D9">
      <w:pPr>
        <w:pStyle w:val="Odstavecseseznamem"/>
        <w:numPr>
          <w:ilvl w:val="0"/>
          <w:numId w:val="19"/>
        </w:numPr>
        <w:spacing w:before="120" w:after="120" w:line="276" w:lineRule="auto"/>
        <w:contextualSpacing w:val="0"/>
        <w:jc w:val="both"/>
        <w:rPr>
          <w:rFonts w:ascii="Times New Roman" w:hAnsi="Times New Roman" w:cs="Times New Roman"/>
          <w:sz w:val="24"/>
          <w:szCs w:val="24"/>
        </w:rPr>
      </w:pPr>
      <w:r w:rsidRPr="00505903">
        <w:rPr>
          <w:rFonts w:ascii="Times New Roman" w:hAnsi="Times New Roman" w:cs="Times New Roman"/>
          <w:sz w:val="24"/>
          <w:szCs w:val="24"/>
        </w:rPr>
        <w:t xml:space="preserve">Objednatel se zavazuje zaplatit Poskytovateli </w:t>
      </w:r>
      <w:r>
        <w:rPr>
          <w:rFonts w:ascii="Times New Roman" w:hAnsi="Times New Roman" w:cs="Times New Roman"/>
          <w:sz w:val="24"/>
          <w:szCs w:val="24"/>
        </w:rPr>
        <w:t>za poskytnutí Služeb Cenu</w:t>
      </w:r>
      <w:r w:rsidRPr="00505903">
        <w:rPr>
          <w:rFonts w:ascii="Times New Roman" w:hAnsi="Times New Roman" w:cs="Times New Roman"/>
          <w:sz w:val="24"/>
          <w:szCs w:val="24"/>
        </w:rPr>
        <w:t xml:space="preserve"> na základě </w:t>
      </w:r>
      <w:r>
        <w:rPr>
          <w:rFonts w:ascii="Times New Roman" w:hAnsi="Times New Roman" w:cs="Times New Roman"/>
          <w:sz w:val="24"/>
          <w:szCs w:val="24"/>
        </w:rPr>
        <w:t>f</w:t>
      </w:r>
      <w:r w:rsidRPr="00505903">
        <w:rPr>
          <w:rFonts w:ascii="Times New Roman" w:hAnsi="Times New Roman" w:cs="Times New Roman"/>
          <w:sz w:val="24"/>
          <w:szCs w:val="24"/>
        </w:rPr>
        <w:t>aktur</w:t>
      </w:r>
      <w:r w:rsidR="00ED7FB3">
        <w:rPr>
          <w:rFonts w:ascii="Times New Roman" w:hAnsi="Times New Roman" w:cs="Times New Roman"/>
          <w:sz w:val="24"/>
          <w:szCs w:val="24"/>
        </w:rPr>
        <w:t>y</w:t>
      </w:r>
      <w:r w:rsidRPr="00505903">
        <w:rPr>
          <w:rFonts w:ascii="Times New Roman" w:hAnsi="Times New Roman" w:cs="Times New Roman"/>
          <w:sz w:val="24"/>
          <w:szCs w:val="24"/>
        </w:rPr>
        <w:t xml:space="preserve"> vystaven</w:t>
      </w:r>
      <w:r w:rsidR="00ED7FB3">
        <w:rPr>
          <w:rFonts w:ascii="Times New Roman" w:hAnsi="Times New Roman" w:cs="Times New Roman"/>
          <w:sz w:val="24"/>
          <w:szCs w:val="24"/>
        </w:rPr>
        <w:t>é</w:t>
      </w:r>
      <w:r w:rsidRPr="00505903">
        <w:rPr>
          <w:rFonts w:ascii="Times New Roman" w:hAnsi="Times New Roman" w:cs="Times New Roman"/>
          <w:sz w:val="24"/>
          <w:szCs w:val="24"/>
        </w:rPr>
        <w:t xml:space="preserve"> Poskytovatelem vždy po řádném poskytnutí </w:t>
      </w:r>
      <w:r w:rsidR="00256821">
        <w:rPr>
          <w:rFonts w:ascii="Times New Roman" w:hAnsi="Times New Roman" w:cs="Times New Roman"/>
          <w:sz w:val="24"/>
          <w:szCs w:val="24"/>
        </w:rPr>
        <w:t xml:space="preserve">příslušných </w:t>
      </w:r>
      <w:r w:rsidRPr="00505903">
        <w:rPr>
          <w:rFonts w:ascii="Times New Roman" w:hAnsi="Times New Roman" w:cs="Times New Roman"/>
          <w:sz w:val="24"/>
          <w:szCs w:val="24"/>
        </w:rPr>
        <w:t xml:space="preserve">Služeb </w:t>
      </w:r>
      <w:r w:rsidR="00626835">
        <w:rPr>
          <w:rFonts w:ascii="Times New Roman" w:hAnsi="Times New Roman" w:cs="Times New Roman"/>
          <w:sz w:val="24"/>
          <w:szCs w:val="24"/>
        </w:rPr>
        <w:t xml:space="preserve">uvedených v jednotlivé objednávce </w:t>
      </w:r>
      <w:r w:rsidRPr="00505903">
        <w:rPr>
          <w:rFonts w:ascii="Times New Roman" w:hAnsi="Times New Roman" w:cs="Times New Roman"/>
          <w:sz w:val="24"/>
          <w:szCs w:val="24"/>
        </w:rPr>
        <w:t xml:space="preserve">(včetně předání všech </w:t>
      </w:r>
      <w:r>
        <w:rPr>
          <w:rFonts w:ascii="Times New Roman" w:hAnsi="Times New Roman" w:cs="Times New Roman"/>
          <w:sz w:val="24"/>
          <w:szCs w:val="24"/>
        </w:rPr>
        <w:t>d</w:t>
      </w:r>
      <w:r w:rsidRPr="00505903">
        <w:rPr>
          <w:rFonts w:ascii="Times New Roman" w:hAnsi="Times New Roman" w:cs="Times New Roman"/>
          <w:sz w:val="24"/>
          <w:szCs w:val="24"/>
        </w:rPr>
        <w:t xml:space="preserve">okumentů a </w:t>
      </w:r>
      <w:r>
        <w:rPr>
          <w:rFonts w:ascii="Times New Roman" w:hAnsi="Times New Roman" w:cs="Times New Roman"/>
          <w:sz w:val="24"/>
          <w:szCs w:val="24"/>
        </w:rPr>
        <w:t>v</w:t>
      </w:r>
      <w:r w:rsidRPr="00505903">
        <w:rPr>
          <w:rFonts w:ascii="Times New Roman" w:hAnsi="Times New Roman" w:cs="Times New Roman"/>
          <w:sz w:val="24"/>
          <w:szCs w:val="24"/>
        </w:rPr>
        <w:t>ýstupů příslušných pro danou část Služeb) Objednateli</w:t>
      </w:r>
      <w:r w:rsidRPr="006306E5">
        <w:rPr>
          <w:rFonts w:ascii="Times New Roman" w:hAnsi="Times New Roman" w:cs="Times New Roman"/>
          <w:sz w:val="24"/>
          <w:szCs w:val="24"/>
        </w:rPr>
        <w:t>, a to ve výši uvedené u těchto částí Služeb v příloze č. 2 Smlouvy (dále jen „</w:t>
      </w:r>
      <w:r w:rsidRPr="006306E5">
        <w:rPr>
          <w:rFonts w:ascii="Times New Roman" w:hAnsi="Times New Roman" w:cs="Times New Roman"/>
          <w:b/>
          <w:sz w:val="24"/>
          <w:szCs w:val="24"/>
        </w:rPr>
        <w:t>Cena</w:t>
      </w:r>
      <w:r w:rsidRPr="006306E5">
        <w:rPr>
          <w:rFonts w:ascii="Times New Roman" w:hAnsi="Times New Roman" w:cs="Times New Roman"/>
          <w:sz w:val="24"/>
          <w:szCs w:val="24"/>
        </w:rPr>
        <w:t>“).</w:t>
      </w:r>
      <w:r w:rsidR="00CF1AF9">
        <w:rPr>
          <w:rFonts w:ascii="Times New Roman" w:hAnsi="Times New Roman" w:cs="Times New Roman"/>
          <w:sz w:val="24"/>
          <w:szCs w:val="24"/>
        </w:rPr>
        <w:t xml:space="preserve"> Ceny služeb zde stanovené jsou jednotkové a platné po celou dobu trvání </w:t>
      </w:r>
      <w:r w:rsidR="007A29A8">
        <w:rPr>
          <w:rFonts w:ascii="Times New Roman" w:hAnsi="Times New Roman" w:cs="Times New Roman"/>
          <w:sz w:val="24"/>
          <w:szCs w:val="24"/>
        </w:rPr>
        <w:t>Smlouvy</w:t>
      </w:r>
      <w:r w:rsidR="00CF1AF9">
        <w:rPr>
          <w:rFonts w:ascii="Times New Roman" w:hAnsi="Times New Roman" w:cs="Times New Roman"/>
          <w:sz w:val="24"/>
          <w:szCs w:val="24"/>
        </w:rPr>
        <w:t xml:space="preserve">. Cena služby na základě každé jednotlivé objednávky bude stanovena dle </w:t>
      </w:r>
      <w:r w:rsidR="00FC1C12">
        <w:rPr>
          <w:rFonts w:ascii="Times New Roman" w:hAnsi="Times New Roman" w:cs="Times New Roman"/>
          <w:sz w:val="24"/>
          <w:szCs w:val="24"/>
        </w:rPr>
        <w:t>objednávky</w:t>
      </w:r>
      <w:r w:rsidR="00CF1AF9">
        <w:rPr>
          <w:rFonts w:ascii="Times New Roman" w:hAnsi="Times New Roman" w:cs="Times New Roman"/>
          <w:sz w:val="24"/>
          <w:szCs w:val="24"/>
        </w:rPr>
        <w:t>.</w:t>
      </w:r>
    </w:p>
    <w:p w14:paraId="50903A93" w14:textId="009823D9" w:rsidR="00C968D9" w:rsidRDefault="00C968D9" w:rsidP="00C968D9">
      <w:pPr>
        <w:pStyle w:val="Odstavecseseznamem"/>
        <w:numPr>
          <w:ilvl w:val="0"/>
          <w:numId w:val="19"/>
        </w:numPr>
        <w:spacing w:before="120" w:after="120" w:line="276" w:lineRule="auto"/>
        <w:contextualSpacing w:val="0"/>
        <w:jc w:val="both"/>
        <w:rPr>
          <w:rFonts w:ascii="Times New Roman" w:hAnsi="Times New Roman" w:cs="Times New Roman"/>
          <w:sz w:val="24"/>
          <w:szCs w:val="24"/>
        </w:rPr>
      </w:pPr>
      <w:r w:rsidRPr="00D7475D">
        <w:rPr>
          <w:rFonts w:ascii="Times New Roman" w:hAnsi="Times New Roman" w:cs="Times New Roman"/>
          <w:sz w:val="24"/>
          <w:szCs w:val="24"/>
        </w:rPr>
        <w:t xml:space="preserve">Cena </w:t>
      </w:r>
      <w:r w:rsidR="00256821">
        <w:rPr>
          <w:rFonts w:ascii="Times New Roman" w:hAnsi="Times New Roman" w:cs="Times New Roman"/>
          <w:sz w:val="24"/>
          <w:szCs w:val="24"/>
        </w:rPr>
        <w:t xml:space="preserve">u jednotlivé objednávky </w:t>
      </w:r>
      <w:r w:rsidRPr="00D7475D">
        <w:rPr>
          <w:rFonts w:ascii="Times New Roman" w:hAnsi="Times New Roman" w:cs="Times New Roman"/>
          <w:sz w:val="24"/>
          <w:szCs w:val="24"/>
        </w:rPr>
        <w:t>je stanovena jako maximální a nepřekročitelná s výjimkou změny zákonné sazby DPH</w:t>
      </w:r>
      <w:r>
        <w:rPr>
          <w:rFonts w:ascii="Times New Roman" w:hAnsi="Times New Roman" w:cs="Times New Roman"/>
          <w:sz w:val="24"/>
          <w:szCs w:val="24"/>
        </w:rPr>
        <w:t xml:space="preserve"> nebo s výjimkou dodatkem Smlouvy sjednané nepodstatné změny Smlouvy</w:t>
      </w:r>
      <w:r w:rsidRPr="00D7475D">
        <w:rPr>
          <w:rFonts w:ascii="Times New Roman" w:hAnsi="Times New Roman" w:cs="Times New Roman"/>
          <w:sz w:val="24"/>
          <w:szCs w:val="24"/>
        </w:rPr>
        <w:t xml:space="preserve">. </w:t>
      </w:r>
    </w:p>
    <w:p w14:paraId="42D22CE1" w14:textId="77777777" w:rsidR="0073104D" w:rsidRDefault="0073104D" w:rsidP="00C968D9">
      <w:pPr>
        <w:spacing w:after="0"/>
        <w:jc w:val="center"/>
        <w:rPr>
          <w:rFonts w:ascii="Times New Roman" w:hAnsi="Times New Roman" w:cs="Times New Roman"/>
          <w:b/>
          <w:sz w:val="24"/>
          <w:szCs w:val="24"/>
        </w:rPr>
      </w:pPr>
    </w:p>
    <w:p w14:paraId="28370C2D" w14:textId="77777777" w:rsidR="00C968D9" w:rsidRDefault="00C968D9" w:rsidP="00C968D9">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 xml:space="preserve">V. </w:t>
      </w:r>
    </w:p>
    <w:p w14:paraId="62DAEF17" w14:textId="77777777" w:rsidR="00C968D9" w:rsidRPr="00555ACC" w:rsidRDefault="00C968D9" w:rsidP="00C968D9">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Platební podmínky</w:t>
      </w:r>
    </w:p>
    <w:p w14:paraId="04132FE8" w14:textId="4AC24FDB" w:rsidR="00C968D9" w:rsidRPr="008D5CC2" w:rsidRDefault="00C968D9" w:rsidP="00C968D9">
      <w:pPr>
        <w:pStyle w:val="Odstavecseseznamem"/>
        <w:numPr>
          <w:ilvl w:val="0"/>
          <w:numId w:val="1"/>
        </w:numPr>
        <w:spacing w:before="120" w:after="120" w:line="23" w:lineRule="atLeast"/>
        <w:ind w:left="357" w:hanging="357"/>
        <w:contextualSpacing w:val="0"/>
        <w:jc w:val="both"/>
        <w:rPr>
          <w:rFonts w:ascii="Times New Roman" w:hAnsi="Times New Roman" w:cs="Times New Roman"/>
          <w:strike/>
          <w:sz w:val="24"/>
          <w:szCs w:val="24"/>
        </w:rPr>
      </w:pPr>
      <w:r>
        <w:rPr>
          <w:rFonts w:ascii="Times New Roman" w:hAnsi="Times New Roman" w:cs="Times New Roman"/>
          <w:sz w:val="24"/>
          <w:szCs w:val="24"/>
        </w:rPr>
        <w:t>Objednatel se zavazuje uhradit fakturovanou Cenu Služeb</w:t>
      </w:r>
      <w:r w:rsidRPr="002D37C5">
        <w:rPr>
          <w:rFonts w:ascii="Times New Roman" w:hAnsi="Times New Roman" w:cs="Times New Roman"/>
          <w:sz w:val="24"/>
          <w:szCs w:val="24"/>
        </w:rPr>
        <w:t xml:space="preserve"> jednorázovým bankovním převodem na účet </w:t>
      </w:r>
      <w:r>
        <w:rPr>
          <w:rFonts w:ascii="Times New Roman" w:hAnsi="Times New Roman" w:cs="Times New Roman"/>
          <w:sz w:val="24"/>
          <w:szCs w:val="24"/>
        </w:rPr>
        <w:t>Poskytovatele</w:t>
      </w:r>
      <w:r w:rsidRPr="002D37C5">
        <w:rPr>
          <w:rFonts w:ascii="Times New Roman" w:hAnsi="Times New Roman" w:cs="Times New Roman"/>
          <w:sz w:val="24"/>
          <w:szCs w:val="24"/>
        </w:rPr>
        <w:t xml:space="preserve"> uvedený na faktuře, a to na základě daňového dokladu – faktury vystavené </w:t>
      </w:r>
      <w:r>
        <w:rPr>
          <w:rFonts w:ascii="Times New Roman" w:hAnsi="Times New Roman" w:cs="Times New Roman"/>
          <w:sz w:val="24"/>
          <w:szCs w:val="24"/>
        </w:rPr>
        <w:t>Poskytovatelem</w:t>
      </w:r>
      <w:r w:rsidRPr="002D37C5">
        <w:rPr>
          <w:rFonts w:ascii="Times New Roman" w:hAnsi="Times New Roman" w:cs="Times New Roman"/>
          <w:sz w:val="24"/>
          <w:szCs w:val="24"/>
        </w:rPr>
        <w:t xml:space="preserve"> s</w:t>
      </w:r>
      <w:r>
        <w:rPr>
          <w:rFonts w:ascii="Times New Roman" w:hAnsi="Times New Roman" w:cs="Times New Roman"/>
          <w:sz w:val="24"/>
          <w:szCs w:val="24"/>
        </w:rPr>
        <w:t>e lhůtou</w:t>
      </w:r>
      <w:r w:rsidRPr="002D37C5">
        <w:rPr>
          <w:rFonts w:ascii="Times New Roman" w:hAnsi="Times New Roman" w:cs="Times New Roman"/>
          <w:sz w:val="24"/>
          <w:szCs w:val="24"/>
        </w:rPr>
        <w:t xml:space="preserve"> splatnosti 30 dnů ode dne doručení faktury </w:t>
      </w:r>
      <w:r>
        <w:rPr>
          <w:rFonts w:ascii="Times New Roman" w:hAnsi="Times New Roman" w:cs="Times New Roman"/>
          <w:sz w:val="24"/>
          <w:szCs w:val="24"/>
        </w:rPr>
        <w:t>Objednateli</w:t>
      </w:r>
      <w:r w:rsidRPr="002D37C5">
        <w:rPr>
          <w:rFonts w:ascii="Times New Roman" w:hAnsi="Times New Roman" w:cs="Times New Roman"/>
          <w:sz w:val="24"/>
          <w:szCs w:val="24"/>
        </w:rPr>
        <w:t xml:space="preserve">. Fakturu lze předložit </w:t>
      </w:r>
      <w:r>
        <w:rPr>
          <w:rFonts w:ascii="Times New Roman" w:hAnsi="Times New Roman" w:cs="Times New Roman"/>
          <w:sz w:val="24"/>
          <w:szCs w:val="24"/>
        </w:rPr>
        <w:t>Objednateli</w:t>
      </w:r>
      <w:r w:rsidRPr="002D37C5">
        <w:rPr>
          <w:rFonts w:ascii="Times New Roman" w:hAnsi="Times New Roman" w:cs="Times New Roman"/>
          <w:sz w:val="24"/>
          <w:szCs w:val="24"/>
        </w:rPr>
        <w:t xml:space="preserve"> nejdříve po protokolárním převzetí </w:t>
      </w:r>
      <w:r>
        <w:rPr>
          <w:rFonts w:ascii="Times New Roman" w:hAnsi="Times New Roman" w:cs="Times New Roman"/>
          <w:sz w:val="24"/>
          <w:szCs w:val="24"/>
        </w:rPr>
        <w:t>Služeb</w:t>
      </w:r>
      <w:r w:rsidRPr="002D37C5">
        <w:rPr>
          <w:rFonts w:ascii="Times New Roman" w:hAnsi="Times New Roman" w:cs="Times New Roman"/>
          <w:sz w:val="24"/>
          <w:szCs w:val="24"/>
        </w:rPr>
        <w:t xml:space="preserve"> </w:t>
      </w:r>
      <w:r>
        <w:rPr>
          <w:rFonts w:ascii="Times New Roman" w:hAnsi="Times New Roman" w:cs="Times New Roman"/>
          <w:sz w:val="24"/>
          <w:szCs w:val="24"/>
        </w:rPr>
        <w:t>Objednatelem</w:t>
      </w:r>
      <w:r w:rsidRPr="002D37C5">
        <w:rPr>
          <w:rFonts w:ascii="Times New Roman" w:hAnsi="Times New Roman" w:cs="Times New Roman"/>
          <w:sz w:val="24"/>
          <w:szCs w:val="24"/>
        </w:rPr>
        <w:t xml:space="preserve"> bez vad, resp. po odstranění všech vad </w:t>
      </w:r>
      <w:r w:rsidRPr="004662B4">
        <w:rPr>
          <w:rFonts w:ascii="Times New Roman" w:hAnsi="Times New Roman" w:cs="Times New Roman"/>
          <w:sz w:val="24"/>
          <w:szCs w:val="24"/>
        </w:rPr>
        <w:t xml:space="preserve">Služeb </w:t>
      </w:r>
      <w:r w:rsidRPr="00505E07">
        <w:rPr>
          <w:rFonts w:ascii="Times New Roman" w:hAnsi="Times New Roman" w:cs="Times New Roman"/>
          <w:sz w:val="24"/>
          <w:szCs w:val="24"/>
        </w:rPr>
        <w:t xml:space="preserve">a nejpozději ve lhůtě do 15 </w:t>
      </w:r>
      <w:r w:rsidRPr="00505E07">
        <w:rPr>
          <w:rFonts w:ascii="Times New Roman" w:hAnsi="Times New Roman" w:cs="Times New Roman"/>
          <w:sz w:val="24"/>
          <w:szCs w:val="24"/>
        </w:rPr>
        <w:lastRenderedPageBreak/>
        <w:t xml:space="preserve">dnů ode dne předání Služeb </w:t>
      </w:r>
      <w:r>
        <w:rPr>
          <w:rFonts w:ascii="Times New Roman" w:hAnsi="Times New Roman" w:cs="Times New Roman"/>
          <w:sz w:val="24"/>
          <w:szCs w:val="24"/>
        </w:rPr>
        <w:t>Objednate</w:t>
      </w:r>
      <w:r w:rsidRPr="006306E5">
        <w:rPr>
          <w:rFonts w:ascii="Times New Roman" w:hAnsi="Times New Roman" w:cs="Times New Roman"/>
          <w:sz w:val="24"/>
          <w:szCs w:val="24"/>
        </w:rPr>
        <w:t>li.</w:t>
      </w:r>
      <w:r w:rsidRPr="006306E5">
        <w:t xml:space="preserve"> </w:t>
      </w:r>
      <w:r w:rsidRPr="006306E5">
        <w:rPr>
          <w:rFonts w:ascii="Times New Roman" w:hAnsi="Times New Roman" w:cs="Times New Roman"/>
          <w:sz w:val="24"/>
          <w:szCs w:val="24"/>
        </w:rPr>
        <w:t>Faktura musí být</w:t>
      </w:r>
      <w:r w:rsidR="00D71954">
        <w:rPr>
          <w:rFonts w:ascii="Times New Roman" w:hAnsi="Times New Roman" w:cs="Times New Roman"/>
          <w:sz w:val="24"/>
          <w:szCs w:val="24"/>
        </w:rPr>
        <w:t xml:space="preserve"> Objednateli doručena dle čl. V odst. 3.</w:t>
      </w:r>
      <w:r w:rsidRPr="006306E5">
        <w:rPr>
          <w:rFonts w:ascii="Times New Roman" w:hAnsi="Times New Roman" w:cs="Times New Roman"/>
          <w:sz w:val="24"/>
          <w:szCs w:val="24"/>
        </w:rPr>
        <w:t xml:space="preserve"> </w:t>
      </w:r>
    </w:p>
    <w:p w14:paraId="6F2195FE" w14:textId="4F54493B" w:rsidR="00C968D9" w:rsidRPr="006306E5" w:rsidRDefault="00C968D9" w:rsidP="00C968D9">
      <w:pPr>
        <w:pStyle w:val="Odstavecseseznamem"/>
        <w:numPr>
          <w:ilvl w:val="0"/>
          <w:numId w:val="1"/>
        </w:numPr>
        <w:spacing w:before="120" w:after="120" w:line="276" w:lineRule="auto"/>
        <w:ind w:left="357" w:hanging="357"/>
        <w:contextualSpacing w:val="0"/>
        <w:jc w:val="both"/>
        <w:rPr>
          <w:rFonts w:ascii="Times New Roman" w:hAnsi="Times New Roman" w:cs="Times New Roman"/>
          <w:sz w:val="24"/>
          <w:szCs w:val="24"/>
        </w:rPr>
      </w:pPr>
      <w:r w:rsidRPr="006306E5">
        <w:rPr>
          <w:rFonts w:ascii="Times New Roman" w:hAnsi="Times New Roman" w:cs="Times New Roman"/>
          <w:sz w:val="24"/>
          <w:szCs w:val="24"/>
        </w:rPr>
        <w:t xml:space="preserve">Fakturovaná Cena musí odpovídat Ceně uvedené v čl. IV odst. 1 Smlouvy a oceněnému rozpisu </w:t>
      </w:r>
      <w:r w:rsidR="00626835">
        <w:rPr>
          <w:rFonts w:ascii="Times New Roman" w:hAnsi="Times New Roman" w:cs="Times New Roman"/>
          <w:sz w:val="24"/>
          <w:szCs w:val="24"/>
        </w:rPr>
        <w:t xml:space="preserve">z </w:t>
      </w:r>
      <w:r w:rsidRPr="006306E5">
        <w:rPr>
          <w:rFonts w:ascii="Times New Roman" w:hAnsi="Times New Roman" w:cs="Times New Roman"/>
          <w:sz w:val="24"/>
          <w:szCs w:val="24"/>
        </w:rPr>
        <w:t>Cen Služeb uveden</w:t>
      </w:r>
      <w:r w:rsidR="00626835">
        <w:rPr>
          <w:rFonts w:ascii="Times New Roman" w:hAnsi="Times New Roman" w:cs="Times New Roman"/>
          <w:sz w:val="24"/>
          <w:szCs w:val="24"/>
        </w:rPr>
        <w:t>ých</w:t>
      </w:r>
      <w:r w:rsidRPr="006306E5">
        <w:rPr>
          <w:rFonts w:ascii="Times New Roman" w:hAnsi="Times New Roman" w:cs="Times New Roman"/>
          <w:sz w:val="24"/>
          <w:szCs w:val="24"/>
        </w:rPr>
        <w:t xml:space="preserve"> v příloze č. 2 Smlouvy</w:t>
      </w:r>
      <w:r w:rsidR="00E90423">
        <w:rPr>
          <w:rFonts w:ascii="Times New Roman" w:hAnsi="Times New Roman" w:cs="Times New Roman"/>
          <w:sz w:val="24"/>
          <w:szCs w:val="24"/>
        </w:rPr>
        <w:t xml:space="preserve"> (jednotkové ceny)</w:t>
      </w:r>
      <w:r w:rsidRPr="006306E5">
        <w:rPr>
          <w:rFonts w:ascii="Times New Roman" w:hAnsi="Times New Roman" w:cs="Times New Roman"/>
          <w:sz w:val="24"/>
          <w:szCs w:val="24"/>
        </w:rPr>
        <w:t>.</w:t>
      </w:r>
    </w:p>
    <w:p w14:paraId="768432BF" w14:textId="586896D4" w:rsidR="00C968D9" w:rsidRDefault="00C968D9" w:rsidP="00C968D9">
      <w:pPr>
        <w:pStyle w:val="Odstavecseseznamem"/>
        <w:numPr>
          <w:ilvl w:val="0"/>
          <w:numId w:val="1"/>
        </w:numPr>
        <w:spacing w:before="120" w:after="120" w:line="23" w:lineRule="atLeast"/>
        <w:ind w:left="357" w:hanging="357"/>
        <w:contextualSpacing w:val="0"/>
        <w:jc w:val="both"/>
        <w:rPr>
          <w:rFonts w:ascii="Times New Roman" w:hAnsi="Times New Roman" w:cs="Times New Roman"/>
          <w:sz w:val="24"/>
          <w:szCs w:val="24"/>
        </w:rPr>
      </w:pPr>
      <w:r w:rsidRPr="00782411">
        <w:rPr>
          <w:rFonts w:ascii="Times New Roman" w:hAnsi="Times New Roman" w:cs="Times New Roman"/>
          <w:sz w:val="24"/>
          <w:szCs w:val="24"/>
        </w:rPr>
        <w:t xml:space="preserve">Faktura musí obsahovat veškeré náležitosti stanovené </w:t>
      </w:r>
      <w:r>
        <w:rPr>
          <w:rFonts w:ascii="Times New Roman" w:hAnsi="Times New Roman" w:cs="Times New Roman"/>
          <w:sz w:val="24"/>
          <w:szCs w:val="24"/>
        </w:rPr>
        <w:t>platnými právními předpisy</w:t>
      </w:r>
      <w:r w:rsidRPr="00782411">
        <w:rPr>
          <w:rFonts w:ascii="Times New Roman" w:hAnsi="Times New Roman" w:cs="Times New Roman"/>
          <w:sz w:val="24"/>
          <w:szCs w:val="24"/>
        </w:rPr>
        <w:t>, zejména § 29 zákona č. 235/2004 Sb. a § 435 Občanského zákoníku.</w:t>
      </w:r>
      <w:r>
        <w:rPr>
          <w:rFonts w:ascii="Times New Roman" w:hAnsi="Times New Roman" w:cs="Times New Roman"/>
          <w:sz w:val="24"/>
          <w:szCs w:val="24"/>
        </w:rPr>
        <w:t xml:space="preserve"> Faktura dále musí obsahovat číslo Smlouvy, název Zakázky</w:t>
      </w:r>
      <w:r w:rsidR="00E2026B">
        <w:rPr>
          <w:rFonts w:ascii="Times New Roman" w:hAnsi="Times New Roman" w:cs="Times New Roman"/>
          <w:sz w:val="24"/>
          <w:szCs w:val="24"/>
        </w:rPr>
        <w:t>, Evidenční číslo</w:t>
      </w:r>
      <w:r w:rsidR="0047357B">
        <w:rPr>
          <w:rFonts w:ascii="Times New Roman" w:hAnsi="Times New Roman" w:cs="Times New Roman"/>
          <w:sz w:val="24"/>
          <w:szCs w:val="24"/>
        </w:rPr>
        <w:t xml:space="preserve"> a </w:t>
      </w:r>
      <w:r w:rsidR="0047357B" w:rsidRPr="0047357B">
        <w:rPr>
          <w:rFonts w:ascii="Times New Roman" w:hAnsi="Times New Roman" w:cs="Times New Roman"/>
          <w:sz w:val="24"/>
          <w:szCs w:val="24"/>
        </w:rPr>
        <w:t>čísla OV2</w:t>
      </w:r>
      <w:r>
        <w:rPr>
          <w:rFonts w:ascii="Times New Roman" w:hAnsi="Times New Roman" w:cs="Times New Roman"/>
          <w:sz w:val="24"/>
          <w:szCs w:val="24"/>
        </w:rPr>
        <w:t xml:space="preserve">. </w:t>
      </w:r>
      <w:r w:rsidRPr="00A77446">
        <w:rPr>
          <w:rFonts w:ascii="Times New Roman" w:hAnsi="Times New Roman" w:cs="Times New Roman"/>
          <w:sz w:val="24"/>
          <w:szCs w:val="24"/>
        </w:rPr>
        <w:t>Pokud</w:t>
      </w:r>
      <w:r>
        <w:rPr>
          <w:rFonts w:ascii="Times New Roman" w:hAnsi="Times New Roman" w:cs="Times New Roman"/>
          <w:sz w:val="24"/>
          <w:szCs w:val="24"/>
        </w:rPr>
        <w:t xml:space="preserve"> f</w:t>
      </w:r>
      <w:r w:rsidRPr="00A77446">
        <w:rPr>
          <w:rFonts w:ascii="Times New Roman" w:hAnsi="Times New Roman" w:cs="Times New Roman"/>
          <w:sz w:val="24"/>
          <w:szCs w:val="24"/>
        </w:rPr>
        <w:t xml:space="preserve">aktura nebude obsahovat všechny požadované údaje a náležitosti nebo budou-li tyto údaje uvedeny </w:t>
      </w:r>
      <w:r>
        <w:rPr>
          <w:rFonts w:ascii="Times New Roman" w:hAnsi="Times New Roman" w:cs="Times New Roman"/>
          <w:sz w:val="24"/>
          <w:szCs w:val="24"/>
        </w:rPr>
        <w:t>Poskytovatelem</w:t>
      </w:r>
      <w:r w:rsidRPr="00A77446">
        <w:rPr>
          <w:rFonts w:ascii="Times New Roman" w:hAnsi="Times New Roman" w:cs="Times New Roman"/>
          <w:sz w:val="24"/>
          <w:szCs w:val="24"/>
        </w:rPr>
        <w:t xml:space="preserve"> chybně, je </w:t>
      </w:r>
      <w:r>
        <w:rPr>
          <w:rFonts w:ascii="Times New Roman" w:hAnsi="Times New Roman" w:cs="Times New Roman"/>
          <w:sz w:val="24"/>
          <w:szCs w:val="24"/>
        </w:rPr>
        <w:t>Objednatel oprávněn takovou f</w:t>
      </w:r>
      <w:r w:rsidRPr="00A77446">
        <w:rPr>
          <w:rFonts w:ascii="Times New Roman" w:hAnsi="Times New Roman" w:cs="Times New Roman"/>
          <w:sz w:val="24"/>
          <w:szCs w:val="24"/>
        </w:rPr>
        <w:t xml:space="preserve">akturu </w:t>
      </w:r>
      <w:r>
        <w:rPr>
          <w:rFonts w:ascii="Times New Roman" w:hAnsi="Times New Roman" w:cs="Times New Roman"/>
          <w:sz w:val="24"/>
          <w:szCs w:val="24"/>
        </w:rPr>
        <w:t>Poskytovateli</w:t>
      </w:r>
      <w:r w:rsidRPr="00A77446">
        <w:rPr>
          <w:rFonts w:ascii="Times New Roman" w:hAnsi="Times New Roman" w:cs="Times New Roman"/>
          <w:sz w:val="24"/>
          <w:szCs w:val="24"/>
        </w:rPr>
        <w:t xml:space="preserve"> ve lhůtě splatnosti vrátit k odstranění nedostatků, aniž by se tak dostal do prodlení</w:t>
      </w:r>
      <w:r>
        <w:rPr>
          <w:rFonts w:ascii="Times New Roman" w:hAnsi="Times New Roman" w:cs="Times New Roman"/>
          <w:sz w:val="24"/>
          <w:szCs w:val="24"/>
        </w:rPr>
        <w:t xml:space="preserve"> s úhradou Ceny. Poskytovatel</w:t>
      </w:r>
      <w:r w:rsidRPr="00A77446">
        <w:rPr>
          <w:rFonts w:ascii="Times New Roman" w:hAnsi="Times New Roman" w:cs="Times New Roman"/>
          <w:sz w:val="24"/>
          <w:szCs w:val="24"/>
        </w:rPr>
        <w:t xml:space="preserve"> je povinen zaslat </w:t>
      </w:r>
      <w:r>
        <w:rPr>
          <w:rFonts w:ascii="Times New Roman" w:hAnsi="Times New Roman" w:cs="Times New Roman"/>
          <w:sz w:val="24"/>
          <w:szCs w:val="24"/>
        </w:rPr>
        <w:t>Objednateli</w:t>
      </w:r>
      <w:r w:rsidRPr="00A77446">
        <w:rPr>
          <w:rFonts w:ascii="Times New Roman" w:hAnsi="Times New Roman" w:cs="Times New Roman"/>
          <w:sz w:val="24"/>
          <w:szCs w:val="24"/>
        </w:rPr>
        <w:t xml:space="preserve"> </w:t>
      </w:r>
      <w:r>
        <w:rPr>
          <w:rFonts w:ascii="Times New Roman" w:hAnsi="Times New Roman" w:cs="Times New Roman"/>
          <w:sz w:val="24"/>
          <w:szCs w:val="24"/>
        </w:rPr>
        <w:t>novou (opravenou) f</w:t>
      </w:r>
      <w:r w:rsidRPr="00A77446">
        <w:rPr>
          <w:rFonts w:ascii="Times New Roman" w:hAnsi="Times New Roman" w:cs="Times New Roman"/>
          <w:sz w:val="24"/>
          <w:szCs w:val="24"/>
        </w:rPr>
        <w:t xml:space="preserve">akturu ve lhůtě 15 (patnácti) kalendářních dnů ode dne doručení prvotní (chybné) </w:t>
      </w:r>
      <w:r>
        <w:rPr>
          <w:rFonts w:ascii="Times New Roman" w:hAnsi="Times New Roman" w:cs="Times New Roman"/>
          <w:sz w:val="24"/>
          <w:szCs w:val="24"/>
        </w:rPr>
        <w:t>f</w:t>
      </w:r>
      <w:r w:rsidRPr="00A77446">
        <w:rPr>
          <w:rFonts w:ascii="Times New Roman" w:hAnsi="Times New Roman" w:cs="Times New Roman"/>
          <w:sz w:val="24"/>
          <w:szCs w:val="24"/>
        </w:rPr>
        <w:t xml:space="preserve">aktury </w:t>
      </w:r>
      <w:r>
        <w:rPr>
          <w:rFonts w:ascii="Times New Roman" w:hAnsi="Times New Roman" w:cs="Times New Roman"/>
          <w:sz w:val="24"/>
          <w:szCs w:val="24"/>
        </w:rPr>
        <w:t>Objednateli</w:t>
      </w:r>
      <w:r w:rsidRPr="00A77446">
        <w:rPr>
          <w:rFonts w:ascii="Times New Roman" w:hAnsi="Times New Roman" w:cs="Times New Roman"/>
          <w:sz w:val="24"/>
          <w:szCs w:val="24"/>
        </w:rPr>
        <w:t xml:space="preserve">. Pro vyloučení pochybností se stanoví, že </w:t>
      </w:r>
      <w:r>
        <w:rPr>
          <w:rFonts w:ascii="Times New Roman" w:hAnsi="Times New Roman" w:cs="Times New Roman"/>
          <w:sz w:val="24"/>
          <w:szCs w:val="24"/>
        </w:rPr>
        <w:t>Objednatel</w:t>
      </w:r>
      <w:r w:rsidRPr="00A77446">
        <w:rPr>
          <w:rFonts w:ascii="Times New Roman" w:hAnsi="Times New Roman" w:cs="Times New Roman"/>
          <w:sz w:val="24"/>
          <w:szCs w:val="24"/>
        </w:rPr>
        <w:t xml:space="preserve"> není v </w:t>
      </w:r>
      <w:r>
        <w:rPr>
          <w:rFonts w:ascii="Times New Roman" w:hAnsi="Times New Roman" w:cs="Times New Roman"/>
          <w:sz w:val="24"/>
          <w:szCs w:val="24"/>
        </w:rPr>
        <w:t>takovém případě povinen hradit f</w:t>
      </w:r>
      <w:r w:rsidRPr="00A77446">
        <w:rPr>
          <w:rFonts w:ascii="Times New Roman" w:hAnsi="Times New Roman" w:cs="Times New Roman"/>
          <w:sz w:val="24"/>
          <w:szCs w:val="24"/>
        </w:rPr>
        <w:t>akturu v</w:t>
      </w:r>
      <w:r>
        <w:rPr>
          <w:rFonts w:ascii="Times New Roman" w:hAnsi="Times New Roman" w:cs="Times New Roman"/>
          <w:sz w:val="24"/>
          <w:szCs w:val="24"/>
        </w:rPr>
        <w:t>e lhůtě</w:t>
      </w:r>
      <w:r w:rsidRPr="00A77446">
        <w:rPr>
          <w:rFonts w:ascii="Times New Roman" w:hAnsi="Times New Roman" w:cs="Times New Roman"/>
          <w:sz w:val="24"/>
          <w:szCs w:val="24"/>
        </w:rPr>
        <w:t xml:space="preserve"> splatnost</w:t>
      </w:r>
      <w:r>
        <w:rPr>
          <w:rFonts w:ascii="Times New Roman" w:hAnsi="Times New Roman" w:cs="Times New Roman"/>
          <w:sz w:val="24"/>
          <w:szCs w:val="24"/>
        </w:rPr>
        <w:t>i uvedené na prvotní (chybné) f</w:t>
      </w:r>
      <w:r w:rsidRPr="00A77446">
        <w:rPr>
          <w:rFonts w:ascii="Times New Roman" w:hAnsi="Times New Roman" w:cs="Times New Roman"/>
          <w:sz w:val="24"/>
          <w:szCs w:val="24"/>
        </w:rPr>
        <w:t xml:space="preserve">aktuře a </w:t>
      </w:r>
      <w:r>
        <w:rPr>
          <w:rFonts w:ascii="Times New Roman" w:hAnsi="Times New Roman" w:cs="Times New Roman"/>
          <w:sz w:val="24"/>
          <w:szCs w:val="24"/>
        </w:rPr>
        <w:t>Poskytovateli</w:t>
      </w:r>
      <w:r w:rsidRPr="00A77446">
        <w:rPr>
          <w:rFonts w:ascii="Times New Roman" w:hAnsi="Times New Roman" w:cs="Times New Roman"/>
          <w:sz w:val="24"/>
          <w:szCs w:val="24"/>
        </w:rPr>
        <w:t xml:space="preserve"> nevzniká v souvislosti s prvotní </w:t>
      </w:r>
      <w:r>
        <w:rPr>
          <w:rFonts w:ascii="Times New Roman" w:hAnsi="Times New Roman" w:cs="Times New Roman"/>
          <w:sz w:val="24"/>
          <w:szCs w:val="24"/>
        </w:rPr>
        <w:t>f</w:t>
      </w:r>
      <w:r w:rsidRPr="00A77446">
        <w:rPr>
          <w:rFonts w:ascii="Times New Roman" w:hAnsi="Times New Roman" w:cs="Times New Roman"/>
          <w:sz w:val="24"/>
          <w:szCs w:val="24"/>
        </w:rPr>
        <w:t>akturou žádný nárok na úroky z prodlení.</w:t>
      </w:r>
      <w:r w:rsidR="0047357B">
        <w:rPr>
          <w:rFonts w:ascii="Times New Roman" w:hAnsi="Times New Roman" w:cs="Times New Roman"/>
          <w:sz w:val="24"/>
          <w:szCs w:val="24"/>
        </w:rPr>
        <w:t xml:space="preserve"> </w:t>
      </w:r>
      <w:r w:rsidR="0047357B" w:rsidRPr="0047357B">
        <w:rPr>
          <w:rFonts w:ascii="Times New Roman" w:hAnsi="Times New Roman" w:cs="Times New Roman"/>
          <w:sz w:val="24"/>
          <w:szCs w:val="24"/>
        </w:rPr>
        <w:t xml:space="preserve">Faktury budou zaslány elektronicky na e-mail: </w:t>
      </w:r>
      <w:hyperlink r:id="rId9" w:history="1">
        <w:r w:rsidR="0047357B" w:rsidRPr="00FD48C4">
          <w:rPr>
            <w:rStyle w:val="Hypertextovodkaz"/>
            <w:rFonts w:ascii="Times New Roman" w:hAnsi="Times New Roman" w:cs="Times New Roman"/>
            <w:sz w:val="24"/>
            <w:szCs w:val="24"/>
          </w:rPr>
          <w:t>fakturace.tu@suspk.cz</w:t>
        </w:r>
      </w:hyperlink>
      <w:r w:rsidR="0047357B">
        <w:rPr>
          <w:rFonts w:ascii="Times New Roman" w:hAnsi="Times New Roman" w:cs="Times New Roman"/>
          <w:sz w:val="24"/>
          <w:szCs w:val="24"/>
        </w:rPr>
        <w:t>.</w:t>
      </w:r>
      <w:r w:rsidR="0047357B">
        <w:rPr>
          <w:rFonts w:ascii="Times New Roman" w:hAnsi="Times New Roman" w:cs="Times New Roman"/>
          <w:sz w:val="24"/>
          <w:szCs w:val="24"/>
        </w:rPr>
        <w:tab/>
      </w:r>
      <w:r w:rsidR="0047357B">
        <w:rPr>
          <w:rFonts w:ascii="Times New Roman" w:hAnsi="Times New Roman" w:cs="Times New Roman"/>
          <w:sz w:val="24"/>
          <w:szCs w:val="24"/>
        </w:rPr>
        <w:tab/>
      </w:r>
    </w:p>
    <w:p w14:paraId="489BC4CB" w14:textId="140A6DDB" w:rsidR="00C968D9" w:rsidRDefault="00C968D9" w:rsidP="00C968D9">
      <w:pPr>
        <w:pStyle w:val="Odstavecseseznamem"/>
        <w:numPr>
          <w:ilvl w:val="0"/>
          <w:numId w:val="1"/>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Objednatel n</w:t>
      </w:r>
      <w:r>
        <w:rPr>
          <w:rFonts w:ascii="Times New Roman" w:hAnsi="Times New Roman" w:cs="Times New Roman"/>
          <w:sz w:val="24"/>
          <w:szCs w:val="24"/>
        </w:rPr>
        <w:t>eposkytuje žádné zálohy na Cenu</w:t>
      </w:r>
      <w:r w:rsidR="00E10EBB">
        <w:rPr>
          <w:rFonts w:ascii="Times New Roman" w:hAnsi="Times New Roman" w:cs="Times New Roman"/>
          <w:sz w:val="24"/>
          <w:szCs w:val="24"/>
        </w:rPr>
        <w:t xml:space="preserve"> u jednotli</w:t>
      </w:r>
      <w:r w:rsidR="00256821">
        <w:rPr>
          <w:rFonts w:ascii="Times New Roman" w:hAnsi="Times New Roman" w:cs="Times New Roman"/>
          <w:sz w:val="24"/>
          <w:szCs w:val="24"/>
        </w:rPr>
        <w:t>vých</w:t>
      </w:r>
      <w:r w:rsidR="00E10EBB">
        <w:rPr>
          <w:rFonts w:ascii="Times New Roman" w:hAnsi="Times New Roman" w:cs="Times New Roman"/>
          <w:sz w:val="24"/>
          <w:szCs w:val="24"/>
        </w:rPr>
        <w:t xml:space="preserve"> objednáv</w:t>
      </w:r>
      <w:r w:rsidR="00256821">
        <w:rPr>
          <w:rFonts w:ascii="Times New Roman" w:hAnsi="Times New Roman" w:cs="Times New Roman"/>
          <w:sz w:val="24"/>
          <w:szCs w:val="24"/>
        </w:rPr>
        <w:t>ek</w:t>
      </w:r>
      <w:r w:rsidRPr="00555ACC">
        <w:rPr>
          <w:rFonts w:ascii="Times New Roman" w:hAnsi="Times New Roman" w:cs="Times New Roman"/>
          <w:sz w:val="24"/>
          <w:szCs w:val="24"/>
        </w:rPr>
        <w:t>.</w:t>
      </w:r>
    </w:p>
    <w:p w14:paraId="1AD97FE2" w14:textId="77777777" w:rsidR="00C968D9" w:rsidRDefault="00C968D9" w:rsidP="00C968D9">
      <w:pPr>
        <w:pStyle w:val="Odstavecseseznamem"/>
        <w:numPr>
          <w:ilvl w:val="0"/>
          <w:numId w:val="1"/>
        </w:numPr>
        <w:spacing w:before="120" w:after="120"/>
        <w:ind w:left="357" w:hanging="357"/>
        <w:contextualSpacing w:val="0"/>
        <w:jc w:val="both"/>
        <w:rPr>
          <w:rFonts w:ascii="Times New Roman" w:hAnsi="Times New Roman" w:cs="Times New Roman"/>
          <w:sz w:val="24"/>
          <w:szCs w:val="24"/>
        </w:rPr>
      </w:pPr>
      <w:r w:rsidRPr="00A77446">
        <w:rPr>
          <w:rFonts w:ascii="Times New Roman" w:hAnsi="Times New Roman" w:cs="Times New Roman"/>
          <w:sz w:val="24"/>
          <w:szCs w:val="24"/>
        </w:rPr>
        <w:t>Smluvní strany s</w:t>
      </w:r>
      <w:r>
        <w:rPr>
          <w:rFonts w:ascii="Times New Roman" w:hAnsi="Times New Roman" w:cs="Times New Roman"/>
          <w:sz w:val="24"/>
          <w:szCs w:val="24"/>
        </w:rPr>
        <w:t>e dohodly, že povinnost úhrady f</w:t>
      </w:r>
      <w:r w:rsidRPr="00A77446">
        <w:rPr>
          <w:rFonts w:ascii="Times New Roman" w:hAnsi="Times New Roman" w:cs="Times New Roman"/>
          <w:sz w:val="24"/>
          <w:szCs w:val="24"/>
        </w:rPr>
        <w:t xml:space="preserve">aktury vystavené </w:t>
      </w:r>
      <w:r>
        <w:rPr>
          <w:rFonts w:ascii="Times New Roman" w:hAnsi="Times New Roman" w:cs="Times New Roman"/>
          <w:sz w:val="24"/>
          <w:szCs w:val="24"/>
        </w:rPr>
        <w:t>Poskytovatelem</w:t>
      </w:r>
      <w:r w:rsidRPr="00A77446">
        <w:rPr>
          <w:rFonts w:ascii="Times New Roman" w:hAnsi="Times New Roman" w:cs="Times New Roman"/>
          <w:sz w:val="24"/>
          <w:szCs w:val="24"/>
        </w:rPr>
        <w:t xml:space="preserve"> je splněna okamžikem odepsání příslušné peněžní částky z účtu </w:t>
      </w:r>
      <w:r>
        <w:rPr>
          <w:rFonts w:ascii="Times New Roman" w:hAnsi="Times New Roman" w:cs="Times New Roman"/>
          <w:sz w:val="24"/>
          <w:szCs w:val="24"/>
        </w:rPr>
        <w:t>Objednatele</w:t>
      </w:r>
      <w:r w:rsidRPr="00A77446">
        <w:rPr>
          <w:rFonts w:ascii="Times New Roman" w:hAnsi="Times New Roman" w:cs="Times New Roman"/>
          <w:sz w:val="24"/>
          <w:szCs w:val="24"/>
        </w:rPr>
        <w:t xml:space="preserve"> ve prospěch účtu </w:t>
      </w:r>
      <w:r>
        <w:rPr>
          <w:rFonts w:ascii="Times New Roman" w:hAnsi="Times New Roman" w:cs="Times New Roman"/>
          <w:sz w:val="24"/>
          <w:szCs w:val="24"/>
        </w:rPr>
        <w:t>Poskytovatele uvedeného na faktuře</w:t>
      </w:r>
      <w:r w:rsidRPr="00A77446">
        <w:rPr>
          <w:rFonts w:ascii="Times New Roman" w:hAnsi="Times New Roman" w:cs="Times New Roman"/>
          <w:sz w:val="24"/>
          <w:szCs w:val="24"/>
        </w:rPr>
        <w:t>.</w:t>
      </w:r>
      <w:r>
        <w:rPr>
          <w:rFonts w:ascii="Times New Roman" w:hAnsi="Times New Roman" w:cs="Times New Roman"/>
          <w:sz w:val="24"/>
          <w:szCs w:val="24"/>
        </w:rPr>
        <w:t xml:space="preserve"> Poskytovatel</w:t>
      </w:r>
      <w:r w:rsidRPr="00674C62">
        <w:rPr>
          <w:rFonts w:ascii="Times New Roman" w:hAnsi="Times New Roman" w:cs="Times New Roman"/>
          <w:sz w:val="24"/>
          <w:szCs w:val="24"/>
        </w:rPr>
        <w:t xml:space="preserve"> je </w:t>
      </w:r>
      <w:r>
        <w:rPr>
          <w:rFonts w:ascii="Times New Roman" w:hAnsi="Times New Roman" w:cs="Times New Roman"/>
          <w:sz w:val="24"/>
          <w:szCs w:val="24"/>
        </w:rPr>
        <w:t>povinen na f</w:t>
      </w:r>
      <w:r w:rsidRPr="00674C62">
        <w:rPr>
          <w:rFonts w:ascii="Times New Roman" w:hAnsi="Times New Roman" w:cs="Times New Roman"/>
          <w:sz w:val="24"/>
          <w:szCs w:val="24"/>
        </w:rPr>
        <w:t xml:space="preserve">aktuře uvádět účet </w:t>
      </w:r>
      <w:r>
        <w:rPr>
          <w:rFonts w:ascii="Times New Roman" w:hAnsi="Times New Roman" w:cs="Times New Roman"/>
          <w:sz w:val="24"/>
          <w:szCs w:val="24"/>
        </w:rPr>
        <w:t>Poskytovatele</w:t>
      </w:r>
      <w:r w:rsidRPr="00674C62">
        <w:rPr>
          <w:rFonts w:ascii="Times New Roman" w:hAnsi="Times New Roman" w:cs="Times New Roman"/>
          <w:sz w:val="24"/>
          <w:szCs w:val="24"/>
        </w:rPr>
        <w:t xml:space="preserve"> uvedený v ustanovení Smlouvy upravujícím Smluvní strany.</w:t>
      </w:r>
    </w:p>
    <w:p w14:paraId="250BB64D" w14:textId="77777777" w:rsidR="00C968D9" w:rsidRPr="00505E07" w:rsidRDefault="00C968D9" w:rsidP="00C968D9">
      <w:pPr>
        <w:pStyle w:val="Odstavecseseznamem"/>
        <w:numPr>
          <w:ilvl w:val="0"/>
          <w:numId w:val="1"/>
        </w:numPr>
        <w:spacing w:before="120" w:after="120"/>
        <w:ind w:left="357" w:hanging="357"/>
        <w:contextualSpacing w:val="0"/>
        <w:jc w:val="both"/>
        <w:rPr>
          <w:rFonts w:ascii="Times New Roman" w:hAnsi="Times New Roman" w:cs="Times New Roman"/>
          <w:sz w:val="24"/>
          <w:szCs w:val="24"/>
        </w:rPr>
      </w:pPr>
      <w:r w:rsidRPr="007128E9">
        <w:rPr>
          <w:rFonts w:ascii="Times New Roman" w:hAnsi="Times New Roman" w:cs="Times New Roman"/>
          <w:sz w:val="24"/>
          <w:szCs w:val="24"/>
        </w:rPr>
        <w:t>Platby budou probíhat v Kč (korunách českých) a rovněž veškeré cenové údaje budou uvedeny v této měně.</w:t>
      </w:r>
    </w:p>
    <w:p w14:paraId="1A49E5D6" w14:textId="77777777" w:rsidR="00ED7FB3" w:rsidRDefault="00ED7FB3" w:rsidP="00C968D9">
      <w:pPr>
        <w:keepNext/>
        <w:spacing w:after="0"/>
        <w:jc w:val="center"/>
        <w:rPr>
          <w:rFonts w:ascii="Times New Roman" w:hAnsi="Times New Roman" w:cs="Times New Roman"/>
          <w:b/>
          <w:sz w:val="24"/>
          <w:szCs w:val="24"/>
        </w:rPr>
      </w:pPr>
    </w:p>
    <w:p w14:paraId="4D5D8076" w14:textId="77777777" w:rsidR="00C968D9" w:rsidRDefault="00C968D9" w:rsidP="00C968D9">
      <w:pPr>
        <w:keepNext/>
        <w:spacing w:after="0"/>
        <w:jc w:val="center"/>
        <w:rPr>
          <w:rFonts w:ascii="Times New Roman" w:hAnsi="Times New Roman" w:cs="Times New Roman"/>
          <w:b/>
          <w:sz w:val="24"/>
          <w:szCs w:val="24"/>
        </w:rPr>
      </w:pPr>
      <w:r w:rsidRPr="00555ACC">
        <w:rPr>
          <w:rFonts w:ascii="Times New Roman" w:hAnsi="Times New Roman" w:cs="Times New Roman"/>
          <w:b/>
          <w:sz w:val="24"/>
          <w:szCs w:val="24"/>
        </w:rPr>
        <w:t>VI.</w:t>
      </w:r>
    </w:p>
    <w:p w14:paraId="17161C91" w14:textId="77777777" w:rsidR="00C968D9" w:rsidRPr="00CF17A4" w:rsidRDefault="00C968D9" w:rsidP="00C968D9">
      <w:pPr>
        <w:keepNext/>
        <w:spacing w:after="120"/>
        <w:jc w:val="center"/>
        <w:rPr>
          <w:rFonts w:ascii="Times New Roman" w:hAnsi="Times New Roman" w:cs="Times New Roman"/>
          <w:sz w:val="24"/>
          <w:szCs w:val="24"/>
        </w:rPr>
      </w:pPr>
      <w:r>
        <w:rPr>
          <w:rFonts w:ascii="Times New Roman" w:hAnsi="Times New Roman" w:cs="Times New Roman"/>
          <w:b/>
          <w:sz w:val="24"/>
          <w:szCs w:val="24"/>
        </w:rPr>
        <w:t>O</w:t>
      </w:r>
      <w:r w:rsidRPr="00555ACC">
        <w:rPr>
          <w:rFonts w:ascii="Times New Roman" w:hAnsi="Times New Roman" w:cs="Times New Roman"/>
          <w:b/>
          <w:sz w:val="24"/>
          <w:szCs w:val="24"/>
        </w:rPr>
        <w:t>dpovědnost za vady</w:t>
      </w:r>
    </w:p>
    <w:p w14:paraId="46529728" w14:textId="48F3CF07" w:rsidR="00C968D9" w:rsidRPr="00494A7E" w:rsidRDefault="00C968D9" w:rsidP="00FB3720">
      <w:pPr>
        <w:pStyle w:val="Odstavecseseznamem"/>
        <w:numPr>
          <w:ilvl w:val="0"/>
          <w:numId w:val="9"/>
        </w:numPr>
        <w:spacing w:before="120" w:after="120" w:line="276" w:lineRule="auto"/>
        <w:ind w:left="357" w:hanging="357"/>
        <w:contextualSpacing w:val="0"/>
        <w:jc w:val="both"/>
        <w:rPr>
          <w:rFonts w:ascii="Times New Roman" w:hAnsi="Times New Roman" w:cs="Times New Roman"/>
          <w:sz w:val="24"/>
          <w:szCs w:val="24"/>
        </w:rPr>
      </w:pPr>
      <w:r w:rsidRPr="00494A7E">
        <w:rPr>
          <w:rFonts w:ascii="Times New Roman" w:hAnsi="Times New Roman" w:cs="Times New Roman"/>
          <w:sz w:val="24"/>
          <w:szCs w:val="24"/>
        </w:rPr>
        <w:t xml:space="preserve">Objednatel je oprávněn uplatnit (reklamovat) u Poskytovatele vady poskytnutých Služeb včetně </w:t>
      </w:r>
      <w:r>
        <w:rPr>
          <w:rFonts w:ascii="Times New Roman" w:hAnsi="Times New Roman" w:cs="Times New Roman"/>
          <w:sz w:val="24"/>
          <w:szCs w:val="24"/>
        </w:rPr>
        <w:t>výstupů</w:t>
      </w:r>
      <w:r w:rsidRPr="00494A7E">
        <w:rPr>
          <w:rFonts w:ascii="Times New Roman" w:hAnsi="Times New Roman" w:cs="Times New Roman"/>
          <w:sz w:val="24"/>
          <w:szCs w:val="24"/>
        </w:rPr>
        <w:t xml:space="preserve"> Služeb, jestliže nebyly poskytnuty v souladu se Smlouvou. Objednatel je povinen uplatnit vadu poskytnutých Služeb u Poskytovatele bez zbytečného odkladu poté, kdy Objednatel vadu zjistil (</w:t>
      </w:r>
      <w:r>
        <w:rPr>
          <w:rFonts w:ascii="Times New Roman" w:hAnsi="Times New Roman" w:cs="Times New Roman"/>
          <w:sz w:val="24"/>
          <w:szCs w:val="24"/>
        </w:rPr>
        <w:t>dále jen „Vytčení vady“</w:t>
      </w:r>
      <w:r w:rsidRPr="00494A7E">
        <w:rPr>
          <w:rFonts w:ascii="Times New Roman" w:hAnsi="Times New Roman" w:cs="Times New Roman"/>
          <w:sz w:val="24"/>
          <w:szCs w:val="24"/>
        </w:rPr>
        <w:t xml:space="preserve">). K Vytčení vady </w:t>
      </w:r>
      <w:r>
        <w:rPr>
          <w:rFonts w:ascii="Times New Roman" w:hAnsi="Times New Roman" w:cs="Times New Roman"/>
          <w:sz w:val="24"/>
          <w:szCs w:val="24"/>
        </w:rPr>
        <w:t>v</w:t>
      </w:r>
      <w:r w:rsidRPr="00494A7E">
        <w:rPr>
          <w:rFonts w:ascii="Times New Roman" w:hAnsi="Times New Roman" w:cs="Times New Roman"/>
          <w:sz w:val="24"/>
          <w:szCs w:val="24"/>
        </w:rPr>
        <w:t xml:space="preserve">ýstupů Služeb zachycených na hmotném podkladě je Objednatel oprávněn ve </w:t>
      </w:r>
      <w:r w:rsidRPr="006306E5">
        <w:rPr>
          <w:rFonts w:ascii="Times New Roman" w:hAnsi="Times New Roman" w:cs="Times New Roman"/>
          <w:sz w:val="24"/>
          <w:szCs w:val="24"/>
        </w:rPr>
        <w:t>lhůtě 2 (dvou) měsíců</w:t>
      </w:r>
      <w:r w:rsidRPr="00494A7E">
        <w:rPr>
          <w:rFonts w:ascii="Times New Roman" w:hAnsi="Times New Roman" w:cs="Times New Roman"/>
          <w:sz w:val="24"/>
          <w:szCs w:val="24"/>
        </w:rPr>
        <w:t xml:space="preserve"> ode dne převzetí dané</w:t>
      </w:r>
      <w:r>
        <w:rPr>
          <w:rFonts w:ascii="Times New Roman" w:hAnsi="Times New Roman" w:cs="Times New Roman"/>
          <w:sz w:val="24"/>
          <w:szCs w:val="24"/>
        </w:rPr>
        <w:t>ho</w:t>
      </w:r>
      <w:r w:rsidRPr="00494A7E">
        <w:rPr>
          <w:rFonts w:ascii="Times New Roman" w:hAnsi="Times New Roman" w:cs="Times New Roman"/>
          <w:sz w:val="24"/>
          <w:szCs w:val="24"/>
        </w:rPr>
        <w:t xml:space="preserve"> </w:t>
      </w:r>
      <w:r>
        <w:rPr>
          <w:rFonts w:ascii="Times New Roman" w:hAnsi="Times New Roman" w:cs="Times New Roman"/>
          <w:sz w:val="24"/>
          <w:szCs w:val="24"/>
        </w:rPr>
        <w:t>v</w:t>
      </w:r>
      <w:r w:rsidRPr="00494A7E">
        <w:rPr>
          <w:rFonts w:ascii="Times New Roman" w:hAnsi="Times New Roman" w:cs="Times New Roman"/>
          <w:sz w:val="24"/>
          <w:szCs w:val="24"/>
        </w:rPr>
        <w:t>ýstupu Služby, t</w:t>
      </w:r>
      <w:r>
        <w:rPr>
          <w:rFonts w:ascii="Times New Roman" w:hAnsi="Times New Roman" w:cs="Times New Roman"/>
          <w:sz w:val="24"/>
          <w:szCs w:val="24"/>
        </w:rPr>
        <w:t>j. ode dne podpisu příslušného p</w:t>
      </w:r>
      <w:r w:rsidRPr="00494A7E">
        <w:rPr>
          <w:rFonts w:ascii="Times New Roman" w:hAnsi="Times New Roman" w:cs="Times New Roman"/>
          <w:sz w:val="24"/>
          <w:szCs w:val="24"/>
        </w:rPr>
        <w:t>ředávacího protokolu</w:t>
      </w:r>
      <w:r w:rsidR="00C96D07">
        <w:rPr>
          <w:rFonts w:ascii="Times New Roman" w:hAnsi="Times New Roman" w:cs="Times New Roman"/>
          <w:sz w:val="24"/>
          <w:szCs w:val="24"/>
        </w:rPr>
        <w:t>.</w:t>
      </w:r>
      <w:r w:rsidRPr="00494A7E">
        <w:rPr>
          <w:rFonts w:ascii="Times New Roman" w:hAnsi="Times New Roman" w:cs="Times New Roman"/>
          <w:sz w:val="24"/>
          <w:szCs w:val="24"/>
        </w:rPr>
        <w:t xml:space="preserve"> </w:t>
      </w:r>
    </w:p>
    <w:p w14:paraId="697DA103" w14:textId="261DC4AE" w:rsidR="00C968D9" w:rsidRPr="00494A7E" w:rsidRDefault="00C968D9" w:rsidP="00FB3720">
      <w:pPr>
        <w:pStyle w:val="Odstavecseseznamem"/>
        <w:numPr>
          <w:ilvl w:val="0"/>
          <w:numId w:val="9"/>
        </w:numPr>
        <w:spacing w:before="120" w:after="120" w:line="276" w:lineRule="auto"/>
        <w:ind w:left="357" w:hanging="357"/>
        <w:contextualSpacing w:val="0"/>
        <w:jc w:val="both"/>
        <w:rPr>
          <w:rFonts w:ascii="Times New Roman" w:hAnsi="Times New Roman" w:cs="Times New Roman"/>
          <w:sz w:val="24"/>
          <w:szCs w:val="24"/>
        </w:rPr>
      </w:pPr>
      <w:r w:rsidRPr="00494A7E">
        <w:rPr>
          <w:rFonts w:ascii="Times New Roman" w:hAnsi="Times New Roman" w:cs="Times New Roman"/>
          <w:sz w:val="24"/>
          <w:szCs w:val="24"/>
        </w:rPr>
        <w:t xml:space="preserve">Poskytovatel je povinen zahájit práce na odstranění Vytčené vady bez zbytečného odkladu po Vytčení vady Objednatelem, nejpozději však do pěti (5) kalendářních dnů ode dne Vytčení vady Objednatelem. Objednatel je oprávněn požadovat namísto odstranění </w:t>
      </w:r>
      <w:r>
        <w:rPr>
          <w:rFonts w:ascii="Times New Roman" w:hAnsi="Times New Roman" w:cs="Times New Roman"/>
          <w:sz w:val="24"/>
          <w:szCs w:val="24"/>
        </w:rPr>
        <w:t>Vytčené vady slevu z Ceny</w:t>
      </w:r>
      <w:r w:rsidRPr="00494A7E">
        <w:rPr>
          <w:rFonts w:ascii="Times New Roman" w:hAnsi="Times New Roman" w:cs="Times New Roman"/>
          <w:sz w:val="24"/>
          <w:szCs w:val="24"/>
        </w:rPr>
        <w:t>,</w:t>
      </w:r>
      <w:r>
        <w:rPr>
          <w:rFonts w:ascii="Times New Roman" w:hAnsi="Times New Roman" w:cs="Times New Roman"/>
          <w:sz w:val="24"/>
          <w:szCs w:val="24"/>
        </w:rPr>
        <w:t xml:space="preserve"> resp. z Ceny dané části Služeb</w:t>
      </w:r>
      <w:r w:rsidRPr="00494A7E">
        <w:rPr>
          <w:rFonts w:ascii="Times New Roman" w:hAnsi="Times New Roman" w:cs="Times New Roman"/>
          <w:sz w:val="24"/>
          <w:szCs w:val="24"/>
        </w:rPr>
        <w:t xml:space="preserve">. </w:t>
      </w:r>
    </w:p>
    <w:p w14:paraId="1396D4DF" w14:textId="2DF18E88" w:rsidR="00C968D9" w:rsidRPr="00494A7E" w:rsidRDefault="00C968D9" w:rsidP="00FB3720">
      <w:pPr>
        <w:pStyle w:val="Odstavecseseznamem"/>
        <w:numPr>
          <w:ilvl w:val="0"/>
          <w:numId w:val="9"/>
        </w:numPr>
        <w:spacing w:before="120" w:after="120" w:line="276" w:lineRule="auto"/>
        <w:ind w:left="357" w:hanging="357"/>
        <w:contextualSpacing w:val="0"/>
        <w:jc w:val="both"/>
        <w:rPr>
          <w:rFonts w:ascii="Times New Roman" w:hAnsi="Times New Roman" w:cs="Times New Roman"/>
          <w:sz w:val="24"/>
          <w:szCs w:val="24"/>
        </w:rPr>
      </w:pPr>
      <w:r w:rsidRPr="00494A7E">
        <w:rPr>
          <w:rFonts w:ascii="Times New Roman" w:hAnsi="Times New Roman" w:cs="Times New Roman"/>
          <w:sz w:val="24"/>
          <w:szCs w:val="24"/>
        </w:rPr>
        <w:t xml:space="preserve">Jestliže je Vytčená vada vzhledem k povaze Služeb a Výstupů Služeb neodstranitelná, je Objednatel oprávněn požadovat po Poskytovateli v rámci Vytčení vady zcela nové provedení Služeb nebo slevu z Ceny Služeb nebo je oprávněn od </w:t>
      </w:r>
      <w:r w:rsidR="004B4999">
        <w:rPr>
          <w:rFonts w:ascii="Times New Roman" w:hAnsi="Times New Roman" w:cs="Times New Roman"/>
          <w:sz w:val="24"/>
          <w:szCs w:val="24"/>
        </w:rPr>
        <w:t>konkrétní objednávky</w:t>
      </w:r>
      <w:r w:rsidR="004B4999" w:rsidRPr="00494A7E">
        <w:rPr>
          <w:rFonts w:ascii="Times New Roman" w:hAnsi="Times New Roman" w:cs="Times New Roman"/>
          <w:sz w:val="24"/>
          <w:szCs w:val="24"/>
        </w:rPr>
        <w:t xml:space="preserve"> </w:t>
      </w:r>
      <w:r w:rsidRPr="00494A7E">
        <w:rPr>
          <w:rFonts w:ascii="Times New Roman" w:hAnsi="Times New Roman" w:cs="Times New Roman"/>
          <w:sz w:val="24"/>
          <w:szCs w:val="24"/>
        </w:rPr>
        <w:t>odstoupit, a to dle své volby učiněné v okamžiku uplatnění vady u Poskytovatele.</w:t>
      </w:r>
    </w:p>
    <w:p w14:paraId="1C712E41" w14:textId="6F8A37EB" w:rsidR="00C968D9" w:rsidRPr="00494A7E" w:rsidRDefault="00C968D9" w:rsidP="00FB3720">
      <w:pPr>
        <w:pStyle w:val="Odstavecseseznamem"/>
        <w:numPr>
          <w:ilvl w:val="0"/>
          <w:numId w:val="9"/>
        </w:numPr>
        <w:spacing w:before="120" w:after="120" w:line="276" w:lineRule="auto"/>
        <w:ind w:left="357" w:hanging="357"/>
        <w:contextualSpacing w:val="0"/>
        <w:jc w:val="both"/>
        <w:rPr>
          <w:rFonts w:ascii="Times New Roman" w:hAnsi="Times New Roman" w:cs="Times New Roman"/>
          <w:sz w:val="24"/>
          <w:szCs w:val="24"/>
        </w:rPr>
      </w:pPr>
      <w:r w:rsidRPr="00494A7E">
        <w:rPr>
          <w:rFonts w:ascii="Times New Roman" w:hAnsi="Times New Roman" w:cs="Times New Roman"/>
          <w:sz w:val="24"/>
          <w:szCs w:val="24"/>
        </w:rPr>
        <w:t>Jestliže má Vytčená vada charakter vady právní je Objednatel oprávněn požadovat po Poskytovateli odstranění Vytčené vady spočívající v zajištění ne</w:t>
      </w:r>
      <w:r>
        <w:rPr>
          <w:rFonts w:ascii="Times New Roman" w:hAnsi="Times New Roman" w:cs="Times New Roman"/>
          <w:sz w:val="24"/>
          <w:szCs w:val="24"/>
        </w:rPr>
        <w:t xml:space="preserve">rušeného užívání Služeb, </w:t>
      </w:r>
      <w:r>
        <w:rPr>
          <w:rFonts w:ascii="Times New Roman" w:hAnsi="Times New Roman" w:cs="Times New Roman"/>
          <w:sz w:val="24"/>
          <w:szCs w:val="24"/>
        </w:rPr>
        <w:lastRenderedPageBreak/>
        <w:t>resp. v</w:t>
      </w:r>
      <w:r w:rsidRPr="00494A7E">
        <w:rPr>
          <w:rFonts w:ascii="Times New Roman" w:hAnsi="Times New Roman" w:cs="Times New Roman"/>
          <w:sz w:val="24"/>
          <w:szCs w:val="24"/>
        </w:rPr>
        <w:t>ýstupů Služeb Objednat</w:t>
      </w:r>
      <w:r>
        <w:rPr>
          <w:rFonts w:ascii="Times New Roman" w:hAnsi="Times New Roman" w:cs="Times New Roman"/>
          <w:sz w:val="24"/>
          <w:szCs w:val="24"/>
        </w:rPr>
        <w:t>elem, a/nebo slevu z Ceny</w:t>
      </w:r>
      <w:r w:rsidRPr="00494A7E">
        <w:rPr>
          <w:rFonts w:ascii="Times New Roman" w:hAnsi="Times New Roman" w:cs="Times New Roman"/>
          <w:sz w:val="24"/>
          <w:szCs w:val="24"/>
        </w:rPr>
        <w:t xml:space="preserve"> a/nebo je oprávněn od </w:t>
      </w:r>
      <w:r w:rsidR="004B4999">
        <w:rPr>
          <w:rFonts w:ascii="Times New Roman" w:hAnsi="Times New Roman" w:cs="Times New Roman"/>
          <w:sz w:val="24"/>
          <w:szCs w:val="24"/>
        </w:rPr>
        <w:t>konkrétní objednávky</w:t>
      </w:r>
      <w:r w:rsidR="004B4999" w:rsidRPr="00494A7E">
        <w:rPr>
          <w:rFonts w:ascii="Times New Roman" w:hAnsi="Times New Roman" w:cs="Times New Roman"/>
          <w:sz w:val="24"/>
          <w:szCs w:val="24"/>
        </w:rPr>
        <w:t xml:space="preserve"> </w:t>
      </w:r>
      <w:r w:rsidRPr="00494A7E">
        <w:rPr>
          <w:rFonts w:ascii="Times New Roman" w:hAnsi="Times New Roman" w:cs="Times New Roman"/>
          <w:sz w:val="24"/>
          <w:szCs w:val="24"/>
        </w:rPr>
        <w:t xml:space="preserve">odstoupit, a to dle své volby učiněné při uplatnění vady Služeb. </w:t>
      </w:r>
    </w:p>
    <w:p w14:paraId="7E90DAD9" w14:textId="2953FAE7" w:rsidR="00C968D9" w:rsidRPr="00494A7E" w:rsidRDefault="00C968D9" w:rsidP="00FB3720">
      <w:pPr>
        <w:pStyle w:val="Odstavecseseznamem"/>
        <w:numPr>
          <w:ilvl w:val="0"/>
          <w:numId w:val="9"/>
        </w:numPr>
        <w:spacing w:before="120" w:after="120" w:line="276" w:lineRule="auto"/>
        <w:ind w:left="357" w:hanging="357"/>
        <w:contextualSpacing w:val="0"/>
        <w:jc w:val="both"/>
        <w:rPr>
          <w:rFonts w:ascii="Times New Roman" w:hAnsi="Times New Roman" w:cs="Times New Roman"/>
          <w:sz w:val="24"/>
          <w:szCs w:val="24"/>
        </w:rPr>
      </w:pPr>
      <w:r w:rsidRPr="00494A7E">
        <w:rPr>
          <w:rFonts w:ascii="Times New Roman" w:hAnsi="Times New Roman" w:cs="Times New Roman"/>
          <w:sz w:val="24"/>
          <w:szCs w:val="24"/>
        </w:rPr>
        <w:t>Smluvní strany se mohou na žádost Objednatele písemně dohodnout na jiném způsobu řešení Vytčen</w:t>
      </w:r>
      <w:r w:rsidR="00E90423">
        <w:rPr>
          <w:rFonts w:ascii="Times New Roman" w:hAnsi="Times New Roman" w:cs="Times New Roman"/>
          <w:sz w:val="24"/>
          <w:szCs w:val="24"/>
        </w:rPr>
        <w:t>é</w:t>
      </w:r>
      <w:r w:rsidRPr="00494A7E">
        <w:rPr>
          <w:rFonts w:ascii="Times New Roman" w:hAnsi="Times New Roman" w:cs="Times New Roman"/>
          <w:sz w:val="24"/>
          <w:szCs w:val="24"/>
        </w:rPr>
        <w:t xml:space="preserve"> vady</w:t>
      </w:r>
      <w:r w:rsidR="005A579E">
        <w:rPr>
          <w:rFonts w:ascii="Times New Roman" w:hAnsi="Times New Roman" w:cs="Times New Roman"/>
          <w:sz w:val="24"/>
          <w:szCs w:val="24"/>
        </w:rPr>
        <w:t xml:space="preserve">. </w:t>
      </w:r>
      <w:r w:rsidRPr="00494A7E">
        <w:rPr>
          <w:rFonts w:ascii="Times New Roman" w:hAnsi="Times New Roman" w:cs="Times New Roman"/>
          <w:sz w:val="24"/>
          <w:szCs w:val="24"/>
        </w:rPr>
        <w:t>Pro vyloučení pochybností Smluvní strany uvádí, že pokud Objednatel neuplatní v rámci Vytčení vad jiné řešení Vytčené vady</w:t>
      </w:r>
      <w:r>
        <w:rPr>
          <w:rFonts w:ascii="Times New Roman" w:hAnsi="Times New Roman" w:cs="Times New Roman"/>
          <w:sz w:val="24"/>
          <w:szCs w:val="24"/>
        </w:rPr>
        <w:t>,</w:t>
      </w:r>
      <w:r w:rsidRPr="00494A7E">
        <w:rPr>
          <w:rFonts w:ascii="Times New Roman" w:hAnsi="Times New Roman" w:cs="Times New Roman"/>
          <w:sz w:val="24"/>
          <w:szCs w:val="24"/>
        </w:rPr>
        <w:t xml:space="preserve"> než je odstranění Vytčené vady, je Poskytovatel povinen vyřešit Vytknutou vadu jejím bezplatným odstraněním.</w:t>
      </w:r>
    </w:p>
    <w:p w14:paraId="1628BFE1" w14:textId="77777777" w:rsidR="00C968D9" w:rsidRPr="00494A7E" w:rsidRDefault="00C968D9" w:rsidP="00FB3720">
      <w:pPr>
        <w:pStyle w:val="Odstavecseseznamem"/>
        <w:numPr>
          <w:ilvl w:val="0"/>
          <w:numId w:val="9"/>
        </w:numPr>
        <w:spacing w:before="120" w:after="120" w:line="276" w:lineRule="auto"/>
        <w:ind w:left="357" w:hanging="357"/>
        <w:contextualSpacing w:val="0"/>
        <w:jc w:val="both"/>
        <w:rPr>
          <w:rFonts w:ascii="Times New Roman" w:hAnsi="Times New Roman" w:cs="Times New Roman"/>
          <w:sz w:val="24"/>
          <w:szCs w:val="24"/>
        </w:rPr>
      </w:pPr>
      <w:r w:rsidRPr="00494A7E">
        <w:rPr>
          <w:rFonts w:ascii="Times New Roman" w:hAnsi="Times New Roman" w:cs="Times New Roman"/>
          <w:sz w:val="24"/>
          <w:szCs w:val="24"/>
        </w:rPr>
        <w:t xml:space="preserve">Poskytovatel je povinen postupovat při odstraňování Vytčených vad Služeb, resp. vad </w:t>
      </w:r>
      <w:r>
        <w:rPr>
          <w:rFonts w:ascii="Times New Roman" w:hAnsi="Times New Roman" w:cs="Times New Roman"/>
          <w:sz w:val="24"/>
          <w:szCs w:val="24"/>
        </w:rPr>
        <w:t>v</w:t>
      </w:r>
      <w:r w:rsidRPr="00494A7E">
        <w:rPr>
          <w:rFonts w:ascii="Times New Roman" w:hAnsi="Times New Roman" w:cs="Times New Roman"/>
          <w:sz w:val="24"/>
          <w:szCs w:val="24"/>
        </w:rPr>
        <w:t>ýstupů Služeb s odbornou péčí, Vytčené vady odstraňovat ve lhůtách stanovených k</w:t>
      </w:r>
      <w:r>
        <w:rPr>
          <w:rFonts w:ascii="Times New Roman" w:hAnsi="Times New Roman" w:cs="Times New Roman"/>
          <w:sz w:val="24"/>
          <w:szCs w:val="24"/>
        </w:rPr>
        <w:t> </w:t>
      </w:r>
      <w:r w:rsidRPr="00494A7E">
        <w:rPr>
          <w:rFonts w:ascii="Times New Roman" w:hAnsi="Times New Roman" w:cs="Times New Roman"/>
          <w:sz w:val="24"/>
          <w:szCs w:val="24"/>
        </w:rPr>
        <w:t>tomu Objednatelem s přihlédnutím k objektivní časové náročnosti odstranění dané Vytčené vady. Při odstranění vady Služeb je Poskytovatel povinen postupovat v souladu s</w:t>
      </w:r>
      <w:r>
        <w:rPr>
          <w:rFonts w:ascii="Times New Roman" w:hAnsi="Times New Roman" w:cs="Times New Roman"/>
          <w:sz w:val="24"/>
          <w:szCs w:val="24"/>
        </w:rPr>
        <w:t> </w:t>
      </w:r>
      <w:r w:rsidRPr="00494A7E">
        <w:rPr>
          <w:rFonts w:ascii="Times New Roman" w:hAnsi="Times New Roman" w:cs="Times New Roman"/>
          <w:sz w:val="24"/>
          <w:szCs w:val="24"/>
        </w:rPr>
        <w:t>požadavky a instrukcemi Objednatele a v souladu s jemu známými zájmy Objednatele. Poskytovatel je povinen po celou dobu odstraňování Vytčených vad informovat Objednatele o postupu jejich odstraňování, a to způsobem, formou, rozsahem a v</w:t>
      </w:r>
      <w:r>
        <w:rPr>
          <w:rFonts w:ascii="Times New Roman" w:hAnsi="Times New Roman" w:cs="Times New Roman"/>
          <w:sz w:val="24"/>
          <w:szCs w:val="24"/>
        </w:rPr>
        <w:t> </w:t>
      </w:r>
      <w:r w:rsidRPr="00494A7E">
        <w:rPr>
          <w:rFonts w:ascii="Times New Roman" w:hAnsi="Times New Roman" w:cs="Times New Roman"/>
          <w:sz w:val="24"/>
          <w:szCs w:val="24"/>
        </w:rPr>
        <w:t xml:space="preserve">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 </w:t>
      </w:r>
    </w:p>
    <w:p w14:paraId="3455D6C2" w14:textId="3DCE144C" w:rsidR="00C968D9" w:rsidRDefault="00C968D9" w:rsidP="00FB3720">
      <w:pPr>
        <w:pStyle w:val="Odstavecseseznamem"/>
        <w:numPr>
          <w:ilvl w:val="0"/>
          <w:numId w:val="9"/>
        </w:numPr>
        <w:spacing w:before="120" w:after="120" w:line="276" w:lineRule="auto"/>
        <w:ind w:left="357" w:hanging="357"/>
        <w:contextualSpacing w:val="0"/>
        <w:jc w:val="both"/>
        <w:rPr>
          <w:rFonts w:ascii="Times New Roman" w:hAnsi="Times New Roman" w:cs="Times New Roman"/>
          <w:sz w:val="24"/>
          <w:szCs w:val="24"/>
        </w:rPr>
      </w:pPr>
      <w:r w:rsidRPr="00494A7E">
        <w:rPr>
          <w:rFonts w:ascii="Times New Roman" w:hAnsi="Times New Roman" w:cs="Times New Roman"/>
          <w:sz w:val="24"/>
          <w:szCs w:val="24"/>
        </w:rPr>
        <w:t xml:space="preserve">V případě Vytčených vad </w:t>
      </w:r>
      <w:r>
        <w:rPr>
          <w:rFonts w:ascii="Times New Roman" w:hAnsi="Times New Roman" w:cs="Times New Roman"/>
          <w:sz w:val="24"/>
          <w:szCs w:val="24"/>
        </w:rPr>
        <w:t>v</w:t>
      </w:r>
      <w:r w:rsidRPr="00494A7E">
        <w:rPr>
          <w:rFonts w:ascii="Times New Roman" w:hAnsi="Times New Roman" w:cs="Times New Roman"/>
          <w:sz w:val="24"/>
          <w:szCs w:val="24"/>
        </w:rPr>
        <w:t>ýstupů Sl</w:t>
      </w:r>
      <w:r>
        <w:rPr>
          <w:rFonts w:ascii="Times New Roman" w:hAnsi="Times New Roman" w:cs="Times New Roman"/>
          <w:sz w:val="24"/>
          <w:szCs w:val="24"/>
        </w:rPr>
        <w:t xml:space="preserve">užeb je Poskytovatel povinen tyto vady </w:t>
      </w:r>
      <w:r w:rsidRPr="00494A7E">
        <w:rPr>
          <w:rFonts w:ascii="Times New Roman" w:hAnsi="Times New Roman" w:cs="Times New Roman"/>
          <w:sz w:val="24"/>
          <w:szCs w:val="24"/>
        </w:rPr>
        <w:t>odstranit ve lhůtě stanovené mu k tomu Objednatelem</w:t>
      </w:r>
      <w:r>
        <w:rPr>
          <w:rFonts w:ascii="Times New Roman" w:hAnsi="Times New Roman" w:cs="Times New Roman"/>
          <w:sz w:val="24"/>
          <w:szCs w:val="24"/>
        </w:rPr>
        <w:t xml:space="preserve"> (tj. předat Objednateli v této lhůtě řádný výstup Služeb)</w:t>
      </w:r>
      <w:r w:rsidRPr="00494A7E">
        <w:rPr>
          <w:rFonts w:ascii="Times New Roman" w:hAnsi="Times New Roman" w:cs="Times New Roman"/>
          <w:sz w:val="24"/>
          <w:szCs w:val="24"/>
        </w:rPr>
        <w:t xml:space="preserve">. Objednatel je oprávněn odmítnout převzetí </w:t>
      </w:r>
      <w:r>
        <w:rPr>
          <w:rFonts w:ascii="Times New Roman" w:hAnsi="Times New Roman" w:cs="Times New Roman"/>
          <w:sz w:val="24"/>
          <w:szCs w:val="24"/>
        </w:rPr>
        <w:t>v</w:t>
      </w:r>
      <w:r w:rsidRPr="00494A7E">
        <w:rPr>
          <w:rFonts w:ascii="Times New Roman" w:hAnsi="Times New Roman" w:cs="Times New Roman"/>
          <w:sz w:val="24"/>
          <w:szCs w:val="24"/>
        </w:rPr>
        <w:t xml:space="preserve">ýstupů Služeb, pokud zjistí, že Vytčené vady nebyly Poskytovatelem řádně odstraněny. V případě, že Objednatel odmítne převzít </w:t>
      </w:r>
      <w:r>
        <w:rPr>
          <w:rFonts w:ascii="Times New Roman" w:hAnsi="Times New Roman" w:cs="Times New Roman"/>
          <w:sz w:val="24"/>
          <w:szCs w:val="24"/>
        </w:rPr>
        <w:t>v</w:t>
      </w:r>
      <w:r w:rsidRPr="00494A7E">
        <w:rPr>
          <w:rFonts w:ascii="Times New Roman" w:hAnsi="Times New Roman" w:cs="Times New Roman"/>
          <w:sz w:val="24"/>
          <w:szCs w:val="24"/>
        </w:rPr>
        <w:t>ýstupy</w:t>
      </w:r>
      <w:r>
        <w:rPr>
          <w:rFonts w:ascii="Times New Roman" w:hAnsi="Times New Roman" w:cs="Times New Roman"/>
          <w:sz w:val="24"/>
          <w:szCs w:val="24"/>
        </w:rPr>
        <w:t xml:space="preserve"> Služeb</w:t>
      </w:r>
      <w:r w:rsidRPr="00494A7E">
        <w:rPr>
          <w:rFonts w:ascii="Times New Roman" w:hAnsi="Times New Roman" w:cs="Times New Roman"/>
          <w:sz w:val="24"/>
          <w:szCs w:val="24"/>
        </w:rPr>
        <w:t>, u nichž nebyly odstraněny Poskytovatelem vady, má se za to, že Vytčená vada je vadou neodstranitelnou, a Objednatel má dále právo požadovat slevu z</w:t>
      </w:r>
      <w:r>
        <w:rPr>
          <w:rFonts w:ascii="Times New Roman" w:hAnsi="Times New Roman" w:cs="Times New Roman"/>
          <w:sz w:val="24"/>
          <w:szCs w:val="24"/>
        </w:rPr>
        <w:t> </w:t>
      </w:r>
      <w:r w:rsidRPr="00494A7E">
        <w:rPr>
          <w:rFonts w:ascii="Times New Roman" w:hAnsi="Times New Roman" w:cs="Times New Roman"/>
          <w:sz w:val="24"/>
          <w:szCs w:val="24"/>
        </w:rPr>
        <w:t xml:space="preserve">Ceny Služeb nebo zcela nové </w:t>
      </w:r>
      <w:r w:rsidR="00C02FC9">
        <w:rPr>
          <w:rFonts w:ascii="Times New Roman" w:hAnsi="Times New Roman" w:cs="Times New Roman"/>
          <w:sz w:val="24"/>
          <w:szCs w:val="24"/>
        </w:rPr>
        <w:t xml:space="preserve">bezúplatné </w:t>
      </w:r>
      <w:r w:rsidRPr="00494A7E">
        <w:rPr>
          <w:rFonts w:ascii="Times New Roman" w:hAnsi="Times New Roman" w:cs="Times New Roman"/>
          <w:sz w:val="24"/>
          <w:szCs w:val="24"/>
        </w:rPr>
        <w:t xml:space="preserve">poskytnutí Služeb nebo má právo od </w:t>
      </w:r>
      <w:r w:rsidR="004B4999">
        <w:rPr>
          <w:rFonts w:ascii="Times New Roman" w:hAnsi="Times New Roman" w:cs="Times New Roman"/>
          <w:sz w:val="24"/>
          <w:szCs w:val="24"/>
        </w:rPr>
        <w:t>konkrétní objednávky</w:t>
      </w:r>
      <w:r w:rsidR="004B4999" w:rsidRPr="00494A7E">
        <w:rPr>
          <w:rFonts w:ascii="Times New Roman" w:hAnsi="Times New Roman" w:cs="Times New Roman"/>
          <w:sz w:val="24"/>
          <w:szCs w:val="24"/>
        </w:rPr>
        <w:t xml:space="preserve"> </w:t>
      </w:r>
      <w:r w:rsidRPr="00494A7E">
        <w:rPr>
          <w:rFonts w:ascii="Times New Roman" w:hAnsi="Times New Roman" w:cs="Times New Roman"/>
          <w:sz w:val="24"/>
          <w:szCs w:val="24"/>
        </w:rPr>
        <w:t xml:space="preserve">odstoupit, a to dle své volby učiněné při odmítnutí převzetí Dokumentace nebo Výstupů z důvodu neodstranění jejich vad. </w:t>
      </w:r>
    </w:p>
    <w:p w14:paraId="75E88B96" w14:textId="3EF06521" w:rsidR="004B4999" w:rsidRDefault="004B4999" w:rsidP="00FB3720">
      <w:pPr>
        <w:pStyle w:val="Odstavecseseznamem"/>
        <w:numPr>
          <w:ilvl w:val="0"/>
          <w:numId w:val="9"/>
        </w:numPr>
        <w:spacing w:before="120" w:after="120" w:line="276"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V případě opakovaného odstoupení Objednatele od konkrétních objednávek (za opakované je považováno minimálně 3x), je Objednatel oprávněn odstoupit od Rámcové dohody.</w:t>
      </w:r>
    </w:p>
    <w:p w14:paraId="73494419" w14:textId="352249A3" w:rsidR="002D5EBF" w:rsidRPr="002D5EBF" w:rsidRDefault="002D5EBF" w:rsidP="002D5EBF">
      <w:pPr>
        <w:pStyle w:val="Seznam"/>
        <w:numPr>
          <w:ilvl w:val="0"/>
          <w:numId w:val="9"/>
        </w:numPr>
        <w:spacing w:before="120" w:after="120" w:line="276" w:lineRule="auto"/>
        <w:jc w:val="both"/>
        <w:rPr>
          <w:rFonts w:eastAsiaTheme="minorHAnsi"/>
          <w:kern w:val="0"/>
          <w:sz w:val="24"/>
          <w:szCs w:val="24"/>
          <w:lang w:eastAsia="en-US"/>
        </w:rPr>
      </w:pPr>
      <w:r w:rsidRPr="002D5EBF">
        <w:rPr>
          <w:rFonts w:eastAsiaTheme="minorHAnsi"/>
          <w:kern w:val="0"/>
          <w:sz w:val="24"/>
          <w:szCs w:val="24"/>
          <w:lang w:eastAsia="en-US"/>
        </w:rPr>
        <w:t xml:space="preserve">Objednatel požaduje, aby Poskytovatel udržoval v platnosti a účinnosti pojistnou smlouvu, jejímž předmětem je pojištění odpovědnosti za škodu způsobenou </w:t>
      </w:r>
      <w:r w:rsidR="00E90423">
        <w:rPr>
          <w:rFonts w:eastAsiaTheme="minorHAnsi"/>
          <w:kern w:val="0"/>
          <w:sz w:val="24"/>
          <w:szCs w:val="24"/>
          <w:lang w:eastAsia="en-US"/>
        </w:rPr>
        <w:t>Poskytovatelem</w:t>
      </w:r>
      <w:r w:rsidRPr="002D5EBF">
        <w:rPr>
          <w:rFonts w:eastAsiaTheme="minorHAnsi"/>
          <w:kern w:val="0"/>
          <w:sz w:val="24"/>
          <w:szCs w:val="24"/>
          <w:lang w:eastAsia="en-US"/>
        </w:rPr>
        <w:t xml:space="preserve"> po celou dobu účinnosti této </w:t>
      </w:r>
      <w:r w:rsidR="00E90423">
        <w:rPr>
          <w:rFonts w:eastAsiaTheme="minorHAnsi"/>
          <w:kern w:val="0"/>
          <w:sz w:val="24"/>
          <w:szCs w:val="24"/>
          <w:lang w:eastAsia="en-US"/>
        </w:rPr>
        <w:t>S</w:t>
      </w:r>
      <w:r w:rsidRPr="002D5EBF">
        <w:rPr>
          <w:rFonts w:eastAsiaTheme="minorHAnsi"/>
          <w:kern w:val="0"/>
          <w:sz w:val="24"/>
          <w:szCs w:val="24"/>
          <w:lang w:eastAsia="en-US"/>
        </w:rPr>
        <w:t xml:space="preserve">mlouvy. </w:t>
      </w:r>
      <w:r w:rsidRPr="00BF7FBA">
        <w:rPr>
          <w:rFonts w:eastAsiaTheme="minorHAnsi"/>
          <w:kern w:val="0"/>
          <w:sz w:val="24"/>
          <w:szCs w:val="24"/>
          <w:lang w:eastAsia="en-US"/>
        </w:rPr>
        <w:t xml:space="preserve">Minimální výše pojistné částky pojištění odpovědnosti za škodu způsobenou </w:t>
      </w:r>
      <w:r w:rsidR="00E90423" w:rsidRPr="00BF7FBA">
        <w:rPr>
          <w:rFonts w:eastAsiaTheme="minorHAnsi"/>
          <w:kern w:val="0"/>
          <w:sz w:val="24"/>
          <w:szCs w:val="24"/>
          <w:lang w:eastAsia="en-US"/>
        </w:rPr>
        <w:t>Poskytovatelem</w:t>
      </w:r>
      <w:r w:rsidRPr="00BF7FBA">
        <w:rPr>
          <w:rFonts w:eastAsiaTheme="minorHAnsi"/>
          <w:kern w:val="0"/>
          <w:sz w:val="24"/>
          <w:szCs w:val="24"/>
          <w:lang w:eastAsia="en-US"/>
        </w:rPr>
        <w:t xml:space="preserve"> třetí osobě se požaduje </w:t>
      </w:r>
      <w:r w:rsidR="00B12FFF" w:rsidRPr="00BF7FBA">
        <w:rPr>
          <w:rFonts w:eastAsiaTheme="minorHAnsi"/>
          <w:kern w:val="0"/>
          <w:sz w:val="24"/>
          <w:szCs w:val="24"/>
          <w:lang w:eastAsia="en-US"/>
        </w:rPr>
        <w:t>20.000.000,-</w:t>
      </w:r>
      <w:r w:rsidRPr="00BF7FBA">
        <w:rPr>
          <w:rFonts w:eastAsiaTheme="minorHAnsi"/>
          <w:kern w:val="0"/>
          <w:sz w:val="24"/>
          <w:szCs w:val="24"/>
          <w:lang w:eastAsia="en-US"/>
        </w:rPr>
        <w:t xml:space="preserve"> Kč</w:t>
      </w:r>
      <w:r w:rsidRPr="002D5EBF">
        <w:rPr>
          <w:rFonts w:eastAsiaTheme="minorHAnsi"/>
          <w:kern w:val="0"/>
          <w:sz w:val="24"/>
          <w:szCs w:val="24"/>
          <w:lang w:eastAsia="en-US"/>
        </w:rPr>
        <w:t>. Objednatel si vyhrazuje právo požádat Poskytovate</w:t>
      </w:r>
      <w:r>
        <w:rPr>
          <w:rFonts w:eastAsiaTheme="minorHAnsi"/>
          <w:kern w:val="0"/>
          <w:sz w:val="24"/>
          <w:szCs w:val="24"/>
          <w:lang w:eastAsia="en-US"/>
        </w:rPr>
        <w:t>le</w:t>
      </w:r>
      <w:r w:rsidRPr="002D5EBF">
        <w:rPr>
          <w:rFonts w:eastAsiaTheme="minorHAnsi"/>
          <w:kern w:val="0"/>
          <w:sz w:val="24"/>
          <w:szCs w:val="24"/>
          <w:lang w:eastAsia="en-US"/>
        </w:rPr>
        <w:t xml:space="preserve"> o předložení pojistné smlouvy (nebo jiný odpovídající doklad, např. pojistný certifikát či potvrzení o pojištění) a </w:t>
      </w:r>
      <w:r>
        <w:rPr>
          <w:rFonts w:eastAsiaTheme="minorHAnsi"/>
          <w:kern w:val="0"/>
          <w:sz w:val="24"/>
          <w:szCs w:val="24"/>
          <w:lang w:eastAsia="en-US"/>
        </w:rPr>
        <w:t>Poskytovatel</w:t>
      </w:r>
      <w:r w:rsidRPr="002D5EBF">
        <w:rPr>
          <w:rFonts w:eastAsiaTheme="minorHAnsi"/>
          <w:kern w:val="0"/>
          <w:sz w:val="24"/>
          <w:szCs w:val="24"/>
          <w:lang w:eastAsia="en-US"/>
        </w:rPr>
        <w:t xml:space="preserve"> je povinen na žádost reagovat předložením pojistné smlouvy</w:t>
      </w:r>
      <w:r w:rsidR="00E90423">
        <w:rPr>
          <w:rFonts w:eastAsiaTheme="minorHAnsi"/>
          <w:kern w:val="0"/>
          <w:sz w:val="24"/>
          <w:szCs w:val="24"/>
          <w:lang w:eastAsia="en-US"/>
        </w:rPr>
        <w:t xml:space="preserve"> (pojistného certifikátu či potvrzení o pojištění)</w:t>
      </w:r>
      <w:r w:rsidRPr="002D5EBF">
        <w:rPr>
          <w:rFonts w:eastAsiaTheme="minorHAnsi"/>
          <w:kern w:val="0"/>
          <w:sz w:val="24"/>
          <w:szCs w:val="24"/>
          <w:lang w:eastAsia="en-US"/>
        </w:rPr>
        <w:t xml:space="preserve"> do 5 pracovních dnů ode dne doručení žádosti.</w:t>
      </w:r>
      <w:r w:rsidR="00EE4497">
        <w:rPr>
          <w:rFonts w:eastAsiaTheme="minorHAnsi"/>
          <w:kern w:val="0"/>
          <w:sz w:val="24"/>
          <w:szCs w:val="24"/>
          <w:lang w:eastAsia="en-US"/>
        </w:rPr>
        <w:t xml:space="preserve"> </w:t>
      </w:r>
      <w:r w:rsidR="00EE4497" w:rsidRPr="001A6A84">
        <w:rPr>
          <w:sz w:val="24"/>
          <w:szCs w:val="24"/>
        </w:rPr>
        <w:t>Poskytovatel</w:t>
      </w:r>
      <w:r w:rsidR="00EE4497" w:rsidRPr="00555ACC">
        <w:rPr>
          <w:sz w:val="24"/>
          <w:szCs w:val="24"/>
        </w:rPr>
        <w:t xml:space="preserve"> zavazuje uhradit Objednateli smluvní pokutu ve výši</w:t>
      </w:r>
      <w:r w:rsidR="00EE4497">
        <w:rPr>
          <w:sz w:val="24"/>
          <w:szCs w:val="24"/>
        </w:rPr>
        <w:t xml:space="preserve"> 50 000 Kč v případě nepředložení pojistné smlouvy v požadované lhůtě</w:t>
      </w:r>
      <w:r w:rsidR="008D5CC2">
        <w:rPr>
          <w:sz w:val="24"/>
          <w:szCs w:val="24"/>
        </w:rPr>
        <w:t xml:space="preserve"> za každý jednotlivý případ.</w:t>
      </w:r>
    </w:p>
    <w:p w14:paraId="15CD4736" w14:textId="77777777" w:rsidR="005A579E" w:rsidRDefault="005A579E" w:rsidP="00C968D9">
      <w:pPr>
        <w:spacing w:after="0" w:line="276" w:lineRule="auto"/>
        <w:jc w:val="center"/>
        <w:rPr>
          <w:rFonts w:ascii="Times New Roman" w:hAnsi="Times New Roman" w:cs="Times New Roman"/>
          <w:b/>
          <w:sz w:val="24"/>
          <w:szCs w:val="24"/>
        </w:rPr>
      </w:pPr>
    </w:p>
    <w:p w14:paraId="7F31AD8B" w14:textId="77777777" w:rsidR="005A579E" w:rsidRDefault="005A579E" w:rsidP="00C968D9">
      <w:pPr>
        <w:spacing w:after="0" w:line="276" w:lineRule="auto"/>
        <w:jc w:val="center"/>
        <w:rPr>
          <w:rFonts w:ascii="Times New Roman" w:hAnsi="Times New Roman" w:cs="Times New Roman"/>
          <w:b/>
          <w:sz w:val="24"/>
          <w:szCs w:val="24"/>
        </w:rPr>
      </w:pPr>
    </w:p>
    <w:p w14:paraId="5C1C96E8" w14:textId="425A024C" w:rsidR="00C968D9" w:rsidRDefault="00C968D9" w:rsidP="00C968D9">
      <w:pPr>
        <w:spacing w:after="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lastRenderedPageBreak/>
        <w:t xml:space="preserve">VII. </w:t>
      </w:r>
    </w:p>
    <w:p w14:paraId="4FD63898" w14:textId="77777777" w:rsidR="00C968D9" w:rsidRPr="00555ACC" w:rsidRDefault="00C968D9" w:rsidP="00C968D9">
      <w:pPr>
        <w:spacing w:after="12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Smluvní sankce</w:t>
      </w:r>
    </w:p>
    <w:p w14:paraId="6845F1CA" w14:textId="4A7E9602" w:rsidR="00C968D9" w:rsidRDefault="00C968D9" w:rsidP="00256821">
      <w:pPr>
        <w:pStyle w:val="Odstavecseseznamem"/>
        <w:keepNext/>
        <w:numPr>
          <w:ilvl w:val="1"/>
          <w:numId w:val="8"/>
        </w:numPr>
        <w:spacing w:before="120" w:after="120" w:line="276" w:lineRule="auto"/>
        <w:contextualSpacing w:val="0"/>
        <w:jc w:val="both"/>
        <w:rPr>
          <w:rFonts w:ascii="Times New Roman" w:hAnsi="Times New Roman" w:cs="Times New Roman"/>
          <w:sz w:val="24"/>
          <w:szCs w:val="24"/>
        </w:rPr>
      </w:pPr>
      <w:r w:rsidRPr="00555ACC">
        <w:rPr>
          <w:rFonts w:ascii="Times New Roman" w:hAnsi="Times New Roman" w:cs="Times New Roman"/>
          <w:sz w:val="24"/>
          <w:szCs w:val="24"/>
        </w:rPr>
        <w:t>Za prodlení s poskytováním Služeb, resp. za prodlení s předáním výstupů Služeb</w:t>
      </w:r>
      <w:r w:rsidR="00E10EBB">
        <w:rPr>
          <w:rFonts w:ascii="Times New Roman" w:hAnsi="Times New Roman" w:cs="Times New Roman"/>
          <w:sz w:val="24"/>
          <w:szCs w:val="24"/>
        </w:rPr>
        <w:t xml:space="preserve"> uvedených v</w:t>
      </w:r>
      <w:r w:rsidR="00256821">
        <w:rPr>
          <w:rFonts w:ascii="Times New Roman" w:hAnsi="Times New Roman" w:cs="Times New Roman"/>
          <w:sz w:val="24"/>
          <w:szCs w:val="24"/>
        </w:rPr>
        <w:t xml:space="preserve"> každé </w:t>
      </w:r>
      <w:r w:rsidR="00E10EBB" w:rsidRPr="001A6A84">
        <w:rPr>
          <w:rFonts w:ascii="Times New Roman" w:hAnsi="Times New Roman" w:cs="Times New Roman"/>
          <w:sz w:val="24"/>
          <w:szCs w:val="24"/>
        </w:rPr>
        <w:t>jednotlivé objednávce</w:t>
      </w:r>
      <w:r w:rsidR="00C8184E">
        <w:rPr>
          <w:rFonts w:ascii="Times New Roman" w:hAnsi="Times New Roman" w:cs="Times New Roman"/>
          <w:sz w:val="24"/>
          <w:szCs w:val="24"/>
        </w:rPr>
        <w:t xml:space="preserve"> a za prodlení s</w:t>
      </w:r>
      <w:r w:rsidR="00A83748" w:rsidRPr="001A6A84">
        <w:rPr>
          <w:rFonts w:ascii="Times New Roman" w:hAnsi="Times New Roman" w:cs="Times New Roman"/>
          <w:sz w:val="24"/>
          <w:szCs w:val="24"/>
        </w:rPr>
        <w:t xml:space="preserve"> odstraněním vytčených vad</w:t>
      </w:r>
      <w:r w:rsidRPr="001A6A84">
        <w:rPr>
          <w:rFonts w:ascii="Times New Roman" w:hAnsi="Times New Roman" w:cs="Times New Roman"/>
          <w:sz w:val="24"/>
          <w:szCs w:val="24"/>
        </w:rPr>
        <w:t xml:space="preserve">, se </w:t>
      </w:r>
      <w:bookmarkStart w:id="1" w:name="_Hlk175553571"/>
      <w:r w:rsidRPr="001A6A84">
        <w:rPr>
          <w:rFonts w:ascii="Times New Roman" w:hAnsi="Times New Roman" w:cs="Times New Roman"/>
          <w:sz w:val="24"/>
          <w:szCs w:val="24"/>
        </w:rPr>
        <w:t>Poskytovatel</w:t>
      </w:r>
      <w:r w:rsidRPr="00555ACC">
        <w:rPr>
          <w:rFonts w:ascii="Times New Roman" w:hAnsi="Times New Roman" w:cs="Times New Roman"/>
          <w:sz w:val="24"/>
          <w:szCs w:val="24"/>
        </w:rPr>
        <w:t xml:space="preserve"> zavazuje uhradit Objednateli smluvní pokutu ve výši </w:t>
      </w:r>
      <w:bookmarkEnd w:id="1"/>
      <w:r w:rsidRPr="006306E5">
        <w:rPr>
          <w:rFonts w:ascii="Times New Roman" w:hAnsi="Times New Roman" w:cs="Times New Roman"/>
          <w:sz w:val="24"/>
          <w:szCs w:val="24"/>
        </w:rPr>
        <w:t>0,1</w:t>
      </w:r>
      <w:r>
        <w:rPr>
          <w:rFonts w:ascii="Times New Roman" w:hAnsi="Times New Roman" w:cs="Times New Roman"/>
          <w:sz w:val="24"/>
          <w:szCs w:val="24"/>
        </w:rPr>
        <w:t xml:space="preserve"> </w:t>
      </w:r>
      <w:r w:rsidRPr="00555ACC">
        <w:rPr>
          <w:rFonts w:ascii="Times New Roman" w:hAnsi="Times New Roman" w:cs="Times New Roman"/>
          <w:sz w:val="24"/>
          <w:szCs w:val="24"/>
        </w:rPr>
        <w:t>% z Ceny Služeb</w:t>
      </w:r>
      <w:r>
        <w:rPr>
          <w:rFonts w:ascii="Times New Roman" w:hAnsi="Times New Roman" w:cs="Times New Roman"/>
          <w:sz w:val="24"/>
          <w:szCs w:val="24"/>
        </w:rPr>
        <w:t xml:space="preserve"> </w:t>
      </w:r>
      <w:r w:rsidR="00256821">
        <w:rPr>
          <w:rFonts w:ascii="Times New Roman" w:hAnsi="Times New Roman" w:cs="Times New Roman"/>
          <w:sz w:val="24"/>
          <w:szCs w:val="24"/>
        </w:rPr>
        <w:t>za</w:t>
      </w:r>
      <w:r w:rsidR="00256821" w:rsidRPr="00256821">
        <w:rPr>
          <w:rFonts w:ascii="Times New Roman" w:hAnsi="Times New Roman" w:cs="Times New Roman"/>
          <w:sz w:val="24"/>
          <w:szCs w:val="24"/>
        </w:rPr>
        <w:t xml:space="preserve"> každ</w:t>
      </w:r>
      <w:r w:rsidR="00256821">
        <w:rPr>
          <w:rFonts w:ascii="Times New Roman" w:hAnsi="Times New Roman" w:cs="Times New Roman"/>
          <w:sz w:val="24"/>
          <w:szCs w:val="24"/>
        </w:rPr>
        <w:t>ou</w:t>
      </w:r>
      <w:r w:rsidR="00256821" w:rsidRPr="00256821">
        <w:rPr>
          <w:rFonts w:ascii="Times New Roman" w:hAnsi="Times New Roman" w:cs="Times New Roman"/>
          <w:sz w:val="24"/>
          <w:szCs w:val="24"/>
        </w:rPr>
        <w:t xml:space="preserve"> je</w:t>
      </w:r>
      <w:r w:rsidR="00256821">
        <w:rPr>
          <w:rFonts w:ascii="Times New Roman" w:hAnsi="Times New Roman" w:cs="Times New Roman"/>
          <w:sz w:val="24"/>
          <w:szCs w:val="24"/>
        </w:rPr>
        <w:t>dnotlivou objednávku</w:t>
      </w:r>
      <w:r w:rsidR="00256821" w:rsidRPr="00256821">
        <w:rPr>
          <w:rFonts w:ascii="Times New Roman" w:hAnsi="Times New Roman" w:cs="Times New Roman"/>
          <w:sz w:val="24"/>
          <w:szCs w:val="24"/>
        </w:rPr>
        <w:t xml:space="preserve"> </w:t>
      </w:r>
      <w:r>
        <w:rPr>
          <w:rFonts w:ascii="Times New Roman" w:hAnsi="Times New Roman" w:cs="Times New Roman"/>
          <w:sz w:val="24"/>
          <w:szCs w:val="24"/>
        </w:rPr>
        <w:t xml:space="preserve">stanovené </w:t>
      </w:r>
      <w:r w:rsidR="008B56DA">
        <w:rPr>
          <w:rFonts w:ascii="Times New Roman" w:hAnsi="Times New Roman" w:cs="Times New Roman"/>
          <w:sz w:val="24"/>
          <w:szCs w:val="24"/>
        </w:rPr>
        <w:t>s využitím </w:t>
      </w:r>
      <w:r>
        <w:rPr>
          <w:rFonts w:ascii="Times New Roman" w:hAnsi="Times New Roman" w:cs="Times New Roman"/>
          <w:sz w:val="24"/>
          <w:szCs w:val="24"/>
        </w:rPr>
        <w:t>čl. IV. této Smlouvy, a to za každý i započatý den prodlení</w:t>
      </w:r>
      <w:r w:rsidRPr="00555ACC">
        <w:rPr>
          <w:rFonts w:ascii="Times New Roman" w:hAnsi="Times New Roman" w:cs="Times New Roman"/>
          <w:sz w:val="24"/>
          <w:szCs w:val="24"/>
        </w:rPr>
        <w:t>.</w:t>
      </w:r>
    </w:p>
    <w:p w14:paraId="5E59B2AA" w14:textId="1A915F6F" w:rsidR="00C968D9" w:rsidRDefault="00C968D9" w:rsidP="00C968D9">
      <w:pPr>
        <w:pStyle w:val="Odstavecseseznamem"/>
        <w:numPr>
          <w:ilvl w:val="1"/>
          <w:numId w:val="8"/>
        </w:numPr>
        <w:spacing w:after="120"/>
        <w:ind w:left="357" w:hanging="357"/>
        <w:contextualSpacing w:val="0"/>
        <w:jc w:val="both"/>
        <w:rPr>
          <w:rFonts w:ascii="Times New Roman" w:hAnsi="Times New Roman" w:cs="Times New Roman"/>
          <w:sz w:val="24"/>
          <w:szCs w:val="24"/>
        </w:rPr>
      </w:pPr>
      <w:r w:rsidRPr="00CB3E4D">
        <w:rPr>
          <w:rFonts w:ascii="Times New Roman" w:hAnsi="Times New Roman" w:cs="Times New Roman"/>
          <w:sz w:val="24"/>
          <w:szCs w:val="24"/>
        </w:rPr>
        <w:t>V případě prodlení Objednatel</w:t>
      </w:r>
      <w:r>
        <w:rPr>
          <w:rFonts w:ascii="Times New Roman" w:hAnsi="Times New Roman" w:cs="Times New Roman"/>
          <w:sz w:val="24"/>
          <w:szCs w:val="24"/>
        </w:rPr>
        <w:t>e s uhrazením Ceny je Poskytovatel</w:t>
      </w:r>
      <w:r w:rsidRPr="00CB3E4D">
        <w:rPr>
          <w:rFonts w:ascii="Times New Roman" w:hAnsi="Times New Roman" w:cs="Times New Roman"/>
          <w:sz w:val="24"/>
          <w:szCs w:val="24"/>
        </w:rPr>
        <w:t xml:space="preserve"> oprávněn po Objednateli Požadovat úrok z prodlení ve výši stanovené </w:t>
      </w:r>
      <w:r w:rsidR="00C8184E">
        <w:rPr>
          <w:rFonts w:ascii="Times New Roman" w:hAnsi="Times New Roman" w:cs="Times New Roman"/>
          <w:sz w:val="24"/>
          <w:szCs w:val="24"/>
        </w:rPr>
        <w:t xml:space="preserve">zákonem dle </w:t>
      </w:r>
      <w:r w:rsidR="00D72EDB">
        <w:rPr>
          <w:rFonts w:ascii="Times New Roman" w:hAnsi="Times New Roman" w:cs="Times New Roman"/>
          <w:sz w:val="24"/>
          <w:szCs w:val="24"/>
        </w:rPr>
        <w:t>O</w:t>
      </w:r>
      <w:r w:rsidR="00C8184E">
        <w:rPr>
          <w:rFonts w:ascii="Times New Roman" w:hAnsi="Times New Roman" w:cs="Times New Roman"/>
          <w:sz w:val="24"/>
          <w:szCs w:val="24"/>
        </w:rPr>
        <w:t>bčanského zákoníku</w:t>
      </w:r>
      <w:r w:rsidR="0070302A">
        <w:rPr>
          <w:rFonts w:ascii="Times New Roman" w:hAnsi="Times New Roman" w:cs="Times New Roman"/>
          <w:sz w:val="24"/>
          <w:szCs w:val="24"/>
        </w:rPr>
        <w:t xml:space="preserve">. </w:t>
      </w:r>
    </w:p>
    <w:p w14:paraId="32280D42" w14:textId="77777777" w:rsidR="00C968D9" w:rsidRPr="00015408" w:rsidRDefault="00C968D9" w:rsidP="00C968D9">
      <w:pPr>
        <w:pStyle w:val="Odstavecseseznamem"/>
        <w:numPr>
          <w:ilvl w:val="1"/>
          <w:numId w:val="8"/>
        </w:numPr>
        <w:spacing w:after="120"/>
        <w:ind w:left="357" w:hanging="357"/>
        <w:contextualSpacing w:val="0"/>
        <w:jc w:val="both"/>
        <w:rPr>
          <w:rFonts w:ascii="Times New Roman" w:hAnsi="Times New Roman" w:cs="Times New Roman"/>
          <w:sz w:val="24"/>
          <w:szCs w:val="24"/>
        </w:rPr>
      </w:pPr>
      <w:r w:rsidRPr="00015408">
        <w:rPr>
          <w:rFonts w:ascii="Times New Roman" w:hAnsi="Times New Roman" w:cs="Times New Roman"/>
          <w:sz w:val="24"/>
          <w:szCs w:val="24"/>
        </w:rPr>
        <w:t>Uplatněním smluvní pokuty není dotčena povinnost Smluvní strany k náhradě škody druhé Smluvní straně v plné výši. Uplatněním smluvní pokuty není dotčena povinnost Poskytovatele k poskytnutí Služeb Objednateli.</w:t>
      </w:r>
    </w:p>
    <w:p w14:paraId="782FF735" w14:textId="77777777" w:rsidR="001A6A84" w:rsidRDefault="001A6A84" w:rsidP="00C968D9">
      <w:pPr>
        <w:keepNext/>
        <w:spacing w:after="0" w:line="276" w:lineRule="auto"/>
        <w:jc w:val="center"/>
        <w:rPr>
          <w:rFonts w:ascii="Times New Roman" w:hAnsi="Times New Roman" w:cs="Times New Roman"/>
          <w:b/>
          <w:sz w:val="24"/>
          <w:szCs w:val="24"/>
        </w:rPr>
      </w:pPr>
    </w:p>
    <w:p w14:paraId="45916D3A" w14:textId="193A99EE" w:rsidR="00C968D9" w:rsidRDefault="00C968D9" w:rsidP="00C968D9">
      <w:pPr>
        <w:keepNext/>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VIII.</w:t>
      </w:r>
    </w:p>
    <w:p w14:paraId="77181226" w14:textId="77777777" w:rsidR="00C968D9" w:rsidRDefault="00C968D9" w:rsidP="00C968D9">
      <w:pPr>
        <w:keepNext/>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Ukončení Smlouvy</w:t>
      </w:r>
    </w:p>
    <w:p w14:paraId="717D31F7" w14:textId="77777777" w:rsidR="00C968D9" w:rsidRDefault="00C968D9" w:rsidP="00C968D9">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Smluvní strany mohou Smlouvu ukončit písemnou dohodou.</w:t>
      </w:r>
    </w:p>
    <w:p w14:paraId="6AF2BBCD" w14:textId="77777777" w:rsidR="00C968D9" w:rsidRDefault="00C968D9" w:rsidP="00C968D9">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Objednatel je oprávněn písemně odstoupit od Smlouvy s účinky ex tunc v případě, že Poskytovatel ve stanovených lhůtách či termínech nezapočne s plněním předmětu Smlouvy.</w:t>
      </w:r>
    </w:p>
    <w:p w14:paraId="7D1B970A" w14:textId="6D074661" w:rsidR="00C968D9" w:rsidRPr="00E82345" w:rsidRDefault="00C968D9" w:rsidP="00C968D9">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je oprávněn písemně odstoupit od Smlouvy v případě, že prokáže, že Poskytovatel v rámci své nabídky podané v Zakázce uvedl nepravdivé údaje, které </w:t>
      </w:r>
      <w:r w:rsidRPr="00E82345">
        <w:rPr>
          <w:rFonts w:ascii="Times New Roman" w:hAnsi="Times New Roman" w:cs="Times New Roman"/>
          <w:sz w:val="24"/>
          <w:szCs w:val="24"/>
        </w:rPr>
        <w:t xml:space="preserve">ovlivnily výběr </w:t>
      </w:r>
      <w:r w:rsidR="0070302A">
        <w:rPr>
          <w:rFonts w:ascii="Times New Roman" w:hAnsi="Times New Roman" w:cs="Times New Roman"/>
          <w:sz w:val="24"/>
          <w:szCs w:val="24"/>
        </w:rPr>
        <w:t>Poskytovatele.</w:t>
      </w:r>
    </w:p>
    <w:p w14:paraId="267E464F" w14:textId="77777777" w:rsidR="00C968D9" w:rsidRPr="00505E07" w:rsidRDefault="00C968D9" w:rsidP="00C968D9">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sidRPr="00505E07">
        <w:rPr>
          <w:rFonts w:ascii="Times New Roman" w:hAnsi="Times New Roman" w:cs="Times New Roman"/>
          <w:sz w:val="24"/>
          <w:szCs w:val="24"/>
        </w:rPr>
        <w:t xml:space="preserve">Smluvní strany </w:t>
      </w:r>
      <w:r w:rsidRPr="00BA41CA">
        <w:rPr>
          <w:rFonts w:ascii="Times New Roman" w:hAnsi="Times New Roman" w:cs="Times New Roman"/>
          <w:sz w:val="24"/>
          <w:szCs w:val="24"/>
        </w:rPr>
        <w:t xml:space="preserve">jsou oprávněny písemně </w:t>
      </w:r>
      <w:r>
        <w:rPr>
          <w:rFonts w:ascii="Times New Roman" w:hAnsi="Times New Roman" w:cs="Times New Roman"/>
          <w:sz w:val="24"/>
          <w:szCs w:val="24"/>
        </w:rPr>
        <w:t>odstoupit od</w:t>
      </w:r>
      <w:r w:rsidRPr="00BA41CA">
        <w:rPr>
          <w:rFonts w:ascii="Times New Roman" w:hAnsi="Times New Roman" w:cs="Times New Roman"/>
          <w:sz w:val="24"/>
          <w:szCs w:val="24"/>
        </w:rPr>
        <w:t xml:space="preserve"> Smlouvy</w:t>
      </w:r>
      <w:r w:rsidRPr="00505E07">
        <w:rPr>
          <w:rFonts w:ascii="Times New Roman" w:hAnsi="Times New Roman" w:cs="Times New Roman"/>
          <w:sz w:val="24"/>
          <w:szCs w:val="24"/>
        </w:rP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w:t>
      </w:r>
      <w:r>
        <w:rPr>
          <w:rFonts w:ascii="Times New Roman" w:hAnsi="Times New Roman" w:cs="Times New Roman"/>
          <w:sz w:val="24"/>
          <w:szCs w:val="24"/>
        </w:rPr>
        <w:t xml:space="preserve">od </w:t>
      </w:r>
      <w:r w:rsidRPr="00505E07">
        <w:rPr>
          <w:rFonts w:ascii="Times New Roman" w:hAnsi="Times New Roman" w:cs="Times New Roman"/>
          <w:sz w:val="24"/>
          <w:szCs w:val="24"/>
        </w:rPr>
        <w:t>Smlouv</w:t>
      </w:r>
      <w:r>
        <w:rPr>
          <w:rFonts w:ascii="Times New Roman" w:hAnsi="Times New Roman" w:cs="Times New Roman"/>
          <w:sz w:val="24"/>
          <w:szCs w:val="24"/>
        </w:rPr>
        <w:t>y</w:t>
      </w:r>
      <w:r w:rsidRPr="00505E07">
        <w:rPr>
          <w:rFonts w:ascii="Times New Roman" w:hAnsi="Times New Roman" w:cs="Times New Roman"/>
          <w:sz w:val="24"/>
          <w:szCs w:val="24"/>
        </w:rPr>
        <w:t xml:space="preserve"> platně </w:t>
      </w:r>
      <w:r>
        <w:rPr>
          <w:rFonts w:ascii="Times New Roman" w:hAnsi="Times New Roman" w:cs="Times New Roman"/>
          <w:sz w:val="24"/>
          <w:szCs w:val="24"/>
        </w:rPr>
        <w:t>odstoupit i</w:t>
      </w:r>
      <w:r w:rsidRPr="00505E07">
        <w:rPr>
          <w:rFonts w:ascii="Times New Roman" w:hAnsi="Times New Roman" w:cs="Times New Roman"/>
          <w:sz w:val="24"/>
          <w:szCs w:val="24"/>
        </w:rPr>
        <w:t xml:space="preserve"> tím způsobem, že písemn</w:t>
      </w:r>
      <w:r>
        <w:rPr>
          <w:rFonts w:ascii="Times New Roman" w:hAnsi="Times New Roman" w:cs="Times New Roman"/>
          <w:sz w:val="24"/>
          <w:szCs w:val="24"/>
        </w:rPr>
        <w:t>é</w:t>
      </w:r>
      <w:r w:rsidRPr="00505E07">
        <w:rPr>
          <w:rFonts w:ascii="Times New Roman" w:hAnsi="Times New Roman" w:cs="Times New Roman"/>
          <w:sz w:val="24"/>
          <w:szCs w:val="24"/>
        </w:rPr>
        <w:t xml:space="preserve"> </w:t>
      </w:r>
      <w:r>
        <w:rPr>
          <w:rFonts w:ascii="Times New Roman" w:hAnsi="Times New Roman" w:cs="Times New Roman"/>
          <w:sz w:val="24"/>
          <w:szCs w:val="24"/>
        </w:rPr>
        <w:t>odstoupení od</w:t>
      </w:r>
      <w:r w:rsidRPr="00505E07">
        <w:rPr>
          <w:rFonts w:ascii="Times New Roman" w:hAnsi="Times New Roman" w:cs="Times New Roman"/>
          <w:sz w:val="24"/>
          <w:szCs w:val="24"/>
        </w:rPr>
        <w:t xml:space="preserve"> Smlouvy </w:t>
      </w:r>
      <w:r>
        <w:rPr>
          <w:rFonts w:ascii="Times New Roman" w:hAnsi="Times New Roman" w:cs="Times New Roman"/>
          <w:sz w:val="24"/>
          <w:szCs w:val="24"/>
        </w:rPr>
        <w:t>doručí druhé Smluvní straně</w:t>
      </w:r>
      <w:r w:rsidRPr="00505E07">
        <w:rPr>
          <w:rFonts w:ascii="Times New Roman" w:hAnsi="Times New Roman" w:cs="Times New Roman"/>
          <w:sz w:val="24"/>
          <w:szCs w:val="24"/>
        </w:rPr>
        <w:t xml:space="preserve"> společně s třetím písemným upozorněním na porušení smluvní povinnosti druhé Smluvní strany.</w:t>
      </w:r>
    </w:p>
    <w:p w14:paraId="3F68737A" w14:textId="75898FCD" w:rsidR="00FC1C12" w:rsidRPr="00A83748" w:rsidRDefault="00C968D9" w:rsidP="00A83748">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bookmarkStart w:id="2" w:name="_Hlk188962004"/>
      <w:r w:rsidRPr="006306E5">
        <w:rPr>
          <w:rFonts w:ascii="Times New Roman" w:hAnsi="Times New Roman" w:cs="Times New Roman"/>
          <w:sz w:val="24"/>
          <w:szCs w:val="24"/>
        </w:rPr>
        <w:t>Smluvní strany jsou oprávněny Smlouvu písemně vypovědět s výpovědní dobou 3 kalendářních měsíců, která počíná běžet prvním dnem měsíce následujícího po měsíci, kdy byla písemná výpověď doručena druhé Smluvní straně.</w:t>
      </w:r>
      <w:r w:rsidR="00FD1BC0">
        <w:rPr>
          <w:rFonts w:ascii="Times New Roman" w:hAnsi="Times New Roman" w:cs="Times New Roman"/>
          <w:sz w:val="24"/>
          <w:szCs w:val="24"/>
        </w:rPr>
        <w:t xml:space="preserve"> </w:t>
      </w:r>
      <w:r w:rsidR="00FC1C12" w:rsidRPr="00A83748">
        <w:rPr>
          <w:rFonts w:ascii="Times New Roman" w:hAnsi="Times New Roman" w:cs="Times New Roman"/>
          <w:sz w:val="24"/>
          <w:szCs w:val="24"/>
        </w:rPr>
        <w:t xml:space="preserve">V případě </w:t>
      </w:r>
      <w:r w:rsidR="005E7F8B">
        <w:rPr>
          <w:rFonts w:ascii="Times New Roman" w:hAnsi="Times New Roman" w:cs="Times New Roman"/>
          <w:sz w:val="24"/>
          <w:szCs w:val="24"/>
        </w:rPr>
        <w:t xml:space="preserve">výpovědi Smlouvy Objednatelem </w:t>
      </w:r>
      <w:r w:rsidR="00FC1C12" w:rsidRPr="00A83748">
        <w:rPr>
          <w:rFonts w:ascii="Times New Roman" w:hAnsi="Times New Roman" w:cs="Times New Roman"/>
          <w:sz w:val="24"/>
          <w:szCs w:val="24"/>
        </w:rPr>
        <w:t xml:space="preserve">je </w:t>
      </w:r>
      <w:r w:rsidR="00A83748" w:rsidRPr="00A83748">
        <w:rPr>
          <w:rFonts w:ascii="Times New Roman" w:hAnsi="Times New Roman" w:cs="Times New Roman"/>
          <w:sz w:val="24"/>
          <w:szCs w:val="24"/>
        </w:rPr>
        <w:t>Objednatel</w:t>
      </w:r>
      <w:r w:rsidR="00FC1C12" w:rsidRPr="00A83748">
        <w:rPr>
          <w:rFonts w:ascii="Times New Roman" w:hAnsi="Times New Roman" w:cs="Times New Roman"/>
          <w:sz w:val="24"/>
          <w:szCs w:val="24"/>
        </w:rPr>
        <w:t xml:space="preserve"> povinen </w:t>
      </w:r>
      <w:r w:rsidR="00FC1C12" w:rsidRPr="00D22E39">
        <w:rPr>
          <w:rFonts w:ascii="Times New Roman" w:hAnsi="Times New Roman" w:cs="Times New Roman"/>
          <w:sz w:val="24"/>
          <w:szCs w:val="24"/>
        </w:rPr>
        <w:t>Poskytovateli uhradit jen cenu již řádně poskytnutých Služeb, ale i Poskytovatelem prokazatelně doložené marně vynaložené účelné náklady přímo související s uskutečněnou částí předmětu plnění, které Poskytovateli vznikly za dobu účinnosti Smlouvy. Náklady ve smyslu předchozí věty se nerozumí ušlý zisk.</w:t>
      </w:r>
    </w:p>
    <w:bookmarkEnd w:id="2"/>
    <w:p w14:paraId="59DEC5E6" w14:textId="77777777" w:rsidR="00FE56EE" w:rsidRDefault="00FE56EE" w:rsidP="00C968D9">
      <w:pPr>
        <w:spacing w:after="0" w:line="276" w:lineRule="auto"/>
        <w:jc w:val="center"/>
        <w:rPr>
          <w:rFonts w:ascii="Times New Roman" w:hAnsi="Times New Roman" w:cs="Times New Roman"/>
          <w:b/>
          <w:sz w:val="24"/>
          <w:szCs w:val="24"/>
        </w:rPr>
      </w:pPr>
    </w:p>
    <w:p w14:paraId="1A96C41D" w14:textId="632BA27D" w:rsidR="00C968D9" w:rsidRPr="00984183" w:rsidRDefault="00C968D9" w:rsidP="00C968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w:t>
      </w:r>
      <w:r w:rsidRPr="00984183">
        <w:rPr>
          <w:rFonts w:ascii="Times New Roman" w:hAnsi="Times New Roman" w:cs="Times New Roman"/>
          <w:b/>
          <w:sz w:val="24"/>
          <w:szCs w:val="24"/>
        </w:rPr>
        <w:t>X.</w:t>
      </w:r>
    </w:p>
    <w:p w14:paraId="24EE5E82" w14:textId="77777777" w:rsidR="00C968D9" w:rsidRDefault="00C968D9" w:rsidP="00C968D9">
      <w:pPr>
        <w:spacing w:after="0" w:line="276" w:lineRule="auto"/>
        <w:jc w:val="center"/>
        <w:rPr>
          <w:rFonts w:ascii="Times New Roman" w:hAnsi="Times New Roman" w:cs="Times New Roman"/>
          <w:b/>
          <w:sz w:val="24"/>
          <w:szCs w:val="24"/>
        </w:rPr>
      </w:pPr>
      <w:r w:rsidRPr="00984183">
        <w:rPr>
          <w:rFonts w:ascii="Times New Roman" w:hAnsi="Times New Roman" w:cs="Times New Roman"/>
          <w:b/>
          <w:sz w:val="24"/>
          <w:szCs w:val="24"/>
        </w:rPr>
        <w:t>Registr smluv</w:t>
      </w:r>
    </w:p>
    <w:p w14:paraId="67AC7020" w14:textId="45E35108" w:rsidR="00C968D9" w:rsidRPr="00984183" w:rsidRDefault="00C968D9" w:rsidP="00C968D9">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Poskytovatel</w:t>
      </w:r>
      <w:r w:rsidRPr="00984183">
        <w:rPr>
          <w:rFonts w:ascii="Times New Roman" w:hAnsi="Times New Roman" w:cs="Times New Roman"/>
          <w:sz w:val="24"/>
          <w:szCs w:val="24"/>
        </w:rPr>
        <w:t xml:space="preserve"> poskytuje</w:t>
      </w:r>
      <w:r w:rsidR="006B60CB">
        <w:rPr>
          <w:rFonts w:ascii="Times New Roman" w:hAnsi="Times New Roman" w:cs="Times New Roman"/>
          <w:sz w:val="24"/>
          <w:szCs w:val="24"/>
        </w:rPr>
        <w:t xml:space="preserve"> </w:t>
      </w:r>
      <w:r w:rsidRPr="00984183">
        <w:rPr>
          <w:rFonts w:ascii="Times New Roman" w:hAnsi="Times New Roman" w:cs="Times New Roman"/>
          <w:sz w:val="24"/>
          <w:szCs w:val="24"/>
        </w:rPr>
        <w:t>souhlas s uveřejněním Smlouvy</w:t>
      </w:r>
      <w:r w:rsidR="0070302A">
        <w:rPr>
          <w:rFonts w:ascii="Times New Roman" w:hAnsi="Times New Roman" w:cs="Times New Roman"/>
          <w:sz w:val="24"/>
          <w:szCs w:val="24"/>
        </w:rPr>
        <w:t xml:space="preserve"> (včetně příloh a případných dodatků)</w:t>
      </w:r>
      <w:r w:rsidRPr="00984183">
        <w:rPr>
          <w:rFonts w:ascii="Times New Roman" w:hAnsi="Times New Roman" w:cs="Times New Roman"/>
          <w:sz w:val="24"/>
          <w:szCs w:val="24"/>
        </w:rPr>
        <w:t xml:space="preserve"> v registru smluv zřízeným zákonem č. 340/2015 Sb., o zvláštních podmínkách účinnosti některých smluv, uveřejňování těchto smluv a o registru smluv, ve znění pozdějších předpisů (dále jako „zákon o registru smluv“). </w:t>
      </w:r>
      <w:r>
        <w:rPr>
          <w:rFonts w:ascii="Times New Roman" w:hAnsi="Times New Roman" w:cs="Times New Roman"/>
          <w:sz w:val="24"/>
          <w:szCs w:val="24"/>
        </w:rPr>
        <w:t>Poskytovatel</w:t>
      </w:r>
      <w:r w:rsidRPr="00984183">
        <w:rPr>
          <w:rFonts w:ascii="Times New Roman" w:hAnsi="Times New Roman" w:cs="Times New Roman"/>
          <w:sz w:val="24"/>
          <w:szCs w:val="24"/>
        </w:rPr>
        <w:t xml:space="preserve"> bere na vědomí, že uveřejnění v registru smluv zajistí Objednatel. Do registru smluv bude vložen elektronický </w:t>
      </w:r>
      <w:r w:rsidRPr="00984183">
        <w:rPr>
          <w:rFonts w:ascii="Times New Roman" w:hAnsi="Times New Roman" w:cs="Times New Roman"/>
          <w:sz w:val="24"/>
          <w:szCs w:val="24"/>
        </w:rPr>
        <w:lastRenderedPageBreak/>
        <w:t>obraz textového obsahu v otevřeném a strojově čitelném formátu a rovněž metadata Smlouvy.</w:t>
      </w:r>
      <w:r w:rsidR="00BE5294">
        <w:rPr>
          <w:rFonts w:ascii="Times New Roman" w:hAnsi="Times New Roman" w:cs="Times New Roman"/>
          <w:sz w:val="24"/>
          <w:szCs w:val="24"/>
        </w:rPr>
        <w:t xml:space="preserve"> Poskytovatel poskytuje svůj souhlas </w:t>
      </w:r>
      <w:r w:rsidR="00BE5294" w:rsidRPr="003A0098">
        <w:rPr>
          <w:rFonts w:ascii="Times New Roman" w:hAnsi="Times New Roman" w:cs="Times New Roman"/>
          <w:sz w:val="24"/>
          <w:szCs w:val="24"/>
        </w:rPr>
        <w:t>na dobu neurčitou. Osobní údaje poskytuje dobrovolně.</w:t>
      </w:r>
    </w:p>
    <w:p w14:paraId="5D565FBA" w14:textId="77777777" w:rsidR="00C968D9" w:rsidRPr="00984183" w:rsidRDefault="00C968D9" w:rsidP="00C968D9">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Poskytovatel</w:t>
      </w:r>
      <w:r w:rsidRPr="00984183">
        <w:rPr>
          <w:rFonts w:ascii="Times New Roman" w:hAnsi="Times New Roman" w:cs="Times New Roman"/>
          <w:sz w:val="24"/>
          <w:szCs w:val="24"/>
        </w:rPr>
        <w:t xml:space="preserve"> bere na vědomí a výslovně souhlasí, že Smlouva bude uveřejněna v registru smluv bez ohledu na skutečnost, zda spadá pod některou z výjimek z povinnosti uveřejnění stanovenou v § 3 odst. 2 zákona o registru smluv.</w:t>
      </w:r>
    </w:p>
    <w:p w14:paraId="55A3562F" w14:textId="2DEC105A" w:rsidR="00C968D9" w:rsidRDefault="00C968D9" w:rsidP="00C968D9">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sidRPr="00984183">
        <w:rPr>
          <w:rFonts w:ascii="Times New Roman" w:hAnsi="Times New Roman" w:cs="Times New Roman"/>
          <w:sz w:val="24"/>
          <w:szCs w:val="24"/>
        </w:rPr>
        <w:t xml:space="preserve">V rámci Smlouvy nebudou uveřejněny informace stanovené v § 3 odst. 1 zákona o registru smluv označené </w:t>
      </w:r>
      <w:r>
        <w:rPr>
          <w:rFonts w:ascii="Times New Roman" w:hAnsi="Times New Roman" w:cs="Times New Roman"/>
          <w:sz w:val="24"/>
          <w:szCs w:val="24"/>
        </w:rPr>
        <w:t>Poskytovatelem</w:t>
      </w:r>
      <w:r w:rsidRPr="00984183">
        <w:rPr>
          <w:rFonts w:ascii="Times New Roman" w:hAnsi="Times New Roman" w:cs="Times New Roman"/>
          <w:sz w:val="24"/>
          <w:szCs w:val="24"/>
        </w:rPr>
        <w:t xml:space="preserve"> před podpisem Smlouvy. </w:t>
      </w:r>
    </w:p>
    <w:p w14:paraId="1EE59513" w14:textId="2FAB8109" w:rsidR="00CF17A8" w:rsidRPr="00D72EDB" w:rsidRDefault="00CF17A8" w:rsidP="00C968D9">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8"/>
          <w:szCs w:val="28"/>
        </w:rPr>
      </w:pPr>
      <w:r w:rsidRPr="00D72EDB">
        <w:rPr>
          <w:rFonts w:ascii="Times New Roman" w:hAnsi="Times New Roman" w:cs="Times New Roman"/>
          <w:sz w:val="24"/>
          <w:szCs w:val="24"/>
        </w:rPr>
        <w:t>Poskytovatel prohlašuje, že žádná část Smlouvy nenaplňuje znaky obchodního tajemství.</w:t>
      </w:r>
    </w:p>
    <w:p w14:paraId="2B192AB3" w14:textId="77777777" w:rsidR="001A6A84" w:rsidRDefault="001A6A84" w:rsidP="00C968D9">
      <w:pPr>
        <w:spacing w:before="120" w:after="0" w:line="276" w:lineRule="auto"/>
        <w:jc w:val="center"/>
        <w:rPr>
          <w:rFonts w:ascii="Times New Roman" w:hAnsi="Times New Roman" w:cs="Times New Roman"/>
          <w:b/>
          <w:sz w:val="24"/>
          <w:szCs w:val="24"/>
        </w:rPr>
      </w:pPr>
    </w:p>
    <w:p w14:paraId="762E2D53" w14:textId="1B2D1206" w:rsidR="00C968D9" w:rsidRDefault="00C968D9" w:rsidP="00C968D9">
      <w:pPr>
        <w:spacing w:before="120" w:after="0" w:line="276" w:lineRule="auto"/>
        <w:jc w:val="center"/>
        <w:rPr>
          <w:rFonts w:ascii="Times New Roman" w:hAnsi="Times New Roman" w:cs="Times New Roman"/>
          <w:b/>
          <w:sz w:val="24"/>
          <w:szCs w:val="24"/>
        </w:rPr>
      </w:pPr>
      <w:r>
        <w:rPr>
          <w:rFonts w:ascii="Times New Roman" w:hAnsi="Times New Roman" w:cs="Times New Roman"/>
          <w:b/>
          <w:sz w:val="24"/>
          <w:szCs w:val="24"/>
        </w:rPr>
        <w:t>X</w:t>
      </w:r>
      <w:r w:rsidRPr="00555ACC">
        <w:rPr>
          <w:rFonts w:ascii="Times New Roman" w:hAnsi="Times New Roman" w:cs="Times New Roman"/>
          <w:b/>
          <w:sz w:val="24"/>
          <w:szCs w:val="24"/>
        </w:rPr>
        <w:t>.</w:t>
      </w:r>
    </w:p>
    <w:p w14:paraId="648DCAB4" w14:textId="77777777" w:rsidR="00C968D9" w:rsidRPr="00555ACC" w:rsidRDefault="00C968D9" w:rsidP="00C968D9">
      <w:pPr>
        <w:spacing w:after="12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Závěrečná ustanovení</w:t>
      </w:r>
    </w:p>
    <w:p w14:paraId="2EA6377B" w14:textId="41CE08A5" w:rsidR="00C968D9" w:rsidRPr="00ED35EA" w:rsidRDefault="00ED35EA" w:rsidP="0089700A">
      <w:pPr>
        <w:pStyle w:val="Odstavecseseznamem"/>
        <w:numPr>
          <w:ilvl w:val="0"/>
          <w:numId w:val="23"/>
        </w:numPr>
        <w:spacing w:before="120" w:after="120" w:line="23" w:lineRule="atLeast"/>
        <w:contextualSpacing w:val="0"/>
        <w:jc w:val="both"/>
        <w:rPr>
          <w:rFonts w:ascii="Times New Roman" w:hAnsi="Times New Roman" w:cs="Times New Roman"/>
          <w:sz w:val="24"/>
          <w:szCs w:val="24"/>
        </w:rPr>
      </w:pPr>
      <w:r w:rsidRPr="00ED35EA">
        <w:rPr>
          <w:rFonts w:ascii="Times New Roman" w:hAnsi="Times New Roman" w:cs="Times New Roman"/>
          <w:sz w:val="24"/>
          <w:szCs w:val="24"/>
        </w:rPr>
        <w:t>Tato smlouva nabývá platnosti dnem podpisu oběma smluvními stranami a účinnosti dnem zveřejnění v Registru smluv.</w:t>
      </w:r>
    </w:p>
    <w:p w14:paraId="75E64FEA" w14:textId="42AC0CF4" w:rsidR="00C968D9" w:rsidRDefault="00C968D9" w:rsidP="0089700A">
      <w:pPr>
        <w:pStyle w:val="Odstavecseseznamem"/>
        <w:numPr>
          <w:ilvl w:val="0"/>
          <w:numId w:val="23"/>
        </w:numPr>
        <w:spacing w:before="120" w:after="120" w:line="23" w:lineRule="atLeast"/>
        <w:contextualSpacing w:val="0"/>
        <w:jc w:val="both"/>
        <w:rPr>
          <w:rFonts w:ascii="Times New Roman" w:hAnsi="Times New Roman" w:cs="Times New Roman"/>
          <w:sz w:val="24"/>
          <w:szCs w:val="24"/>
        </w:rPr>
      </w:pPr>
      <w:r w:rsidRPr="00EB5F19">
        <w:rPr>
          <w:rFonts w:ascii="Times New Roman" w:hAnsi="Times New Roman" w:cs="Times New Roman"/>
          <w:sz w:val="24"/>
          <w:szCs w:val="24"/>
        </w:rPr>
        <w:t>Tuto Smlouvu je možné měnit pouze prostřednictvím vzestupně číslovaných dodatků</w:t>
      </w:r>
      <w:r w:rsidR="00DA3256">
        <w:rPr>
          <w:rFonts w:ascii="Times New Roman" w:hAnsi="Times New Roman" w:cs="Times New Roman"/>
          <w:sz w:val="24"/>
          <w:szCs w:val="24"/>
        </w:rPr>
        <w:t>, které budou</w:t>
      </w:r>
      <w:r w:rsidR="00BE5294">
        <w:rPr>
          <w:rFonts w:ascii="Times New Roman" w:hAnsi="Times New Roman" w:cs="Times New Roman"/>
          <w:sz w:val="24"/>
          <w:szCs w:val="24"/>
        </w:rPr>
        <w:t xml:space="preserve"> odsouhlaseny a</w:t>
      </w:r>
      <w:r w:rsidR="00DA3256">
        <w:rPr>
          <w:rFonts w:ascii="Times New Roman" w:hAnsi="Times New Roman" w:cs="Times New Roman"/>
          <w:sz w:val="24"/>
          <w:szCs w:val="24"/>
        </w:rPr>
        <w:t xml:space="preserve"> podepsány smluvními stranami</w:t>
      </w:r>
      <w:r w:rsidRPr="00EB5F19">
        <w:rPr>
          <w:rFonts w:ascii="Times New Roman" w:hAnsi="Times New Roman" w:cs="Times New Roman"/>
          <w:sz w:val="24"/>
          <w:szCs w:val="24"/>
        </w:rPr>
        <w:t>.</w:t>
      </w:r>
    </w:p>
    <w:p w14:paraId="1872E730" w14:textId="0F6AE4F4" w:rsidR="00A10A61" w:rsidRPr="00D72EDB" w:rsidRDefault="00A10A61" w:rsidP="00D72EDB">
      <w:pPr>
        <w:pStyle w:val="Odstavecseseznamem"/>
        <w:numPr>
          <w:ilvl w:val="0"/>
          <w:numId w:val="23"/>
        </w:numPr>
        <w:spacing w:before="120" w:after="120" w:line="23" w:lineRule="atLeast"/>
        <w:contextualSpacing w:val="0"/>
        <w:jc w:val="both"/>
        <w:rPr>
          <w:rFonts w:ascii="Times New Roman" w:hAnsi="Times New Roman" w:cs="Times New Roman"/>
          <w:sz w:val="28"/>
          <w:szCs w:val="28"/>
        </w:rPr>
      </w:pPr>
      <w:r w:rsidRPr="00D72EDB">
        <w:rPr>
          <w:rFonts w:ascii="Times New Roman" w:hAnsi="Times New Roman" w:cs="Times New Roman"/>
          <w:sz w:val="24"/>
          <w:szCs w:val="24"/>
        </w:rPr>
        <w:t>Smlouva se řídí právem České republiky, úpravou dle zák. č. č. 89/2012 Sb., občanského zákoníku. Strany se zavazují, že spory vzniklé mezi smluvními stranami v souvislosti s plněním smlouvy se budou snažit řešit nejprve smírnou cestou a domluvou, v případě trvání sporu bude rozhodovat věcně a místně příslušný soud v České republice, přičemž pro místní příslušnost je rozhodný obecný soud Objednatele.</w:t>
      </w:r>
    </w:p>
    <w:p w14:paraId="2929BE16" w14:textId="0794AFA3" w:rsidR="00C968D9" w:rsidRDefault="00DA3256" w:rsidP="0089700A">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DA3256">
        <w:rPr>
          <w:rFonts w:ascii="Times New Roman" w:hAnsi="Times New Roman" w:cs="Times New Roman"/>
          <w:sz w:val="24"/>
          <w:szCs w:val="24"/>
        </w:rPr>
        <w:t xml:space="preserve">Smlouva je vyhotovena v elektronické formě a je podepsána platnými zaručenými elektronickými podpisy smluvních stran založenými na kvalifikovaných certifikátech ve smyslu zákona č. 297/2016 Sb., o službách vytvářejících důvěru pro elektronické transakce, ve znění pozdějších předpisů. </w:t>
      </w:r>
    </w:p>
    <w:p w14:paraId="23B7D4DC" w14:textId="138D566D" w:rsidR="003A0098" w:rsidRPr="00EB5F19" w:rsidRDefault="003A0098" w:rsidP="0089700A">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3A0098">
        <w:rPr>
          <w:rFonts w:ascii="Times New Roman" w:hAnsi="Times New Roman" w:cs="Times New Roman"/>
          <w:sz w:val="24"/>
          <w:szCs w:val="24"/>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14:paraId="75873AA5" w14:textId="30D62D61" w:rsidR="00E10EBB" w:rsidRDefault="00E10EBB" w:rsidP="0089700A">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EB5F19">
        <w:rPr>
          <w:rFonts w:ascii="Times New Roman" w:hAnsi="Times New Roman" w:cs="Times New Roman"/>
          <w:sz w:val="24"/>
          <w:szCs w:val="24"/>
        </w:rPr>
        <w:t>Smluvní strany po přečtení Smlouvy prohlašují, že souhlasí s jejím obsahem, že Smlouva byla sepsána vážně, určitě, srozumitelně a na základě jejich pravé a svobodné vůle, na důkaz čehož připojují své podpisy</w:t>
      </w:r>
      <w:r w:rsidR="003A0098">
        <w:rPr>
          <w:rFonts w:ascii="Times New Roman" w:hAnsi="Times New Roman" w:cs="Times New Roman"/>
          <w:sz w:val="24"/>
          <w:szCs w:val="24"/>
        </w:rPr>
        <w:t>.</w:t>
      </w:r>
    </w:p>
    <w:p w14:paraId="37E35E8C" w14:textId="77777777" w:rsidR="003A0098" w:rsidRDefault="003A0098" w:rsidP="005B3C4C">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3A0098">
        <w:rPr>
          <w:rFonts w:ascii="Times New Roman" w:hAnsi="Times New Roman" w:cs="Times New Roman"/>
          <w:sz w:val="24"/>
          <w:szCs w:val="24"/>
        </w:rPr>
        <w:t>Smlouva je vyhotovena v elektronické podobě, přičemž každá strana obdrží její elektronický originál.</w:t>
      </w:r>
    </w:p>
    <w:p w14:paraId="480AEB9C" w14:textId="6BAF3864" w:rsidR="00D72EDB" w:rsidRPr="005B3C4C" w:rsidRDefault="00D72EDB" w:rsidP="005B3C4C">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D72EDB">
        <w:rPr>
          <w:rFonts w:ascii="Times New Roman" w:hAnsi="Times New Roman" w:cs="Times New Roman"/>
          <w:sz w:val="24"/>
          <w:szCs w:val="24"/>
        </w:rPr>
        <w:t xml:space="preserve">Pokud se kterákoli Smluvní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w:t>
      </w:r>
      <w:r w:rsidRPr="00D72EDB">
        <w:rPr>
          <w:rFonts w:ascii="Times New Roman" w:hAnsi="Times New Roman" w:cs="Times New Roman"/>
          <w:sz w:val="24"/>
          <w:szCs w:val="24"/>
        </w:rPr>
        <w:lastRenderedPageBreak/>
        <w:t>uplatněním jakéhokoli práva v souvislosti s touto Smlouvou nebude znamenat vzdání se tohoto práva.</w:t>
      </w:r>
    </w:p>
    <w:p w14:paraId="59068571" w14:textId="1764C1F7" w:rsidR="00D72EDB" w:rsidRPr="005B3C4C" w:rsidRDefault="00D72EDB" w:rsidP="005B3C4C">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D72EDB">
        <w:rPr>
          <w:rFonts w:ascii="Times New Roman" w:hAnsi="Times New Roman" w:cs="Times New Roman"/>
          <w:sz w:val="24"/>
          <w:szCs w:val="24"/>
        </w:rPr>
        <w:t>Pokud oddělitelné ustanovení této Smlouvy je nebo se stane neplatným či nevynutitelným, nemá to vliv na platnost zbývajících ustanovení této Smlouvy. V takovém případě se strany této Smlouvy zavazují uzavřít do 15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02E66337" w14:textId="77777777" w:rsidR="003A0098" w:rsidRPr="003A0098" w:rsidRDefault="003A0098" w:rsidP="003A0098">
      <w:pPr>
        <w:pStyle w:val="Odstavecseseznamem"/>
        <w:ind w:left="360"/>
        <w:rPr>
          <w:rFonts w:ascii="Times New Roman" w:hAnsi="Times New Roman" w:cs="Times New Roman"/>
          <w:sz w:val="24"/>
          <w:szCs w:val="24"/>
        </w:rPr>
      </w:pPr>
    </w:p>
    <w:p w14:paraId="5A65F5F4" w14:textId="0164B311" w:rsidR="00BE5294" w:rsidRPr="006B60CB" w:rsidRDefault="00BE5294" w:rsidP="006B60CB">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Přílohy:</w:t>
      </w:r>
    </w:p>
    <w:p w14:paraId="183A2207" w14:textId="77777777" w:rsidR="00BE5294" w:rsidRDefault="00BE5294" w:rsidP="00C968D9">
      <w:pPr>
        <w:pStyle w:val="Odstavecseseznamem"/>
        <w:spacing w:before="120" w:after="120" w:line="276" w:lineRule="auto"/>
        <w:ind w:left="357"/>
        <w:contextualSpacing w:val="0"/>
        <w:jc w:val="both"/>
        <w:rPr>
          <w:rFonts w:ascii="Times New Roman" w:hAnsi="Times New Roman" w:cs="Times New Roman"/>
          <w:sz w:val="24"/>
          <w:szCs w:val="24"/>
        </w:rPr>
      </w:pPr>
    </w:p>
    <w:p w14:paraId="1B134DD8" w14:textId="00DF7939" w:rsidR="00577BE1" w:rsidRDefault="00C968D9" w:rsidP="00C968D9">
      <w:pPr>
        <w:pStyle w:val="Odstavecseseznamem"/>
        <w:spacing w:before="120" w:after="120" w:line="276" w:lineRule="auto"/>
        <w:ind w:left="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Příloha č. 1 – </w:t>
      </w:r>
      <w:r w:rsidR="0034101E">
        <w:rPr>
          <w:rFonts w:ascii="Times New Roman" w:hAnsi="Times New Roman" w:cs="Times New Roman"/>
          <w:sz w:val="24"/>
          <w:szCs w:val="24"/>
        </w:rPr>
        <w:t>Soupis</w:t>
      </w:r>
      <w:r w:rsidR="0034101E" w:rsidRPr="00555ACC">
        <w:rPr>
          <w:rFonts w:ascii="Times New Roman" w:hAnsi="Times New Roman" w:cs="Times New Roman"/>
          <w:sz w:val="24"/>
          <w:szCs w:val="24"/>
        </w:rPr>
        <w:t xml:space="preserve"> Služeb</w:t>
      </w:r>
      <w:r w:rsidR="008B56DA">
        <w:rPr>
          <w:rFonts w:ascii="Times New Roman" w:hAnsi="Times New Roman" w:cs="Times New Roman"/>
          <w:sz w:val="24"/>
          <w:szCs w:val="24"/>
        </w:rPr>
        <w:t xml:space="preserve"> </w:t>
      </w:r>
    </w:p>
    <w:p w14:paraId="39F0836C" w14:textId="783A893B" w:rsidR="00C968D9" w:rsidRDefault="00577BE1" w:rsidP="00C968D9">
      <w:pPr>
        <w:pStyle w:val="Odstavecseseznamem"/>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Příloha č. 2 – Cena</w:t>
      </w:r>
      <w:r w:rsidR="00ED7FB3">
        <w:rPr>
          <w:rFonts w:ascii="Times New Roman" w:hAnsi="Times New Roman" w:cs="Times New Roman"/>
          <w:sz w:val="24"/>
          <w:szCs w:val="24"/>
        </w:rPr>
        <w:t xml:space="preserve"> Služeb</w:t>
      </w:r>
      <w:r w:rsidR="008668F3">
        <w:rPr>
          <w:rFonts w:ascii="Times New Roman" w:hAnsi="Times New Roman" w:cs="Times New Roman"/>
          <w:sz w:val="24"/>
          <w:szCs w:val="24"/>
        </w:rPr>
        <w:t xml:space="preserve"> </w:t>
      </w:r>
    </w:p>
    <w:p w14:paraId="242627E2" w14:textId="78AF9D62" w:rsidR="00051CB9" w:rsidRDefault="00577BE1" w:rsidP="00C968D9">
      <w:pPr>
        <w:pStyle w:val="Odstavecseseznamem"/>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Příloha č. 3</w:t>
      </w:r>
      <w:r w:rsidR="00051CB9">
        <w:rPr>
          <w:rFonts w:ascii="Times New Roman" w:hAnsi="Times New Roman" w:cs="Times New Roman"/>
          <w:sz w:val="24"/>
          <w:szCs w:val="24"/>
        </w:rPr>
        <w:t xml:space="preserve"> –</w:t>
      </w:r>
      <w:r w:rsidR="0034101E" w:rsidRPr="0034101E">
        <w:rPr>
          <w:rFonts w:ascii="Times New Roman" w:hAnsi="Times New Roman" w:cs="Times New Roman"/>
          <w:sz w:val="24"/>
          <w:szCs w:val="24"/>
        </w:rPr>
        <w:t xml:space="preserve"> </w:t>
      </w:r>
      <w:r w:rsidR="00351605">
        <w:rPr>
          <w:rFonts w:ascii="Times New Roman" w:hAnsi="Times New Roman" w:cs="Times New Roman"/>
          <w:sz w:val="24"/>
          <w:szCs w:val="24"/>
        </w:rPr>
        <w:t>Seznam T</w:t>
      </w:r>
      <w:r w:rsidR="0034101E">
        <w:rPr>
          <w:rFonts w:ascii="Times New Roman" w:hAnsi="Times New Roman" w:cs="Times New Roman"/>
          <w:sz w:val="24"/>
          <w:szCs w:val="24"/>
        </w:rPr>
        <w:t>echniků</w:t>
      </w:r>
    </w:p>
    <w:p w14:paraId="0C35FF44" w14:textId="0A1450A6" w:rsidR="0071153F" w:rsidRPr="00555ACC" w:rsidRDefault="0071153F" w:rsidP="00C968D9">
      <w:pPr>
        <w:pStyle w:val="Odstavecseseznamem"/>
        <w:spacing w:before="120" w:after="120" w:line="276"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Příloha č. 4 – Kvalifikace techniků</w:t>
      </w:r>
    </w:p>
    <w:p w14:paraId="4238D68F" w14:textId="77777777" w:rsidR="00C968D9" w:rsidRDefault="00C968D9" w:rsidP="00C968D9">
      <w:pPr>
        <w:pStyle w:val="Odstavecseseznamem"/>
        <w:spacing w:before="120" w:after="120" w:line="276" w:lineRule="auto"/>
        <w:ind w:left="360"/>
        <w:jc w:val="both"/>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968D9" w:rsidRPr="00023AFB" w14:paraId="08830044" w14:textId="77777777" w:rsidTr="0071153F">
        <w:tc>
          <w:tcPr>
            <w:tcW w:w="4536" w:type="dxa"/>
          </w:tcPr>
          <w:p w14:paraId="219BEA4C" w14:textId="77777777" w:rsidR="009027C1" w:rsidRDefault="003A0098" w:rsidP="00AF4BC2">
            <w:pPr>
              <w:spacing w:before="120" w:after="120" w:line="276" w:lineRule="auto"/>
              <w:rPr>
                <w:rFonts w:ascii="Times New Roman" w:hAnsi="Times New Roman" w:cs="Times New Roman"/>
                <w:sz w:val="24"/>
                <w:szCs w:val="24"/>
              </w:rPr>
            </w:pPr>
            <w:r w:rsidRPr="003A0098">
              <w:rPr>
                <w:rFonts w:ascii="Times New Roman" w:hAnsi="Times New Roman" w:cs="Times New Roman"/>
                <w:sz w:val="24"/>
                <w:szCs w:val="24"/>
              </w:rPr>
              <w:t xml:space="preserve">Pardubice </w:t>
            </w:r>
          </w:p>
          <w:p w14:paraId="198C0F88" w14:textId="7FBA6E33" w:rsidR="00C968D9" w:rsidRPr="00023AFB" w:rsidRDefault="003A0098" w:rsidP="009027C1">
            <w:pPr>
              <w:spacing w:before="120" w:after="120" w:line="276" w:lineRule="auto"/>
              <w:rPr>
                <w:rFonts w:ascii="Times New Roman" w:hAnsi="Times New Roman" w:cs="Times New Roman"/>
                <w:sz w:val="24"/>
                <w:szCs w:val="24"/>
              </w:rPr>
            </w:pPr>
            <w:r w:rsidRPr="003A0098">
              <w:rPr>
                <w:rFonts w:ascii="Times New Roman" w:hAnsi="Times New Roman" w:cs="Times New Roman"/>
                <w:sz w:val="24"/>
                <w:szCs w:val="24"/>
              </w:rPr>
              <w:t xml:space="preserve">dne </w:t>
            </w:r>
            <w:r w:rsidR="009027C1">
              <w:rPr>
                <w:rFonts w:ascii="Times New Roman" w:hAnsi="Times New Roman" w:cs="Times New Roman"/>
                <w:sz w:val="24"/>
                <w:szCs w:val="24"/>
              </w:rPr>
              <w:t>dle elektronického podpisu</w:t>
            </w:r>
            <w:r w:rsidRPr="003A0098">
              <w:rPr>
                <w:rFonts w:ascii="Times New Roman" w:hAnsi="Times New Roman" w:cs="Times New Roman"/>
                <w:sz w:val="24"/>
                <w:szCs w:val="24"/>
              </w:rPr>
              <w:tab/>
            </w:r>
            <w:r w:rsidRPr="003A0098">
              <w:rPr>
                <w:rFonts w:ascii="Times New Roman" w:hAnsi="Times New Roman" w:cs="Times New Roman"/>
                <w:sz w:val="24"/>
                <w:szCs w:val="24"/>
              </w:rPr>
              <w:tab/>
            </w:r>
            <w:r w:rsidRPr="003A0098">
              <w:rPr>
                <w:rFonts w:ascii="Times New Roman" w:hAnsi="Times New Roman" w:cs="Times New Roman"/>
                <w:sz w:val="24"/>
                <w:szCs w:val="24"/>
              </w:rPr>
              <w:tab/>
            </w:r>
            <w:r w:rsidRPr="003A0098">
              <w:rPr>
                <w:rFonts w:ascii="Times New Roman" w:hAnsi="Times New Roman" w:cs="Times New Roman"/>
                <w:sz w:val="24"/>
                <w:szCs w:val="24"/>
              </w:rPr>
              <w:tab/>
            </w:r>
            <w:r w:rsidRPr="003A0098">
              <w:rPr>
                <w:rFonts w:ascii="Times New Roman" w:hAnsi="Times New Roman" w:cs="Times New Roman"/>
                <w:sz w:val="24"/>
                <w:szCs w:val="24"/>
              </w:rPr>
              <w:tab/>
            </w:r>
            <w:r w:rsidRPr="003A0098">
              <w:rPr>
                <w:rFonts w:ascii="Times New Roman" w:hAnsi="Times New Roman" w:cs="Times New Roman"/>
                <w:sz w:val="24"/>
                <w:szCs w:val="24"/>
              </w:rPr>
              <w:tab/>
            </w:r>
          </w:p>
        </w:tc>
        <w:tc>
          <w:tcPr>
            <w:tcW w:w="4536" w:type="dxa"/>
          </w:tcPr>
          <w:p w14:paraId="00FE4507" w14:textId="4BFBF497" w:rsidR="009027C1" w:rsidRDefault="001A6A84" w:rsidP="00AF4BC2">
            <w:pPr>
              <w:spacing w:before="120" w:after="120" w:line="276" w:lineRule="auto"/>
              <w:rPr>
                <w:rFonts w:ascii="Times New Roman" w:hAnsi="Times New Roman" w:cs="Times New Roman"/>
                <w:sz w:val="24"/>
                <w:szCs w:val="24"/>
              </w:rPr>
            </w:pPr>
            <w:r w:rsidRPr="00967714">
              <w:rPr>
                <w:rFonts w:ascii="Times New Roman" w:hAnsi="Times New Roman" w:cs="Times New Roman"/>
                <w:sz w:val="24"/>
                <w:szCs w:val="24"/>
                <w:highlight w:val="yellow"/>
              </w:rPr>
              <w:t>………</w:t>
            </w:r>
            <w:r w:rsidR="00D22E39" w:rsidRPr="00967714">
              <w:rPr>
                <w:rFonts w:ascii="Times New Roman" w:hAnsi="Times New Roman" w:cs="Times New Roman"/>
                <w:sz w:val="24"/>
                <w:szCs w:val="24"/>
                <w:highlight w:val="yellow"/>
              </w:rPr>
              <w:t>…</w:t>
            </w:r>
            <w:r w:rsidR="00C968D9" w:rsidRPr="009F13F1">
              <w:rPr>
                <w:rFonts w:ascii="Times New Roman" w:hAnsi="Times New Roman" w:cs="Times New Roman"/>
                <w:sz w:val="24"/>
                <w:szCs w:val="24"/>
              </w:rPr>
              <w:t xml:space="preserve"> </w:t>
            </w:r>
          </w:p>
          <w:p w14:paraId="2D3C973E" w14:textId="55F92EC9" w:rsidR="00C968D9" w:rsidRPr="009F13F1" w:rsidRDefault="00C968D9" w:rsidP="009027C1">
            <w:pPr>
              <w:spacing w:before="120" w:after="120" w:line="276" w:lineRule="auto"/>
              <w:rPr>
                <w:rFonts w:ascii="Times New Roman" w:hAnsi="Times New Roman" w:cs="Times New Roman"/>
                <w:sz w:val="24"/>
                <w:szCs w:val="24"/>
              </w:rPr>
            </w:pPr>
            <w:r w:rsidRPr="009F13F1">
              <w:rPr>
                <w:rFonts w:ascii="Times New Roman" w:hAnsi="Times New Roman" w:cs="Times New Roman"/>
                <w:sz w:val="24"/>
                <w:szCs w:val="24"/>
              </w:rPr>
              <w:t xml:space="preserve">dne </w:t>
            </w:r>
            <w:r w:rsidR="009027C1">
              <w:rPr>
                <w:rFonts w:ascii="Times New Roman" w:hAnsi="Times New Roman" w:cs="Times New Roman"/>
                <w:sz w:val="24"/>
                <w:szCs w:val="24"/>
              </w:rPr>
              <w:t>dle elektronického podpisu</w:t>
            </w:r>
          </w:p>
        </w:tc>
      </w:tr>
      <w:tr w:rsidR="00C968D9" w:rsidRPr="00023AFB" w14:paraId="5577A2D9" w14:textId="77777777" w:rsidTr="0071153F">
        <w:tc>
          <w:tcPr>
            <w:tcW w:w="4536" w:type="dxa"/>
          </w:tcPr>
          <w:p w14:paraId="24ADE2E8" w14:textId="77777777" w:rsidR="00C968D9" w:rsidRPr="00023AFB" w:rsidRDefault="00C968D9" w:rsidP="00AF4BC2">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 xml:space="preserve">Za </w:t>
            </w:r>
            <w:r>
              <w:rPr>
                <w:rFonts w:ascii="Times New Roman" w:hAnsi="Times New Roman" w:cs="Times New Roman"/>
                <w:sz w:val="24"/>
                <w:szCs w:val="24"/>
              </w:rPr>
              <w:t>Objednatele</w:t>
            </w:r>
            <w:r w:rsidRPr="00023AFB">
              <w:rPr>
                <w:rFonts w:ascii="Times New Roman" w:hAnsi="Times New Roman" w:cs="Times New Roman"/>
                <w:sz w:val="24"/>
                <w:szCs w:val="24"/>
              </w:rPr>
              <w:t>:</w:t>
            </w:r>
          </w:p>
        </w:tc>
        <w:tc>
          <w:tcPr>
            <w:tcW w:w="4536" w:type="dxa"/>
          </w:tcPr>
          <w:p w14:paraId="3DE6AC95" w14:textId="77777777" w:rsidR="00C968D9" w:rsidRPr="009F13F1" w:rsidRDefault="00C968D9" w:rsidP="00AF4BC2">
            <w:pPr>
              <w:spacing w:before="120" w:after="120" w:line="276" w:lineRule="auto"/>
              <w:rPr>
                <w:rFonts w:ascii="Times New Roman" w:hAnsi="Times New Roman" w:cs="Times New Roman"/>
                <w:sz w:val="24"/>
                <w:szCs w:val="24"/>
              </w:rPr>
            </w:pPr>
            <w:r w:rsidRPr="009F13F1">
              <w:rPr>
                <w:rFonts w:ascii="Times New Roman" w:hAnsi="Times New Roman" w:cs="Times New Roman"/>
                <w:sz w:val="24"/>
                <w:szCs w:val="24"/>
              </w:rPr>
              <w:t>Za Poskytovatele:</w:t>
            </w:r>
          </w:p>
        </w:tc>
      </w:tr>
      <w:tr w:rsidR="00C968D9" w:rsidRPr="00023AFB" w14:paraId="7C638A2D" w14:textId="77777777" w:rsidTr="0071153F">
        <w:tc>
          <w:tcPr>
            <w:tcW w:w="4536" w:type="dxa"/>
          </w:tcPr>
          <w:p w14:paraId="5384B2D4" w14:textId="77777777" w:rsidR="00C968D9" w:rsidRDefault="00C968D9" w:rsidP="00AF4BC2">
            <w:pPr>
              <w:spacing w:before="120" w:after="120" w:line="276" w:lineRule="auto"/>
              <w:rPr>
                <w:rFonts w:ascii="Times New Roman" w:hAnsi="Times New Roman" w:cs="Times New Roman"/>
                <w:sz w:val="24"/>
                <w:szCs w:val="24"/>
              </w:rPr>
            </w:pPr>
          </w:p>
          <w:p w14:paraId="3173E88E" w14:textId="77777777" w:rsidR="0071153F" w:rsidRDefault="0071153F" w:rsidP="00AF4BC2">
            <w:pPr>
              <w:spacing w:before="120" w:after="120" w:line="276" w:lineRule="auto"/>
              <w:rPr>
                <w:rFonts w:ascii="Times New Roman" w:hAnsi="Times New Roman" w:cs="Times New Roman"/>
                <w:sz w:val="24"/>
                <w:szCs w:val="24"/>
              </w:rPr>
            </w:pPr>
          </w:p>
          <w:p w14:paraId="24CD58BE" w14:textId="77777777" w:rsidR="009027C1" w:rsidRDefault="009027C1" w:rsidP="00AF4BC2">
            <w:pPr>
              <w:spacing w:before="120" w:after="120" w:line="276" w:lineRule="auto"/>
              <w:rPr>
                <w:rFonts w:ascii="Times New Roman" w:hAnsi="Times New Roman" w:cs="Times New Roman"/>
                <w:sz w:val="24"/>
                <w:szCs w:val="24"/>
              </w:rPr>
            </w:pPr>
          </w:p>
          <w:p w14:paraId="69AF4D0D" w14:textId="5CCAB090" w:rsidR="009027C1" w:rsidRPr="00023AFB" w:rsidRDefault="00D22E39" w:rsidP="00AF4BC2">
            <w:pPr>
              <w:spacing w:before="120" w:after="120" w:line="276" w:lineRule="auto"/>
              <w:rPr>
                <w:rFonts w:ascii="Times New Roman" w:hAnsi="Times New Roman" w:cs="Times New Roman"/>
                <w:sz w:val="24"/>
                <w:szCs w:val="24"/>
              </w:rPr>
            </w:pPr>
            <w:r>
              <w:rPr>
                <w:rFonts w:ascii="Times New Roman" w:hAnsi="Times New Roman" w:cs="Times New Roman"/>
                <w:sz w:val="24"/>
                <w:szCs w:val="24"/>
              </w:rPr>
              <w:t>…………</w:t>
            </w:r>
            <w:r w:rsidRPr="009F13F1">
              <w:rPr>
                <w:rFonts w:ascii="Times New Roman" w:hAnsi="Times New Roman" w:cs="Times New Roman"/>
                <w:sz w:val="24"/>
                <w:szCs w:val="24"/>
              </w:rPr>
              <w:t xml:space="preserve"> </w:t>
            </w:r>
            <w:r>
              <w:rPr>
                <w:rFonts w:ascii="Times New Roman" w:hAnsi="Times New Roman" w:cs="Times New Roman"/>
                <w:sz w:val="24"/>
                <w:szCs w:val="24"/>
              </w:rPr>
              <w:t>………………</w:t>
            </w:r>
          </w:p>
        </w:tc>
        <w:tc>
          <w:tcPr>
            <w:tcW w:w="4536" w:type="dxa"/>
          </w:tcPr>
          <w:p w14:paraId="08C37713" w14:textId="77777777" w:rsidR="00C968D9" w:rsidRDefault="00C968D9" w:rsidP="00AF4BC2">
            <w:pPr>
              <w:spacing w:before="120" w:after="120" w:line="276" w:lineRule="auto"/>
              <w:rPr>
                <w:rFonts w:ascii="Times New Roman" w:hAnsi="Times New Roman" w:cs="Times New Roman"/>
                <w:sz w:val="24"/>
                <w:szCs w:val="24"/>
              </w:rPr>
            </w:pPr>
          </w:p>
          <w:p w14:paraId="06C35FFD" w14:textId="77777777" w:rsidR="0071153F" w:rsidRDefault="0071153F" w:rsidP="00AF4BC2">
            <w:pPr>
              <w:spacing w:before="120" w:after="120" w:line="276" w:lineRule="auto"/>
              <w:rPr>
                <w:rFonts w:ascii="Times New Roman" w:hAnsi="Times New Roman" w:cs="Times New Roman"/>
                <w:sz w:val="24"/>
                <w:szCs w:val="24"/>
              </w:rPr>
            </w:pPr>
          </w:p>
          <w:p w14:paraId="36EB30C6" w14:textId="77777777" w:rsidR="00D22E39" w:rsidRDefault="00D22E39" w:rsidP="00AF4BC2">
            <w:pPr>
              <w:spacing w:before="120" w:after="120" w:line="276" w:lineRule="auto"/>
              <w:rPr>
                <w:rFonts w:ascii="Times New Roman" w:hAnsi="Times New Roman" w:cs="Times New Roman"/>
                <w:sz w:val="24"/>
                <w:szCs w:val="24"/>
              </w:rPr>
            </w:pPr>
          </w:p>
          <w:p w14:paraId="052BCCFC" w14:textId="77BAF637" w:rsidR="00D22E39" w:rsidRPr="009F13F1" w:rsidRDefault="00D22E39" w:rsidP="00AF4BC2">
            <w:pPr>
              <w:spacing w:before="120" w:after="120" w:line="276" w:lineRule="auto"/>
              <w:rPr>
                <w:rFonts w:ascii="Times New Roman" w:hAnsi="Times New Roman" w:cs="Times New Roman"/>
                <w:sz w:val="24"/>
                <w:szCs w:val="24"/>
              </w:rPr>
            </w:pPr>
            <w:r w:rsidRPr="00967714">
              <w:rPr>
                <w:rFonts w:ascii="Times New Roman" w:hAnsi="Times New Roman" w:cs="Times New Roman"/>
                <w:sz w:val="24"/>
                <w:szCs w:val="24"/>
                <w:highlight w:val="yellow"/>
              </w:rPr>
              <w:t>………… ………………</w:t>
            </w:r>
          </w:p>
        </w:tc>
      </w:tr>
      <w:tr w:rsidR="00C968D9" w:rsidRPr="00023AFB" w14:paraId="7FC0D2CA" w14:textId="77777777" w:rsidTr="0071153F">
        <w:tc>
          <w:tcPr>
            <w:tcW w:w="4536" w:type="dxa"/>
          </w:tcPr>
          <w:p w14:paraId="11B8EE1D" w14:textId="77777777" w:rsidR="00C968D9" w:rsidRPr="00023AFB" w:rsidRDefault="00C968D9" w:rsidP="00AF4BC2">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Podpis oprávněné osoby</w:t>
            </w:r>
          </w:p>
        </w:tc>
        <w:tc>
          <w:tcPr>
            <w:tcW w:w="4536" w:type="dxa"/>
          </w:tcPr>
          <w:p w14:paraId="7E939B7C" w14:textId="77777777" w:rsidR="00C968D9" w:rsidRPr="00023AFB" w:rsidRDefault="00C968D9" w:rsidP="00AF4BC2">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Podpis oprávněné osoby</w:t>
            </w:r>
          </w:p>
        </w:tc>
      </w:tr>
    </w:tbl>
    <w:p w14:paraId="59895DFE" w14:textId="499C6C8F" w:rsidR="00026D21" w:rsidRDefault="00026D21" w:rsidP="00C968D9">
      <w:pPr>
        <w:rPr>
          <w:rFonts w:ascii="Times New Roman" w:hAnsi="Times New Roman" w:cs="Times New Roman"/>
          <w:sz w:val="24"/>
          <w:szCs w:val="24"/>
        </w:rPr>
      </w:pPr>
    </w:p>
    <w:p w14:paraId="081E5B27" w14:textId="77777777" w:rsidR="00FE56EE" w:rsidRDefault="00FE56EE" w:rsidP="00C968D9">
      <w:pPr>
        <w:rPr>
          <w:rFonts w:ascii="Times New Roman" w:hAnsi="Times New Roman" w:cs="Times New Roman"/>
          <w:sz w:val="24"/>
          <w:szCs w:val="24"/>
        </w:rPr>
      </w:pPr>
    </w:p>
    <w:p w14:paraId="621D9FDE" w14:textId="77777777" w:rsidR="00FE56EE" w:rsidRDefault="00FE56EE" w:rsidP="00C968D9">
      <w:pPr>
        <w:rPr>
          <w:rFonts w:ascii="Times New Roman" w:hAnsi="Times New Roman" w:cs="Times New Roman"/>
          <w:sz w:val="24"/>
          <w:szCs w:val="24"/>
        </w:rPr>
      </w:pPr>
    </w:p>
    <w:p w14:paraId="5D973775" w14:textId="77777777" w:rsidR="00FE56EE" w:rsidRDefault="00FE56EE" w:rsidP="00C968D9">
      <w:pPr>
        <w:rPr>
          <w:rFonts w:ascii="Times New Roman" w:hAnsi="Times New Roman" w:cs="Times New Roman"/>
          <w:sz w:val="24"/>
          <w:szCs w:val="24"/>
        </w:rPr>
      </w:pPr>
    </w:p>
    <w:p w14:paraId="1B802D5A" w14:textId="77777777" w:rsidR="00BC535E" w:rsidRDefault="00BC535E" w:rsidP="00C968D9">
      <w:pPr>
        <w:rPr>
          <w:rFonts w:ascii="Times New Roman" w:hAnsi="Times New Roman" w:cs="Times New Roman"/>
          <w:sz w:val="24"/>
          <w:szCs w:val="24"/>
        </w:rPr>
      </w:pPr>
    </w:p>
    <w:p w14:paraId="25D1E948" w14:textId="77777777" w:rsidR="00BC535E" w:rsidRDefault="00BC535E" w:rsidP="00C968D9">
      <w:pPr>
        <w:rPr>
          <w:rFonts w:ascii="Times New Roman" w:hAnsi="Times New Roman" w:cs="Times New Roman"/>
          <w:sz w:val="24"/>
          <w:szCs w:val="24"/>
        </w:rPr>
      </w:pPr>
    </w:p>
    <w:p w14:paraId="767CD40E" w14:textId="77777777" w:rsidR="00BC535E" w:rsidRDefault="00BC535E" w:rsidP="00C968D9">
      <w:pPr>
        <w:rPr>
          <w:rFonts w:ascii="Times New Roman" w:hAnsi="Times New Roman" w:cs="Times New Roman"/>
          <w:sz w:val="24"/>
          <w:szCs w:val="24"/>
        </w:rPr>
      </w:pPr>
    </w:p>
    <w:p w14:paraId="0A68D63E" w14:textId="77777777" w:rsidR="00BC535E" w:rsidRDefault="00BC535E" w:rsidP="00C968D9">
      <w:pPr>
        <w:rPr>
          <w:rFonts w:ascii="Times New Roman" w:hAnsi="Times New Roman" w:cs="Times New Roman"/>
          <w:sz w:val="24"/>
          <w:szCs w:val="24"/>
        </w:rPr>
      </w:pPr>
    </w:p>
    <w:p w14:paraId="39A19AE1" w14:textId="6BC5B73B" w:rsidR="00E60690" w:rsidRPr="002D5EBF" w:rsidRDefault="00E60690" w:rsidP="002D5EBF">
      <w:pPr>
        <w:jc w:val="center"/>
        <w:rPr>
          <w:rFonts w:ascii="Times New Roman" w:hAnsi="Times New Roman" w:cs="Times New Roman"/>
          <w:b/>
          <w:sz w:val="24"/>
          <w:szCs w:val="24"/>
        </w:rPr>
      </w:pPr>
      <w:r w:rsidRPr="002D5EBF">
        <w:rPr>
          <w:rFonts w:ascii="Times New Roman" w:hAnsi="Times New Roman" w:cs="Times New Roman"/>
          <w:b/>
          <w:sz w:val="24"/>
          <w:szCs w:val="24"/>
        </w:rPr>
        <w:t xml:space="preserve">PŘÍLOHA Č. </w:t>
      </w:r>
      <w:r w:rsidR="00577BE1">
        <w:rPr>
          <w:rFonts w:ascii="Times New Roman" w:hAnsi="Times New Roman" w:cs="Times New Roman"/>
          <w:b/>
          <w:sz w:val="24"/>
          <w:szCs w:val="24"/>
        </w:rPr>
        <w:t>3</w:t>
      </w:r>
      <w:r w:rsidRPr="002D5EBF">
        <w:rPr>
          <w:rFonts w:ascii="Times New Roman" w:hAnsi="Times New Roman" w:cs="Times New Roman"/>
          <w:b/>
          <w:sz w:val="24"/>
          <w:szCs w:val="24"/>
        </w:rPr>
        <w:t xml:space="preserve"> – SEZNAM TECHNIKŮ</w:t>
      </w:r>
    </w:p>
    <w:p w14:paraId="67C1610A" w14:textId="6C164899" w:rsidR="0031181E" w:rsidRDefault="0031181E" w:rsidP="00C968D9">
      <w:pPr>
        <w:rPr>
          <w:rFonts w:ascii="Times New Roman" w:hAnsi="Times New Roman" w:cs="Times New Roman"/>
          <w:sz w:val="24"/>
          <w:szCs w:val="24"/>
        </w:rPr>
      </w:pPr>
    </w:p>
    <w:tbl>
      <w:tblPr>
        <w:tblStyle w:val="Mkatabulky"/>
        <w:tblW w:w="9039" w:type="dxa"/>
        <w:tblBorders>
          <w:insideH w:val="single" w:sz="6" w:space="0" w:color="auto"/>
          <w:insideV w:val="single" w:sz="6" w:space="0" w:color="auto"/>
        </w:tblBorders>
        <w:tblLook w:val="04A0" w:firstRow="1" w:lastRow="0" w:firstColumn="1" w:lastColumn="0" w:noHBand="0" w:noVBand="1"/>
      </w:tblPr>
      <w:tblGrid>
        <w:gridCol w:w="3485"/>
        <w:gridCol w:w="2747"/>
        <w:gridCol w:w="2807"/>
      </w:tblGrid>
      <w:tr w:rsidR="006A0756" w:rsidRPr="006A0756" w14:paraId="28400283" w14:textId="77777777" w:rsidTr="00660EF6">
        <w:trPr>
          <w:trHeight w:val="539"/>
        </w:trPr>
        <w:tc>
          <w:tcPr>
            <w:tcW w:w="3485" w:type="dxa"/>
            <w:tcBorders>
              <w:top w:val="double" w:sz="4" w:space="0" w:color="auto"/>
              <w:left w:val="double" w:sz="4" w:space="0" w:color="auto"/>
              <w:bottom w:val="single" w:sz="4" w:space="0" w:color="auto"/>
            </w:tcBorders>
            <w:shd w:val="clear" w:color="auto" w:fill="BFBFBF" w:themeFill="background1" w:themeFillShade="BF"/>
            <w:vAlign w:val="center"/>
          </w:tcPr>
          <w:p w14:paraId="40CDD9EB" w14:textId="0A1F3446" w:rsidR="006A0756" w:rsidRPr="002D5EBF" w:rsidRDefault="006A0756" w:rsidP="002D5EBF">
            <w:pPr>
              <w:jc w:val="center"/>
              <w:rPr>
                <w:rFonts w:ascii="Times New Roman" w:hAnsi="Times New Roman" w:cs="Times New Roman"/>
                <w:b/>
                <w:sz w:val="24"/>
                <w:szCs w:val="24"/>
              </w:rPr>
            </w:pPr>
            <w:r w:rsidRPr="002D5EBF">
              <w:rPr>
                <w:rFonts w:ascii="Times New Roman" w:hAnsi="Times New Roman" w:cs="Times New Roman"/>
                <w:b/>
                <w:sz w:val="24"/>
                <w:szCs w:val="24"/>
              </w:rPr>
              <w:t>Název pozice</w:t>
            </w:r>
          </w:p>
        </w:tc>
        <w:tc>
          <w:tcPr>
            <w:tcW w:w="2747" w:type="dxa"/>
            <w:tcBorders>
              <w:top w:val="double" w:sz="4" w:space="0" w:color="auto"/>
              <w:bottom w:val="single" w:sz="4" w:space="0" w:color="auto"/>
            </w:tcBorders>
            <w:shd w:val="clear" w:color="auto" w:fill="BFBFBF" w:themeFill="background1" w:themeFillShade="BF"/>
            <w:vAlign w:val="center"/>
          </w:tcPr>
          <w:p w14:paraId="342DF054" w14:textId="4E98C542" w:rsidR="006A0756" w:rsidRPr="002D5EBF" w:rsidRDefault="006A0756" w:rsidP="002D5EBF">
            <w:pPr>
              <w:jc w:val="center"/>
              <w:rPr>
                <w:rFonts w:ascii="Times New Roman" w:hAnsi="Times New Roman" w:cs="Times New Roman"/>
                <w:b/>
                <w:sz w:val="24"/>
                <w:szCs w:val="24"/>
              </w:rPr>
            </w:pPr>
            <w:r w:rsidRPr="002D5EBF">
              <w:rPr>
                <w:rFonts w:ascii="Times New Roman" w:hAnsi="Times New Roman" w:cs="Times New Roman"/>
                <w:b/>
                <w:sz w:val="24"/>
                <w:szCs w:val="24"/>
              </w:rPr>
              <w:t>Mobil</w:t>
            </w:r>
          </w:p>
        </w:tc>
        <w:tc>
          <w:tcPr>
            <w:tcW w:w="2807" w:type="dxa"/>
            <w:tcBorders>
              <w:top w:val="double" w:sz="4" w:space="0" w:color="auto"/>
              <w:bottom w:val="single" w:sz="4" w:space="0" w:color="auto"/>
              <w:right w:val="double" w:sz="4" w:space="0" w:color="auto"/>
            </w:tcBorders>
            <w:shd w:val="clear" w:color="auto" w:fill="BFBFBF" w:themeFill="background1" w:themeFillShade="BF"/>
            <w:vAlign w:val="center"/>
          </w:tcPr>
          <w:p w14:paraId="616985D4" w14:textId="78BDFA4A" w:rsidR="006A0756" w:rsidRPr="002D5EBF" w:rsidRDefault="006A0756" w:rsidP="002D5EBF">
            <w:pPr>
              <w:jc w:val="center"/>
              <w:rPr>
                <w:rFonts w:ascii="Times New Roman" w:hAnsi="Times New Roman" w:cs="Times New Roman"/>
                <w:b/>
                <w:sz w:val="24"/>
                <w:szCs w:val="24"/>
              </w:rPr>
            </w:pPr>
            <w:r w:rsidRPr="002D5EBF">
              <w:rPr>
                <w:rFonts w:ascii="Times New Roman" w:hAnsi="Times New Roman" w:cs="Times New Roman"/>
                <w:b/>
                <w:sz w:val="24"/>
                <w:szCs w:val="24"/>
              </w:rPr>
              <w:t>Email</w:t>
            </w:r>
          </w:p>
        </w:tc>
      </w:tr>
      <w:tr w:rsidR="006A0756" w:rsidRPr="006A0756" w14:paraId="1959B860" w14:textId="77777777" w:rsidTr="00660EF6">
        <w:tc>
          <w:tcPr>
            <w:tcW w:w="3485" w:type="dxa"/>
            <w:tcBorders>
              <w:top w:val="single" w:sz="4" w:space="0" w:color="auto"/>
              <w:left w:val="double" w:sz="4" w:space="0" w:color="auto"/>
            </w:tcBorders>
            <w:vAlign w:val="center"/>
          </w:tcPr>
          <w:p w14:paraId="3AAD3607" w14:textId="77BB000D" w:rsidR="006A0756" w:rsidRPr="006A0756" w:rsidRDefault="00EB5F19" w:rsidP="007C0D73">
            <w:pPr>
              <w:spacing w:before="120" w:after="120"/>
              <w:rPr>
                <w:rFonts w:ascii="Times New Roman" w:hAnsi="Times New Roman" w:cs="Times New Roman"/>
                <w:sz w:val="24"/>
                <w:szCs w:val="24"/>
              </w:rPr>
            </w:pPr>
            <w:r>
              <w:rPr>
                <w:rFonts w:ascii="Times New Roman" w:hAnsi="Times New Roman" w:cs="Times New Roman"/>
                <w:bCs/>
                <w:sz w:val="24"/>
                <w:szCs w:val="24"/>
              </w:rPr>
              <w:t>K</w:t>
            </w:r>
            <w:r w:rsidR="006A0756" w:rsidRPr="002D5EBF">
              <w:rPr>
                <w:rFonts w:ascii="Times New Roman" w:hAnsi="Times New Roman" w:cs="Times New Roman"/>
                <w:bCs/>
                <w:sz w:val="24"/>
                <w:szCs w:val="24"/>
              </w:rPr>
              <w:t>onzultant pro oceňování prací/kontrolu rozpočtů</w:t>
            </w:r>
          </w:p>
        </w:tc>
        <w:tc>
          <w:tcPr>
            <w:tcW w:w="2747" w:type="dxa"/>
            <w:tcBorders>
              <w:top w:val="single" w:sz="4" w:space="0" w:color="auto"/>
            </w:tcBorders>
            <w:vAlign w:val="center"/>
          </w:tcPr>
          <w:p w14:paraId="21FE8D9A" w14:textId="55979FFC"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top w:val="single" w:sz="4" w:space="0" w:color="auto"/>
              <w:right w:val="double" w:sz="4" w:space="0" w:color="auto"/>
            </w:tcBorders>
            <w:vAlign w:val="center"/>
          </w:tcPr>
          <w:p w14:paraId="3D8B055E" w14:textId="34947C58"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r w:rsidR="006A0756" w:rsidRPr="006A0756" w14:paraId="4B1FE8D0" w14:textId="77777777" w:rsidTr="00660EF6">
        <w:trPr>
          <w:trHeight w:val="834"/>
        </w:trPr>
        <w:tc>
          <w:tcPr>
            <w:tcW w:w="3485" w:type="dxa"/>
            <w:tcBorders>
              <w:left w:val="double" w:sz="4" w:space="0" w:color="auto"/>
            </w:tcBorders>
            <w:vAlign w:val="center"/>
          </w:tcPr>
          <w:p w14:paraId="2202EA75" w14:textId="357D60F4" w:rsidR="006A0756" w:rsidRPr="006A0756" w:rsidRDefault="00EB5F19" w:rsidP="007C0D73">
            <w:pPr>
              <w:spacing w:before="120" w:after="120"/>
              <w:rPr>
                <w:rFonts w:ascii="Times New Roman" w:hAnsi="Times New Roman" w:cs="Times New Roman"/>
                <w:sz w:val="24"/>
                <w:szCs w:val="24"/>
              </w:rPr>
            </w:pPr>
            <w:r>
              <w:rPr>
                <w:rFonts w:ascii="Times New Roman" w:hAnsi="Times New Roman" w:cs="Times New Roman"/>
                <w:sz w:val="24"/>
                <w:szCs w:val="24"/>
              </w:rPr>
              <w:t>K</w:t>
            </w:r>
            <w:r w:rsidR="006A0756" w:rsidRPr="006A0756">
              <w:rPr>
                <w:rFonts w:ascii="Times New Roman" w:hAnsi="Times New Roman" w:cs="Times New Roman"/>
                <w:sz w:val="24"/>
                <w:szCs w:val="24"/>
              </w:rPr>
              <w:t>onzultant - claim manager</w:t>
            </w:r>
          </w:p>
        </w:tc>
        <w:tc>
          <w:tcPr>
            <w:tcW w:w="2747" w:type="dxa"/>
            <w:vAlign w:val="center"/>
          </w:tcPr>
          <w:p w14:paraId="64E94B17" w14:textId="18B625F9"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right w:val="double" w:sz="4" w:space="0" w:color="auto"/>
            </w:tcBorders>
            <w:vAlign w:val="center"/>
          </w:tcPr>
          <w:p w14:paraId="64F2A139" w14:textId="6C54C5C1"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r w:rsidR="006A0756" w:rsidRPr="006A0756" w14:paraId="638C60C9" w14:textId="77777777" w:rsidTr="00660EF6">
        <w:tc>
          <w:tcPr>
            <w:tcW w:w="3485" w:type="dxa"/>
            <w:tcBorders>
              <w:left w:val="double" w:sz="4" w:space="0" w:color="auto"/>
            </w:tcBorders>
            <w:vAlign w:val="center"/>
          </w:tcPr>
          <w:p w14:paraId="22335CFD" w14:textId="412C3C6C" w:rsidR="006A0756" w:rsidRPr="006A0756" w:rsidRDefault="00EB5F19" w:rsidP="007C0D73">
            <w:pPr>
              <w:spacing w:before="120" w:after="120"/>
              <w:rPr>
                <w:rFonts w:ascii="Times New Roman" w:hAnsi="Times New Roman" w:cs="Times New Roman"/>
                <w:sz w:val="24"/>
                <w:szCs w:val="24"/>
              </w:rPr>
            </w:pPr>
            <w:r>
              <w:rPr>
                <w:rFonts w:ascii="Times New Roman" w:hAnsi="Times New Roman" w:cs="Times New Roman"/>
                <w:sz w:val="24"/>
                <w:szCs w:val="24"/>
              </w:rPr>
              <w:t>K</w:t>
            </w:r>
            <w:r w:rsidR="006A0756" w:rsidRPr="006A0756">
              <w:rPr>
                <w:rFonts w:ascii="Times New Roman" w:hAnsi="Times New Roman" w:cs="Times New Roman"/>
                <w:sz w:val="24"/>
                <w:szCs w:val="24"/>
              </w:rPr>
              <w:t>onzultant - administrace změn díla</w:t>
            </w:r>
            <w:r w:rsidR="007C0D73">
              <w:rPr>
                <w:rFonts w:ascii="Times New Roman" w:hAnsi="Times New Roman" w:cs="Times New Roman"/>
                <w:sz w:val="24"/>
                <w:szCs w:val="24"/>
              </w:rPr>
              <w:t xml:space="preserve"> </w:t>
            </w:r>
            <w:r w:rsidR="006A0756" w:rsidRPr="006A0756">
              <w:rPr>
                <w:rFonts w:ascii="Times New Roman" w:hAnsi="Times New Roman" w:cs="Times New Roman"/>
                <w:sz w:val="24"/>
                <w:szCs w:val="24"/>
              </w:rPr>
              <w:t>/</w:t>
            </w:r>
            <w:r w:rsidR="007C0D73">
              <w:rPr>
                <w:rFonts w:ascii="Times New Roman" w:hAnsi="Times New Roman" w:cs="Times New Roman"/>
                <w:sz w:val="24"/>
                <w:szCs w:val="24"/>
              </w:rPr>
              <w:t xml:space="preserve"> </w:t>
            </w:r>
            <w:r w:rsidR="006A0756" w:rsidRPr="006A0756">
              <w:rPr>
                <w:rFonts w:ascii="Times New Roman" w:hAnsi="Times New Roman" w:cs="Times New Roman"/>
                <w:sz w:val="24"/>
                <w:szCs w:val="24"/>
              </w:rPr>
              <w:t>služeb</w:t>
            </w:r>
          </w:p>
        </w:tc>
        <w:tc>
          <w:tcPr>
            <w:tcW w:w="2747" w:type="dxa"/>
            <w:vAlign w:val="center"/>
          </w:tcPr>
          <w:p w14:paraId="27831F31" w14:textId="42038DD7"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right w:val="double" w:sz="4" w:space="0" w:color="auto"/>
            </w:tcBorders>
            <w:vAlign w:val="center"/>
          </w:tcPr>
          <w:p w14:paraId="6C506700" w14:textId="21BF7591"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r w:rsidR="006A0756" w:rsidRPr="006A0756" w14:paraId="2C44CFDD" w14:textId="77777777" w:rsidTr="00660EF6">
        <w:trPr>
          <w:trHeight w:val="744"/>
        </w:trPr>
        <w:tc>
          <w:tcPr>
            <w:tcW w:w="3485" w:type="dxa"/>
            <w:tcBorders>
              <w:left w:val="double" w:sz="4" w:space="0" w:color="auto"/>
            </w:tcBorders>
            <w:vAlign w:val="center"/>
          </w:tcPr>
          <w:p w14:paraId="1B69ED8B" w14:textId="335D571A" w:rsidR="006A0756" w:rsidRPr="006A0756" w:rsidRDefault="00EB5F19" w:rsidP="007C0D73">
            <w:pPr>
              <w:spacing w:before="120" w:after="120"/>
              <w:rPr>
                <w:rFonts w:ascii="Times New Roman" w:hAnsi="Times New Roman" w:cs="Times New Roman"/>
                <w:sz w:val="24"/>
                <w:szCs w:val="24"/>
              </w:rPr>
            </w:pPr>
            <w:r>
              <w:rPr>
                <w:rFonts w:ascii="Times New Roman" w:hAnsi="Times New Roman" w:cs="Times New Roman"/>
                <w:sz w:val="24"/>
                <w:szCs w:val="24"/>
              </w:rPr>
              <w:t>K</w:t>
            </w:r>
            <w:r w:rsidR="006A0756" w:rsidRPr="006A0756">
              <w:rPr>
                <w:rFonts w:ascii="Times New Roman" w:hAnsi="Times New Roman" w:cs="Times New Roman"/>
                <w:sz w:val="24"/>
                <w:szCs w:val="24"/>
              </w:rPr>
              <w:t xml:space="preserve">onzultant pro </w:t>
            </w:r>
            <w:r>
              <w:rPr>
                <w:rFonts w:ascii="Times New Roman" w:hAnsi="Times New Roman" w:cs="Times New Roman"/>
                <w:sz w:val="24"/>
                <w:szCs w:val="24"/>
              </w:rPr>
              <w:t>časové řízení</w:t>
            </w:r>
          </w:p>
        </w:tc>
        <w:tc>
          <w:tcPr>
            <w:tcW w:w="2747" w:type="dxa"/>
            <w:vAlign w:val="center"/>
          </w:tcPr>
          <w:p w14:paraId="49CA9DE6" w14:textId="0F64F2BE"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right w:val="double" w:sz="4" w:space="0" w:color="auto"/>
            </w:tcBorders>
            <w:vAlign w:val="center"/>
          </w:tcPr>
          <w:p w14:paraId="7D18676E" w14:textId="2E61EE6D"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r w:rsidR="006A0756" w:rsidRPr="006A0756" w14:paraId="5A714A3A" w14:textId="77777777" w:rsidTr="00660EF6">
        <w:tc>
          <w:tcPr>
            <w:tcW w:w="3485" w:type="dxa"/>
            <w:tcBorders>
              <w:left w:val="double" w:sz="4" w:space="0" w:color="auto"/>
            </w:tcBorders>
            <w:vAlign w:val="center"/>
          </w:tcPr>
          <w:p w14:paraId="66E71026" w14:textId="7784C581" w:rsidR="006A0756" w:rsidRPr="006A0756" w:rsidRDefault="006A0756" w:rsidP="007C0D73">
            <w:pPr>
              <w:spacing w:before="120" w:after="120"/>
              <w:rPr>
                <w:rFonts w:ascii="Times New Roman" w:hAnsi="Times New Roman" w:cs="Times New Roman"/>
                <w:sz w:val="24"/>
                <w:szCs w:val="24"/>
              </w:rPr>
            </w:pPr>
            <w:r w:rsidRPr="006A0756">
              <w:rPr>
                <w:rFonts w:ascii="Times New Roman" w:hAnsi="Times New Roman" w:cs="Times New Roman"/>
                <w:sz w:val="24"/>
                <w:szCs w:val="24"/>
              </w:rPr>
              <w:t xml:space="preserve">TDS </w:t>
            </w:r>
            <w:r w:rsidR="007C0D73" w:rsidRPr="0089426E">
              <w:rPr>
                <w:rFonts w:ascii="Book Antiqua" w:hAnsi="Book Antiqua"/>
              </w:rPr>
              <w:t>pro mostní objekty betonové, ostatní a zdi</w:t>
            </w:r>
          </w:p>
        </w:tc>
        <w:tc>
          <w:tcPr>
            <w:tcW w:w="2747" w:type="dxa"/>
            <w:vAlign w:val="center"/>
          </w:tcPr>
          <w:p w14:paraId="49636ADB" w14:textId="7FC84DC6"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right w:val="double" w:sz="4" w:space="0" w:color="auto"/>
            </w:tcBorders>
            <w:vAlign w:val="center"/>
          </w:tcPr>
          <w:p w14:paraId="0607205D" w14:textId="53D253D0"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r w:rsidR="006A0756" w:rsidRPr="006A0756" w14:paraId="432A6AB7" w14:textId="77777777" w:rsidTr="00660EF6">
        <w:tc>
          <w:tcPr>
            <w:tcW w:w="3485" w:type="dxa"/>
            <w:tcBorders>
              <w:left w:val="double" w:sz="4" w:space="0" w:color="auto"/>
            </w:tcBorders>
            <w:vAlign w:val="center"/>
          </w:tcPr>
          <w:p w14:paraId="473986FC" w14:textId="0CF1CAF5" w:rsidR="006A0756" w:rsidRPr="006A0756" w:rsidRDefault="006A0756" w:rsidP="007C0D73">
            <w:pPr>
              <w:spacing w:before="120" w:after="120"/>
              <w:rPr>
                <w:rFonts w:ascii="Times New Roman" w:hAnsi="Times New Roman" w:cs="Times New Roman"/>
                <w:sz w:val="24"/>
                <w:szCs w:val="24"/>
              </w:rPr>
            </w:pPr>
            <w:r w:rsidRPr="006A0756">
              <w:rPr>
                <w:rFonts w:ascii="Times New Roman" w:hAnsi="Times New Roman" w:cs="Times New Roman"/>
                <w:sz w:val="24"/>
                <w:szCs w:val="24"/>
              </w:rPr>
              <w:t xml:space="preserve">TDS </w:t>
            </w:r>
            <w:r w:rsidR="007C0D73" w:rsidRPr="0089426E">
              <w:rPr>
                <w:rFonts w:ascii="Book Antiqua" w:hAnsi="Book Antiqua"/>
              </w:rPr>
              <w:t>pro pozemní komunikace (včetně propustků)</w:t>
            </w:r>
          </w:p>
        </w:tc>
        <w:tc>
          <w:tcPr>
            <w:tcW w:w="2747" w:type="dxa"/>
            <w:vAlign w:val="center"/>
          </w:tcPr>
          <w:p w14:paraId="04FC4B51" w14:textId="3133FC7C"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right w:val="double" w:sz="4" w:space="0" w:color="auto"/>
            </w:tcBorders>
            <w:vAlign w:val="center"/>
          </w:tcPr>
          <w:p w14:paraId="5DE206C4" w14:textId="3E80F5B5"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r w:rsidR="006A0756" w:rsidRPr="006A0756" w14:paraId="391114C3" w14:textId="77777777" w:rsidTr="00660EF6">
        <w:trPr>
          <w:trHeight w:val="778"/>
        </w:trPr>
        <w:tc>
          <w:tcPr>
            <w:tcW w:w="3485" w:type="dxa"/>
            <w:tcBorders>
              <w:left w:val="double" w:sz="4" w:space="0" w:color="auto"/>
            </w:tcBorders>
            <w:vAlign w:val="center"/>
          </w:tcPr>
          <w:p w14:paraId="4D4CBC55" w14:textId="1416C82B" w:rsidR="006A0756" w:rsidRPr="006A0756" w:rsidRDefault="00EB5F19" w:rsidP="007C0D73">
            <w:pPr>
              <w:spacing w:before="120" w:after="120"/>
              <w:rPr>
                <w:rFonts w:ascii="Times New Roman" w:hAnsi="Times New Roman" w:cs="Times New Roman"/>
                <w:sz w:val="24"/>
                <w:szCs w:val="24"/>
              </w:rPr>
            </w:pPr>
            <w:r>
              <w:rPr>
                <w:rFonts w:ascii="Times New Roman" w:hAnsi="Times New Roman" w:cs="Times New Roman"/>
                <w:sz w:val="24"/>
                <w:szCs w:val="24"/>
              </w:rPr>
              <w:t>S</w:t>
            </w:r>
            <w:r w:rsidR="006A0756" w:rsidRPr="006A0756">
              <w:rPr>
                <w:rFonts w:ascii="Times New Roman" w:hAnsi="Times New Roman" w:cs="Times New Roman"/>
                <w:sz w:val="24"/>
                <w:szCs w:val="24"/>
              </w:rPr>
              <w:t>pecialista zeměměřič</w:t>
            </w:r>
          </w:p>
        </w:tc>
        <w:tc>
          <w:tcPr>
            <w:tcW w:w="2747" w:type="dxa"/>
            <w:vAlign w:val="center"/>
          </w:tcPr>
          <w:p w14:paraId="13E1D828" w14:textId="439225A4"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right w:val="double" w:sz="4" w:space="0" w:color="auto"/>
            </w:tcBorders>
            <w:vAlign w:val="center"/>
          </w:tcPr>
          <w:p w14:paraId="5A2E30C0" w14:textId="6C2CF385"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r w:rsidR="006A0756" w:rsidRPr="006A0756" w14:paraId="01DFA97E" w14:textId="77777777" w:rsidTr="00660EF6">
        <w:trPr>
          <w:trHeight w:val="691"/>
        </w:trPr>
        <w:tc>
          <w:tcPr>
            <w:tcW w:w="3485" w:type="dxa"/>
            <w:tcBorders>
              <w:left w:val="double" w:sz="4" w:space="0" w:color="auto"/>
            </w:tcBorders>
            <w:vAlign w:val="center"/>
          </w:tcPr>
          <w:p w14:paraId="4441D670" w14:textId="1FE874E3" w:rsidR="006A0756" w:rsidRPr="00EB5F19" w:rsidRDefault="00EB5F19" w:rsidP="007C0D73">
            <w:pPr>
              <w:spacing w:before="120" w:after="120"/>
              <w:rPr>
                <w:rFonts w:ascii="Times New Roman" w:hAnsi="Times New Roman" w:cs="Times New Roman"/>
                <w:sz w:val="24"/>
                <w:szCs w:val="24"/>
              </w:rPr>
            </w:pPr>
            <w:r w:rsidRPr="00EB5F19">
              <w:rPr>
                <w:rFonts w:ascii="Book Antiqua" w:hAnsi="Book Antiqua"/>
              </w:rPr>
              <w:t>Koordinátor BIM</w:t>
            </w:r>
          </w:p>
        </w:tc>
        <w:tc>
          <w:tcPr>
            <w:tcW w:w="2747" w:type="dxa"/>
            <w:vAlign w:val="center"/>
          </w:tcPr>
          <w:p w14:paraId="2CCC5058" w14:textId="7A005675"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right w:val="double" w:sz="4" w:space="0" w:color="auto"/>
            </w:tcBorders>
            <w:vAlign w:val="center"/>
          </w:tcPr>
          <w:p w14:paraId="353308A6" w14:textId="16BAE95A"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r w:rsidR="006A0756" w:rsidRPr="006A0756" w14:paraId="7E497C5C" w14:textId="77777777" w:rsidTr="00660EF6">
        <w:trPr>
          <w:trHeight w:val="828"/>
        </w:trPr>
        <w:tc>
          <w:tcPr>
            <w:tcW w:w="3485" w:type="dxa"/>
            <w:tcBorders>
              <w:left w:val="double" w:sz="4" w:space="0" w:color="auto"/>
              <w:bottom w:val="double" w:sz="4" w:space="0" w:color="auto"/>
            </w:tcBorders>
            <w:vAlign w:val="center"/>
          </w:tcPr>
          <w:p w14:paraId="7C75EA70" w14:textId="31819CDD" w:rsidR="006A0756" w:rsidRPr="00EB5F19" w:rsidRDefault="00EB5F19" w:rsidP="007C0D73">
            <w:pPr>
              <w:spacing w:before="120" w:after="120"/>
              <w:rPr>
                <w:rFonts w:ascii="Times New Roman" w:hAnsi="Times New Roman" w:cs="Times New Roman"/>
                <w:sz w:val="24"/>
                <w:szCs w:val="24"/>
              </w:rPr>
            </w:pPr>
            <w:r w:rsidRPr="00EB5F19">
              <w:rPr>
                <w:rFonts w:ascii="Book Antiqua" w:hAnsi="Book Antiqua"/>
              </w:rPr>
              <w:t>Specialista pro provádění hlavních mostních prohlídek</w:t>
            </w:r>
          </w:p>
        </w:tc>
        <w:tc>
          <w:tcPr>
            <w:tcW w:w="2747" w:type="dxa"/>
            <w:tcBorders>
              <w:bottom w:val="double" w:sz="4" w:space="0" w:color="auto"/>
            </w:tcBorders>
            <w:vAlign w:val="center"/>
          </w:tcPr>
          <w:p w14:paraId="52AFB636" w14:textId="38BBEE9E"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c>
          <w:tcPr>
            <w:tcW w:w="2807" w:type="dxa"/>
            <w:tcBorders>
              <w:bottom w:val="double" w:sz="4" w:space="0" w:color="auto"/>
              <w:right w:val="double" w:sz="4" w:space="0" w:color="auto"/>
            </w:tcBorders>
            <w:vAlign w:val="center"/>
          </w:tcPr>
          <w:p w14:paraId="39EE1933" w14:textId="7717C2D3" w:rsidR="006A0756" w:rsidRPr="00967714" w:rsidRDefault="00490AC7" w:rsidP="002D5EBF">
            <w:pPr>
              <w:spacing w:before="120" w:after="120"/>
              <w:jc w:val="center"/>
              <w:rPr>
                <w:rFonts w:ascii="Times New Roman" w:hAnsi="Times New Roman" w:cs="Times New Roman"/>
                <w:sz w:val="24"/>
                <w:szCs w:val="24"/>
              </w:rPr>
            </w:pPr>
            <w:r w:rsidRPr="00967714">
              <w:rPr>
                <w:rFonts w:ascii="Times New Roman" w:hAnsi="Times New Roman" w:cs="Times New Roman"/>
                <w:sz w:val="24"/>
                <w:szCs w:val="24"/>
                <w:highlight w:val="yellow"/>
              </w:rPr>
              <w:t>…………………….</w:t>
            </w:r>
          </w:p>
        </w:tc>
      </w:tr>
    </w:tbl>
    <w:p w14:paraId="436F8AC2" w14:textId="77777777" w:rsidR="00E60690" w:rsidRDefault="00E60690" w:rsidP="00C968D9">
      <w:pPr>
        <w:rPr>
          <w:rFonts w:ascii="Times New Roman" w:hAnsi="Times New Roman" w:cs="Times New Roman"/>
          <w:sz w:val="24"/>
          <w:szCs w:val="24"/>
        </w:rPr>
      </w:pPr>
    </w:p>
    <w:p w14:paraId="0EBACA4B" w14:textId="77777777" w:rsidR="004A326C" w:rsidRDefault="004A326C" w:rsidP="00C968D9">
      <w:pPr>
        <w:rPr>
          <w:rFonts w:ascii="Times New Roman" w:hAnsi="Times New Roman" w:cs="Times New Roman"/>
          <w:sz w:val="24"/>
          <w:szCs w:val="24"/>
        </w:rPr>
      </w:pPr>
    </w:p>
    <w:p w14:paraId="31DD2B7F" w14:textId="77777777" w:rsidR="004A326C" w:rsidRDefault="004A326C" w:rsidP="00C968D9">
      <w:pPr>
        <w:rPr>
          <w:rFonts w:ascii="Times New Roman" w:hAnsi="Times New Roman" w:cs="Times New Roman"/>
          <w:sz w:val="24"/>
          <w:szCs w:val="24"/>
        </w:rPr>
      </w:pPr>
    </w:p>
    <w:p w14:paraId="6C1635FD" w14:textId="77777777" w:rsidR="0071153F" w:rsidRDefault="0071153F" w:rsidP="00C968D9">
      <w:pPr>
        <w:rPr>
          <w:rFonts w:ascii="Times New Roman" w:hAnsi="Times New Roman" w:cs="Times New Roman"/>
          <w:sz w:val="24"/>
          <w:szCs w:val="24"/>
        </w:rPr>
      </w:pPr>
    </w:p>
    <w:p w14:paraId="585B6F2D" w14:textId="77777777" w:rsidR="0071153F" w:rsidRDefault="0071153F" w:rsidP="00C968D9">
      <w:pPr>
        <w:rPr>
          <w:rFonts w:ascii="Times New Roman" w:hAnsi="Times New Roman" w:cs="Times New Roman"/>
          <w:sz w:val="24"/>
          <w:szCs w:val="24"/>
        </w:rPr>
      </w:pPr>
    </w:p>
    <w:p w14:paraId="0C9075D4" w14:textId="77777777" w:rsidR="0071153F" w:rsidRDefault="0071153F" w:rsidP="00C968D9">
      <w:pPr>
        <w:rPr>
          <w:rFonts w:ascii="Times New Roman" w:hAnsi="Times New Roman" w:cs="Times New Roman"/>
          <w:sz w:val="24"/>
          <w:szCs w:val="24"/>
        </w:rPr>
      </w:pPr>
    </w:p>
    <w:p w14:paraId="61A516CC" w14:textId="77777777" w:rsidR="0071153F" w:rsidRDefault="0071153F" w:rsidP="00C968D9">
      <w:pPr>
        <w:rPr>
          <w:rFonts w:ascii="Times New Roman" w:hAnsi="Times New Roman" w:cs="Times New Roman"/>
          <w:sz w:val="24"/>
          <w:szCs w:val="24"/>
        </w:rPr>
      </w:pPr>
    </w:p>
    <w:p w14:paraId="3359A21A" w14:textId="77777777" w:rsidR="004A326C" w:rsidRDefault="004A326C" w:rsidP="00C968D9">
      <w:pPr>
        <w:rPr>
          <w:rFonts w:ascii="Times New Roman" w:hAnsi="Times New Roman" w:cs="Times New Roman"/>
          <w:sz w:val="24"/>
          <w:szCs w:val="24"/>
        </w:rPr>
      </w:pPr>
    </w:p>
    <w:p w14:paraId="443D0856" w14:textId="77777777" w:rsidR="004A326C" w:rsidRDefault="004A326C" w:rsidP="00C968D9">
      <w:pPr>
        <w:rPr>
          <w:rFonts w:ascii="Times New Roman" w:hAnsi="Times New Roman" w:cs="Times New Roman"/>
          <w:sz w:val="24"/>
          <w:szCs w:val="24"/>
        </w:rPr>
      </w:pPr>
    </w:p>
    <w:p w14:paraId="5F3134F9" w14:textId="77777777" w:rsidR="004A326C" w:rsidRDefault="004A326C" w:rsidP="00C968D9">
      <w:pPr>
        <w:rPr>
          <w:rFonts w:ascii="Times New Roman" w:hAnsi="Times New Roman" w:cs="Times New Roman"/>
          <w:sz w:val="24"/>
          <w:szCs w:val="24"/>
        </w:rPr>
      </w:pPr>
    </w:p>
    <w:p w14:paraId="4E8A2923" w14:textId="77777777" w:rsidR="004A326C" w:rsidRDefault="004A326C" w:rsidP="00C968D9">
      <w:pPr>
        <w:rPr>
          <w:rFonts w:ascii="Times New Roman" w:hAnsi="Times New Roman" w:cs="Times New Roman"/>
          <w:sz w:val="24"/>
          <w:szCs w:val="24"/>
        </w:rPr>
      </w:pPr>
    </w:p>
    <w:p w14:paraId="65A7585B" w14:textId="181A9C17" w:rsidR="004A326C" w:rsidRDefault="004A326C" w:rsidP="004A326C">
      <w:pPr>
        <w:jc w:val="center"/>
        <w:rPr>
          <w:rFonts w:ascii="Times New Roman" w:hAnsi="Times New Roman" w:cs="Times New Roman"/>
          <w:b/>
          <w:sz w:val="24"/>
          <w:szCs w:val="24"/>
        </w:rPr>
      </w:pPr>
      <w:r w:rsidRPr="002D5EBF">
        <w:rPr>
          <w:rFonts w:ascii="Times New Roman" w:hAnsi="Times New Roman" w:cs="Times New Roman"/>
          <w:b/>
          <w:sz w:val="24"/>
          <w:szCs w:val="24"/>
        </w:rPr>
        <w:t xml:space="preserve">PŘÍLOHA Č. </w:t>
      </w:r>
      <w:r>
        <w:rPr>
          <w:rFonts w:ascii="Times New Roman" w:hAnsi="Times New Roman" w:cs="Times New Roman"/>
          <w:b/>
          <w:sz w:val="24"/>
          <w:szCs w:val="24"/>
        </w:rPr>
        <w:t>4</w:t>
      </w:r>
      <w:r w:rsidRPr="002D5EBF">
        <w:rPr>
          <w:rFonts w:ascii="Times New Roman" w:hAnsi="Times New Roman" w:cs="Times New Roman"/>
          <w:b/>
          <w:sz w:val="24"/>
          <w:szCs w:val="24"/>
        </w:rPr>
        <w:t xml:space="preserve"> – </w:t>
      </w:r>
      <w:r>
        <w:rPr>
          <w:rFonts w:ascii="Times New Roman" w:hAnsi="Times New Roman" w:cs="Times New Roman"/>
          <w:b/>
          <w:sz w:val="24"/>
          <w:szCs w:val="24"/>
        </w:rPr>
        <w:t>KVALIFIKACE</w:t>
      </w:r>
      <w:r w:rsidRPr="002D5EBF">
        <w:rPr>
          <w:rFonts w:ascii="Times New Roman" w:hAnsi="Times New Roman" w:cs="Times New Roman"/>
          <w:b/>
          <w:sz w:val="24"/>
          <w:szCs w:val="24"/>
        </w:rPr>
        <w:t xml:space="preserve"> TECHNIKŮ</w:t>
      </w:r>
    </w:p>
    <w:p w14:paraId="3E98DD5A" w14:textId="77777777" w:rsidR="004A326C" w:rsidRDefault="004A326C" w:rsidP="004A326C">
      <w:pPr>
        <w:jc w:val="center"/>
        <w:rPr>
          <w:rFonts w:ascii="Times New Roman" w:hAnsi="Times New Roman" w:cs="Times New Roman"/>
          <w:b/>
          <w:sz w:val="24"/>
          <w:szCs w:val="24"/>
        </w:rPr>
      </w:pPr>
    </w:p>
    <w:p w14:paraId="0D9961D9" w14:textId="1791C334" w:rsidR="004A326C" w:rsidRPr="00630C71" w:rsidRDefault="004A326C" w:rsidP="004A326C">
      <w:pPr>
        <w:numPr>
          <w:ilvl w:val="0"/>
          <w:numId w:val="36"/>
        </w:numPr>
        <w:spacing w:after="0" w:line="240" w:lineRule="auto"/>
        <w:jc w:val="both"/>
        <w:outlineLvl w:val="0"/>
        <w:rPr>
          <w:rFonts w:ascii="Book Antiqua" w:hAnsi="Book Antiqua"/>
          <w:bCs/>
        </w:rPr>
      </w:pPr>
      <w:r w:rsidRPr="002226DC">
        <w:rPr>
          <w:rFonts w:ascii="Book Antiqua" w:hAnsi="Book Antiqua"/>
          <w:bCs/>
        </w:rPr>
        <w:t>1 osoba v </w:t>
      </w:r>
      <w:proofErr w:type="gramStart"/>
      <w:r w:rsidRPr="002226DC">
        <w:rPr>
          <w:rFonts w:ascii="Book Antiqua" w:hAnsi="Book Antiqua"/>
          <w:bCs/>
        </w:rPr>
        <w:t xml:space="preserve">pozici </w:t>
      </w:r>
      <w:r w:rsidR="00D72EDB">
        <w:rPr>
          <w:rFonts w:ascii="Book Antiqua" w:hAnsi="Book Antiqua"/>
          <w:bCs/>
        </w:rPr>
        <w:t xml:space="preserve"> </w:t>
      </w:r>
      <w:r w:rsidRPr="002226DC">
        <w:rPr>
          <w:rFonts w:ascii="Book Antiqua" w:hAnsi="Book Antiqua"/>
          <w:bCs/>
        </w:rPr>
        <w:t>,</w:t>
      </w:r>
      <w:proofErr w:type="gramEnd"/>
      <w:r w:rsidRPr="002226DC">
        <w:rPr>
          <w:rFonts w:ascii="Book Antiqua" w:hAnsi="Book Antiqua"/>
          <w:bCs/>
        </w:rPr>
        <w:t>,</w:t>
      </w:r>
      <w:r>
        <w:rPr>
          <w:rFonts w:ascii="Book Antiqua" w:hAnsi="Book Antiqua"/>
          <w:b/>
          <w:bCs/>
        </w:rPr>
        <w:t>K</w:t>
      </w:r>
      <w:r w:rsidRPr="002226DC">
        <w:rPr>
          <w:rFonts w:ascii="Book Antiqua" w:hAnsi="Book Antiqua"/>
          <w:b/>
          <w:bCs/>
        </w:rPr>
        <w:t>onzultant pro oceňování prací</w:t>
      </w:r>
      <w:r>
        <w:rPr>
          <w:rFonts w:ascii="Book Antiqua" w:hAnsi="Book Antiqua"/>
          <w:b/>
          <w:bCs/>
        </w:rPr>
        <w:t xml:space="preserve"> </w:t>
      </w:r>
      <w:r w:rsidRPr="002226DC">
        <w:rPr>
          <w:rFonts w:ascii="Book Antiqua" w:hAnsi="Book Antiqua"/>
          <w:b/>
          <w:bCs/>
        </w:rPr>
        <w:t>/</w:t>
      </w:r>
      <w:r>
        <w:rPr>
          <w:rFonts w:ascii="Book Antiqua" w:hAnsi="Book Antiqua"/>
          <w:b/>
          <w:bCs/>
        </w:rPr>
        <w:t xml:space="preserve"> </w:t>
      </w:r>
      <w:r w:rsidRPr="002226DC">
        <w:rPr>
          <w:rFonts w:ascii="Book Antiqua" w:hAnsi="Book Antiqua"/>
          <w:b/>
          <w:bCs/>
        </w:rPr>
        <w:t>kontrolu rozpočtů</w:t>
      </w:r>
      <w:r w:rsidRPr="002226DC">
        <w:rPr>
          <w:rFonts w:ascii="Book Antiqua" w:hAnsi="Book Antiqua"/>
          <w:bCs/>
        </w:rPr>
        <w:t xml:space="preserve">“ musí </w:t>
      </w:r>
      <w:r w:rsidRPr="00630C71">
        <w:rPr>
          <w:rFonts w:ascii="Book Antiqua" w:hAnsi="Book Antiqua"/>
          <w:bCs/>
        </w:rPr>
        <w:t>splňovat:</w:t>
      </w:r>
    </w:p>
    <w:p w14:paraId="504B6FD6" w14:textId="77777777" w:rsidR="004A326C" w:rsidRPr="00630C71" w:rsidRDefault="004A326C" w:rsidP="004A326C">
      <w:pPr>
        <w:numPr>
          <w:ilvl w:val="1"/>
          <w:numId w:val="35"/>
        </w:numPr>
        <w:spacing w:after="0" w:line="240" w:lineRule="auto"/>
        <w:ind w:left="1418"/>
        <w:jc w:val="both"/>
        <w:outlineLvl w:val="0"/>
        <w:rPr>
          <w:rFonts w:ascii="Book Antiqua" w:hAnsi="Book Antiqua"/>
          <w:bCs/>
        </w:rPr>
      </w:pPr>
      <w:r w:rsidRPr="00630C71">
        <w:rPr>
          <w:rFonts w:ascii="Book Antiqua" w:hAnsi="Book Antiqua"/>
          <w:bCs/>
        </w:rPr>
        <w:t xml:space="preserve">(i) minimálně 5 let prokazatelné praxe v oboru tvorby a kontroly rozpočtů dopravních staveb, </w:t>
      </w:r>
    </w:p>
    <w:p w14:paraId="790E52CF" w14:textId="77777777" w:rsidR="004A326C" w:rsidRPr="002C0F94" w:rsidRDefault="004A326C" w:rsidP="004A326C">
      <w:pPr>
        <w:numPr>
          <w:ilvl w:val="1"/>
          <w:numId w:val="35"/>
        </w:numPr>
        <w:shd w:val="clear" w:color="auto" w:fill="FFFFFF"/>
        <w:spacing w:after="0" w:line="240" w:lineRule="auto"/>
        <w:ind w:left="1418"/>
        <w:jc w:val="both"/>
        <w:outlineLvl w:val="0"/>
        <w:rPr>
          <w:rFonts w:ascii="Book Antiqua" w:hAnsi="Book Antiqua"/>
          <w:bCs/>
        </w:rPr>
      </w:pPr>
      <w:r w:rsidRPr="002226DC">
        <w:rPr>
          <w:rFonts w:ascii="Book Antiqua" w:hAnsi="Book Antiqua"/>
          <w:bCs/>
        </w:rPr>
        <w:t>(ii) prokazateln</w:t>
      </w:r>
      <w:r>
        <w:rPr>
          <w:rFonts w:ascii="Book Antiqua" w:hAnsi="Book Antiqua"/>
          <w:bCs/>
        </w:rPr>
        <w:t>ou</w:t>
      </w:r>
      <w:r w:rsidRPr="002226DC">
        <w:rPr>
          <w:rFonts w:ascii="Book Antiqua" w:hAnsi="Book Antiqua"/>
          <w:bCs/>
        </w:rPr>
        <w:t xml:space="preserve"> praxi při oceňování stavebních prací v cenových soustavách využívaných ve stavebnictví, a to při přípravě </w:t>
      </w:r>
      <w:r w:rsidRPr="002C0F94">
        <w:rPr>
          <w:rFonts w:ascii="Book Antiqua" w:hAnsi="Book Antiqua"/>
          <w:bCs/>
        </w:rPr>
        <w:t xml:space="preserve">rozpočtu na minimálně jedné stavbě minimálně dvoupruhové obousměrné pozemní komunikace ve finančním objemu celkových stavební nákladů této stavby minimálně </w:t>
      </w:r>
      <w:r w:rsidRPr="00421959">
        <w:rPr>
          <w:rFonts w:ascii="Book Antiqua" w:hAnsi="Book Antiqua"/>
          <w:bCs/>
        </w:rPr>
        <w:t>50.000.000</w:t>
      </w:r>
      <w:r w:rsidRPr="002C0F94">
        <w:rPr>
          <w:rFonts w:ascii="Book Antiqua" w:hAnsi="Book Antiqua"/>
          <w:bCs/>
        </w:rPr>
        <w:t xml:space="preserve"> Kč bez DPH.</w:t>
      </w:r>
    </w:p>
    <w:p w14:paraId="358BC8E2" w14:textId="77777777" w:rsidR="004A326C" w:rsidRPr="00CD0219" w:rsidRDefault="004A326C" w:rsidP="004A326C">
      <w:pPr>
        <w:spacing w:after="0"/>
        <w:ind w:left="425"/>
        <w:rPr>
          <w:rFonts w:ascii="Book Antiqua" w:hAnsi="Book Antiqua"/>
          <w:bCs/>
          <w:sz w:val="24"/>
          <w:szCs w:val="24"/>
        </w:rPr>
      </w:pPr>
    </w:p>
    <w:p w14:paraId="4EA65F57" w14:textId="77777777" w:rsidR="004A326C" w:rsidRPr="002C0F94" w:rsidRDefault="004A326C" w:rsidP="004A326C">
      <w:pPr>
        <w:numPr>
          <w:ilvl w:val="0"/>
          <w:numId w:val="36"/>
        </w:numPr>
        <w:shd w:val="clear" w:color="auto" w:fill="FFFFFF"/>
        <w:spacing w:after="0" w:line="240" w:lineRule="auto"/>
        <w:jc w:val="both"/>
        <w:outlineLvl w:val="0"/>
        <w:rPr>
          <w:rFonts w:ascii="Book Antiqua" w:hAnsi="Book Antiqua"/>
          <w:bCs/>
        </w:rPr>
      </w:pPr>
      <w:r w:rsidRPr="002C0F94">
        <w:rPr>
          <w:rFonts w:ascii="Book Antiqua" w:hAnsi="Book Antiqua"/>
          <w:bCs/>
        </w:rPr>
        <w:t>1 osoba v </w:t>
      </w:r>
      <w:proofErr w:type="gramStart"/>
      <w:r w:rsidRPr="002C0F94">
        <w:rPr>
          <w:rFonts w:ascii="Book Antiqua" w:hAnsi="Book Antiqua"/>
          <w:bCs/>
        </w:rPr>
        <w:t>pozici  ,</w:t>
      </w:r>
      <w:proofErr w:type="gramEnd"/>
      <w:r w:rsidRPr="002C0F94">
        <w:rPr>
          <w:rFonts w:ascii="Book Antiqua" w:hAnsi="Book Antiqua"/>
          <w:bCs/>
        </w:rPr>
        <w:t>,</w:t>
      </w:r>
      <w:proofErr w:type="gramStart"/>
      <w:r>
        <w:rPr>
          <w:rFonts w:ascii="Book Antiqua" w:hAnsi="Book Antiqua"/>
          <w:b/>
          <w:bCs/>
        </w:rPr>
        <w:t>K</w:t>
      </w:r>
      <w:r w:rsidRPr="002C0F94">
        <w:rPr>
          <w:rFonts w:ascii="Book Antiqua" w:hAnsi="Book Antiqua"/>
          <w:b/>
          <w:bCs/>
        </w:rPr>
        <w:t>onzultant - claim</w:t>
      </w:r>
      <w:proofErr w:type="gramEnd"/>
      <w:r w:rsidRPr="002C0F94">
        <w:rPr>
          <w:rFonts w:ascii="Book Antiqua" w:hAnsi="Book Antiqua"/>
          <w:b/>
          <w:bCs/>
        </w:rPr>
        <w:t xml:space="preserve"> manager</w:t>
      </w:r>
      <w:r w:rsidRPr="002C0F94">
        <w:rPr>
          <w:rFonts w:ascii="Book Antiqua" w:hAnsi="Book Antiqua"/>
          <w:bCs/>
        </w:rPr>
        <w:t>“ musí splňovat:</w:t>
      </w:r>
    </w:p>
    <w:p w14:paraId="5FA47341" w14:textId="77777777" w:rsidR="004A326C" w:rsidRPr="002C0F94" w:rsidRDefault="004A326C" w:rsidP="004A326C">
      <w:pPr>
        <w:numPr>
          <w:ilvl w:val="1"/>
          <w:numId w:val="35"/>
        </w:numPr>
        <w:shd w:val="clear" w:color="auto" w:fill="FFFFFF"/>
        <w:spacing w:after="0" w:line="240" w:lineRule="auto"/>
        <w:ind w:left="1418"/>
        <w:jc w:val="both"/>
        <w:outlineLvl w:val="0"/>
        <w:rPr>
          <w:rFonts w:ascii="Book Antiqua" w:hAnsi="Book Antiqua"/>
          <w:bCs/>
        </w:rPr>
      </w:pPr>
      <w:r w:rsidRPr="002C0F94">
        <w:rPr>
          <w:rFonts w:ascii="Book Antiqua" w:hAnsi="Book Antiqua"/>
          <w:bCs/>
        </w:rPr>
        <w:t xml:space="preserve">(i) </w:t>
      </w:r>
      <w:r w:rsidRPr="00630C71">
        <w:rPr>
          <w:rFonts w:ascii="Book Antiqua" w:hAnsi="Book Antiqua"/>
          <w:bCs/>
        </w:rPr>
        <w:t>minimálně 5 let</w:t>
      </w:r>
      <w:r w:rsidRPr="002226DC">
        <w:rPr>
          <w:rFonts w:ascii="Book Antiqua" w:hAnsi="Book Antiqua"/>
          <w:bCs/>
        </w:rPr>
        <w:t xml:space="preserve"> prokazatelné praxe </w:t>
      </w:r>
      <w:r w:rsidRPr="002C0F94">
        <w:rPr>
          <w:rFonts w:ascii="Book Antiqua" w:hAnsi="Book Antiqua"/>
          <w:bCs/>
        </w:rPr>
        <w:t>v oboru stavebnictví a claim managementu staveb pozemních komunikací.</w:t>
      </w:r>
    </w:p>
    <w:p w14:paraId="42E67EF9" w14:textId="77777777" w:rsidR="004A326C" w:rsidRPr="002C0F94" w:rsidRDefault="004A326C" w:rsidP="004A326C">
      <w:pPr>
        <w:numPr>
          <w:ilvl w:val="1"/>
          <w:numId w:val="35"/>
        </w:numPr>
        <w:shd w:val="clear" w:color="auto" w:fill="FFFFFF"/>
        <w:spacing w:after="0" w:line="240" w:lineRule="auto"/>
        <w:ind w:left="1418"/>
        <w:jc w:val="both"/>
        <w:outlineLvl w:val="0"/>
        <w:rPr>
          <w:rFonts w:ascii="Book Antiqua" w:hAnsi="Book Antiqua"/>
          <w:bCs/>
        </w:rPr>
      </w:pPr>
      <w:r w:rsidRPr="002C0F94">
        <w:rPr>
          <w:rFonts w:ascii="Book Antiqua" w:hAnsi="Book Antiqua"/>
          <w:bCs/>
        </w:rPr>
        <w:t xml:space="preserve">(ii) prokazatelnou praxi při realizaci minimálně jedné zakázky spočívající ve výkonu claim managera na stavbě minimálně dvoupruhové obousměrné pozemní komunikace, část stavební objekty pozemních komunikací ve finančním objemu celkových stavebních nákladů této stavby minimálně </w:t>
      </w:r>
      <w:r w:rsidRPr="00421959">
        <w:rPr>
          <w:rFonts w:ascii="Book Antiqua" w:hAnsi="Book Antiqua"/>
          <w:bCs/>
        </w:rPr>
        <w:t>50.000.000 Kč bez DPH.</w:t>
      </w:r>
    </w:p>
    <w:p w14:paraId="1FA1E1B0" w14:textId="77777777" w:rsidR="004A326C" w:rsidRPr="00CD0219" w:rsidRDefault="004A326C" w:rsidP="004A326C">
      <w:pPr>
        <w:spacing w:after="0"/>
        <w:ind w:left="425"/>
        <w:rPr>
          <w:rFonts w:ascii="Book Antiqua" w:hAnsi="Book Antiqua"/>
          <w:bCs/>
          <w:sz w:val="24"/>
          <w:szCs w:val="24"/>
        </w:rPr>
      </w:pPr>
    </w:p>
    <w:p w14:paraId="205BDE81" w14:textId="77777777" w:rsidR="004A326C" w:rsidRPr="002C0F94" w:rsidRDefault="004A326C" w:rsidP="004A326C">
      <w:pPr>
        <w:numPr>
          <w:ilvl w:val="0"/>
          <w:numId w:val="36"/>
        </w:numPr>
        <w:shd w:val="clear" w:color="auto" w:fill="FFFFFF"/>
        <w:spacing w:after="0" w:line="240" w:lineRule="auto"/>
        <w:jc w:val="both"/>
        <w:outlineLvl w:val="0"/>
        <w:rPr>
          <w:rFonts w:ascii="Book Antiqua" w:hAnsi="Book Antiqua"/>
          <w:bCs/>
        </w:rPr>
      </w:pPr>
      <w:r w:rsidRPr="002C0F94">
        <w:rPr>
          <w:rFonts w:ascii="Book Antiqua" w:hAnsi="Book Antiqua"/>
          <w:bCs/>
        </w:rPr>
        <w:t>1 osoba v </w:t>
      </w:r>
      <w:proofErr w:type="gramStart"/>
      <w:r w:rsidRPr="002C0F94">
        <w:rPr>
          <w:rFonts w:ascii="Book Antiqua" w:hAnsi="Book Antiqua"/>
          <w:bCs/>
        </w:rPr>
        <w:t>pozici  ,</w:t>
      </w:r>
      <w:proofErr w:type="gramEnd"/>
      <w:r w:rsidRPr="002C0F94">
        <w:rPr>
          <w:rFonts w:ascii="Book Antiqua" w:hAnsi="Book Antiqua"/>
          <w:bCs/>
        </w:rPr>
        <w:t>,</w:t>
      </w:r>
      <w:proofErr w:type="gramStart"/>
      <w:r>
        <w:rPr>
          <w:rFonts w:ascii="Book Antiqua" w:hAnsi="Book Antiqua"/>
          <w:bCs/>
        </w:rPr>
        <w:t>K</w:t>
      </w:r>
      <w:r w:rsidRPr="002C0F94">
        <w:rPr>
          <w:rFonts w:ascii="Book Antiqua" w:hAnsi="Book Antiqua"/>
          <w:b/>
          <w:bCs/>
        </w:rPr>
        <w:t>onzultant - administrace</w:t>
      </w:r>
      <w:proofErr w:type="gramEnd"/>
      <w:r w:rsidRPr="002C0F94">
        <w:rPr>
          <w:rFonts w:ascii="Book Antiqua" w:hAnsi="Book Antiqua"/>
          <w:b/>
          <w:bCs/>
        </w:rPr>
        <w:t xml:space="preserve"> změn díla</w:t>
      </w:r>
      <w:r>
        <w:rPr>
          <w:rFonts w:ascii="Book Antiqua" w:hAnsi="Book Antiqua"/>
          <w:b/>
          <w:bCs/>
        </w:rPr>
        <w:t xml:space="preserve"> </w:t>
      </w:r>
      <w:r w:rsidRPr="002C0F94">
        <w:rPr>
          <w:rFonts w:ascii="Book Antiqua" w:hAnsi="Book Antiqua"/>
          <w:b/>
          <w:bCs/>
        </w:rPr>
        <w:t>/</w:t>
      </w:r>
      <w:r>
        <w:rPr>
          <w:rFonts w:ascii="Book Antiqua" w:hAnsi="Book Antiqua"/>
          <w:b/>
          <w:bCs/>
        </w:rPr>
        <w:t xml:space="preserve"> </w:t>
      </w:r>
      <w:r w:rsidRPr="002C0F94">
        <w:rPr>
          <w:rFonts w:ascii="Book Antiqua" w:hAnsi="Book Antiqua"/>
          <w:b/>
          <w:bCs/>
        </w:rPr>
        <w:t>služeb</w:t>
      </w:r>
      <w:r w:rsidRPr="002C0F94">
        <w:rPr>
          <w:rFonts w:ascii="Book Antiqua" w:hAnsi="Book Antiqua"/>
          <w:bCs/>
        </w:rPr>
        <w:t>“ musí splňovat:</w:t>
      </w:r>
    </w:p>
    <w:p w14:paraId="7F73ABDD" w14:textId="77777777" w:rsidR="004A326C" w:rsidRPr="00630C71" w:rsidRDefault="004A326C" w:rsidP="004A326C">
      <w:pPr>
        <w:numPr>
          <w:ilvl w:val="1"/>
          <w:numId w:val="35"/>
        </w:numPr>
        <w:shd w:val="clear" w:color="auto" w:fill="FFFFFF"/>
        <w:spacing w:after="0" w:line="240" w:lineRule="auto"/>
        <w:ind w:left="1418"/>
        <w:jc w:val="both"/>
        <w:outlineLvl w:val="0"/>
        <w:rPr>
          <w:rFonts w:ascii="Book Antiqua" w:hAnsi="Book Antiqua"/>
          <w:bCs/>
        </w:rPr>
      </w:pPr>
      <w:r w:rsidRPr="002C0F94">
        <w:rPr>
          <w:rFonts w:ascii="Book Antiqua" w:hAnsi="Book Antiqua"/>
          <w:bCs/>
        </w:rPr>
        <w:t>(i) minimáln</w:t>
      </w:r>
      <w:r w:rsidRPr="00630C71">
        <w:rPr>
          <w:rFonts w:ascii="Book Antiqua" w:hAnsi="Book Antiqua"/>
          <w:bCs/>
        </w:rPr>
        <w:t>ě 5 let prokazatelné praxe v oboru stavebnictví (řízení, admin),</w:t>
      </w:r>
    </w:p>
    <w:p w14:paraId="1395358C" w14:textId="77777777" w:rsidR="004A326C" w:rsidRPr="00421959" w:rsidRDefault="004A326C" w:rsidP="004A326C">
      <w:pPr>
        <w:numPr>
          <w:ilvl w:val="1"/>
          <w:numId w:val="35"/>
        </w:numPr>
        <w:shd w:val="clear" w:color="auto" w:fill="FFFFFF"/>
        <w:spacing w:after="0" w:line="240" w:lineRule="auto"/>
        <w:ind w:left="1418"/>
        <w:jc w:val="both"/>
        <w:outlineLvl w:val="0"/>
        <w:rPr>
          <w:rFonts w:ascii="Book Antiqua" w:hAnsi="Book Antiqua"/>
          <w:bCs/>
        </w:rPr>
      </w:pPr>
      <w:r w:rsidRPr="00630C71">
        <w:rPr>
          <w:rFonts w:ascii="Book Antiqua" w:hAnsi="Book Antiqua"/>
          <w:bCs/>
        </w:rPr>
        <w:t>(ii) prokazatelnou praxi</w:t>
      </w:r>
      <w:r w:rsidRPr="002C0F94">
        <w:rPr>
          <w:rFonts w:ascii="Book Antiqua" w:hAnsi="Book Antiqua"/>
          <w:bCs/>
        </w:rPr>
        <w:t xml:space="preserve"> při realizaci minimálně jedné zakázky spočívající ve výkonu contract managera na stavbě minimálně dvoupruhové pozemní</w:t>
      </w:r>
      <w:r w:rsidRPr="002226DC">
        <w:rPr>
          <w:rFonts w:ascii="Book Antiqua" w:hAnsi="Book Antiqua"/>
          <w:bCs/>
        </w:rPr>
        <w:t xml:space="preserve"> komunikace, část stavební objekty pozemních komunikací ve finančním objemu celkových stavebních nákladů této stavby </w:t>
      </w:r>
      <w:r w:rsidRPr="002C0F94">
        <w:rPr>
          <w:rFonts w:ascii="Book Antiqua" w:hAnsi="Book Antiqua"/>
          <w:bCs/>
        </w:rPr>
        <w:t xml:space="preserve">minimálně </w:t>
      </w:r>
      <w:r w:rsidRPr="00421959">
        <w:rPr>
          <w:rFonts w:ascii="Book Antiqua" w:hAnsi="Book Antiqua"/>
          <w:bCs/>
        </w:rPr>
        <w:t xml:space="preserve">50.000.000 Kč bez DPH, </w:t>
      </w:r>
    </w:p>
    <w:p w14:paraId="5E3403DD" w14:textId="77777777" w:rsidR="004A326C" w:rsidRPr="00CD0219" w:rsidRDefault="004A326C" w:rsidP="004A326C">
      <w:pPr>
        <w:spacing w:after="0"/>
        <w:ind w:left="425"/>
        <w:rPr>
          <w:rFonts w:ascii="Book Antiqua" w:hAnsi="Book Antiqua"/>
          <w:bCs/>
          <w:sz w:val="24"/>
          <w:szCs w:val="24"/>
        </w:rPr>
      </w:pPr>
    </w:p>
    <w:p w14:paraId="0C85247B" w14:textId="77777777" w:rsidR="004A326C" w:rsidRPr="002C0F94" w:rsidRDefault="004A326C" w:rsidP="004A326C">
      <w:pPr>
        <w:numPr>
          <w:ilvl w:val="0"/>
          <w:numId w:val="36"/>
        </w:numPr>
        <w:shd w:val="clear" w:color="auto" w:fill="FFFFFF"/>
        <w:spacing w:after="0" w:line="240" w:lineRule="auto"/>
        <w:jc w:val="both"/>
        <w:outlineLvl w:val="0"/>
        <w:rPr>
          <w:rFonts w:ascii="Book Antiqua" w:hAnsi="Book Antiqua"/>
          <w:bCs/>
        </w:rPr>
      </w:pPr>
      <w:r w:rsidRPr="002C0F94">
        <w:rPr>
          <w:rFonts w:ascii="Book Antiqua" w:hAnsi="Book Antiqua"/>
          <w:bCs/>
        </w:rPr>
        <w:t>1 osoba v </w:t>
      </w:r>
      <w:proofErr w:type="gramStart"/>
      <w:r w:rsidRPr="002C0F94">
        <w:rPr>
          <w:rFonts w:ascii="Book Antiqua" w:hAnsi="Book Antiqua"/>
          <w:bCs/>
        </w:rPr>
        <w:t>pozici  ,</w:t>
      </w:r>
      <w:proofErr w:type="gramEnd"/>
      <w:r w:rsidRPr="002C0F94">
        <w:rPr>
          <w:rFonts w:ascii="Book Antiqua" w:hAnsi="Book Antiqua"/>
          <w:bCs/>
        </w:rPr>
        <w:t>,</w:t>
      </w:r>
      <w:r>
        <w:rPr>
          <w:rFonts w:ascii="Book Antiqua" w:hAnsi="Book Antiqua"/>
          <w:b/>
          <w:bCs/>
        </w:rPr>
        <w:t>K</w:t>
      </w:r>
      <w:r w:rsidRPr="002C0F94">
        <w:rPr>
          <w:rFonts w:ascii="Book Antiqua" w:hAnsi="Book Antiqua"/>
          <w:b/>
          <w:bCs/>
        </w:rPr>
        <w:t xml:space="preserve">onzultant pro </w:t>
      </w:r>
      <w:r>
        <w:rPr>
          <w:rFonts w:ascii="Book Antiqua" w:hAnsi="Book Antiqua"/>
          <w:b/>
          <w:bCs/>
        </w:rPr>
        <w:t>časové řízení</w:t>
      </w:r>
      <w:r w:rsidRPr="002C0F94">
        <w:rPr>
          <w:rFonts w:ascii="Book Antiqua" w:hAnsi="Book Antiqua"/>
          <w:bCs/>
        </w:rPr>
        <w:t>“ musí splňovat:</w:t>
      </w:r>
    </w:p>
    <w:p w14:paraId="6AD54B70" w14:textId="77777777" w:rsidR="004A326C" w:rsidRPr="002C0F94" w:rsidRDefault="004A326C" w:rsidP="004A326C">
      <w:pPr>
        <w:numPr>
          <w:ilvl w:val="1"/>
          <w:numId w:val="35"/>
        </w:numPr>
        <w:shd w:val="clear" w:color="auto" w:fill="FFFFFF"/>
        <w:spacing w:after="0" w:line="240" w:lineRule="auto"/>
        <w:ind w:left="1418"/>
        <w:jc w:val="both"/>
        <w:outlineLvl w:val="0"/>
        <w:rPr>
          <w:rFonts w:ascii="Book Antiqua" w:hAnsi="Book Antiqua"/>
          <w:bCs/>
        </w:rPr>
      </w:pPr>
      <w:r w:rsidRPr="002C0F94">
        <w:rPr>
          <w:rFonts w:ascii="Book Antiqua" w:hAnsi="Book Antiqua"/>
          <w:bCs/>
        </w:rPr>
        <w:t xml:space="preserve">(i) minimálně </w:t>
      </w:r>
      <w:r>
        <w:rPr>
          <w:rFonts w:ascii="Book Antiqua" w:hAnsi="Book Antiqua"/>
          <w:bCs/>
        </w:rPr>
        <w:t>3</w:t>
      </w:r>
      <w:r w:rsidRPr="002226DC">
        <w:rPr>
          <w:rFonts w:ascii="Book Antiqua" w:hAnsi="Book Antiqua"/>
          <w:bCs/>
        </w:rPr>
        <w:t xml:space="preserve"> </w:t>
      </w:r>
      <w:r>
        <w:rPr>
          <w:rFonts w:ascii="Book Antiqua" w:hAnsi="Book Antiqua"/>
          <w:bCs/>
        </w:rPr>
        <w:t>roky</w:t>
      </w:r>
      <w:r w:rsidRPr="002226DC">
        <w:rPr>
          <w:rFonts w:ascii="Book Antiqua" w:hAnsi="Book Antiqua"/>
          <w:bCs/>
        </w:rPr>
        <w:t xml:space="preserve"> prokazatelné praxe </w:t>
      </w:r>
      <w:r w:rsidRPr="002C0F94">
        <w:rPr>
          <w:rFonts w:ascii="Book Antiqua" w:hAnsi="Book Antiqua"/>
          <w:bCs/>
        </w:rPr>
        <w:t xml:space="preserve">v oboru staveb pozemních komunikací, </w:t>
      </w:r>
    </w:p>
    <w:p w14:paraId="13BBEFD7" w14:textId="77777777" w:rsidR="004A326C" w:rsidRPr="002C0F94" w:rsidRDefault="004A326C" w:rsidP="004A326C">
      <w:pPr>
        <w:numPr>
          <w:ilvl w:val="1"/>
          <w:numId w:val="35"/>
        </w:numPr>
        <w:shd w:val="clear" w:color="auto" w:fill="FFFFFF"/>
        <w:spacing w:after="0" w:line="240" w:lineRule="auto"/>
        <w:ind w:left="1418"/>
        <w:jc w:val="both"/>
        <w:outlineLvl w:val="0"/>
        <w:rPr>
          <w:rFonts w:ascii="Book Antiqua" w:hAnsi="Book Antiqua"/>
          <w:bCs/>
        </w:rPr>
      </w:pPr>
      <w:r w:rsidRPr="002C0F94">
        <w:rPr>
          <w:rFonts w:ascii="Book Antiqua" w:hAnsi="Book Antiqua"/>
          <w:bCs/>
        </w:rPr>
        <w:t xml:space="preserve">(ii) prokazatelnou praxi při realizaci minimálně jedné zakázky spočívající v poskytování služeb v oboru řízení času – harmonogram na stavbě minimálně dvoupruhové pozemní komunikace ve finančním objemu celkových stavebních nákladů této stavby minimálně </w:t>
      </w:r>
      <w:r w:rsidRPr="00421959">
        <w:rPr>
          <w:rFonts w:ascii="Book Antiqua" w:hAnsi="Book Antiqua"/>
          <w:bCs/>
        </w:rPr>
        <w:t>50.000.000 Kč bez DPH.</w:t>
      </w:r>
      <w:r w:rsidRPr="002C0F94">
        <w:rPr>
          <w:rFonts w:ascii="Book Antiqua" w:hAnsi="Book Antiqua"/>
          <w:bCs/>
        </w:rPr>
        <w:t xml:space="preserve"> </w:t>
      </w:r>
    </w:p>
    <w:p w14:paraId="2BECD12A" w14:textId="77777777" w:rsidR="004A326C" w:rsidRPr="00CD0219" w:rsidRDefault="004A326C" w:rsidP="004A326C">
      <w:pPr>
        <w:spacing w:after="0"/>
        <w:ind w:left="360"/>
        <w:rPr>
          <w:rFonts w:ascii="Book Antiqua" w:hAnsi="Book Antiqua"/>
          <w:bCs/>
          <w:sz w:val="24"/>
          <w:szCs w:val="24"/>
        </w:rPr>
      </w:pPr>
    </w:p>
    <w:p w14:paraId="37210BBB" w14:textId="67ADB3E6" w:rsidR="004A326C" w:rsidRPr="00117EE5" w:rsidRDefault="004A326C" w:rsidP="004A326C">
      <w:pPr>
        <w:numPr>
          <w:ilvl w:val="0"/>
          <w:numId w:val="36"/>
        </w:numPr>
        <w:spacing w:after="0" w:line="240" w:lineRule="auto"/>
        <w:jc w:val="both"/>
        <w:outlineLvl w:val="0"/>
        <w:rPr>
          <w:rFonts w:ascii="Book Antiqua" w:hAnsi="Book Antiqua"/>
          <w:bCs/>
        </w:rPr>
      </w:pPr>
      <w:r w:rsidRPr="00117EE5">
        <w:rPr>
          <w:rFonts w:ascii="Book Antiqua" w:hAnsi="Book Antiqua"/>
          <w:bCs/>
        </w:rPr>
        <w:t>1 osoba v </w:t>
      </w:r>
      <w:proofErr w:type="gramStart"/>
      <w:r w:rsidRPr="00117EE5">
        <w:rPr>
          <w:rFonts w:ascii="Book Antiqua" w:hAnsi="Book Antiqua"/>
          <w:bCs/>
        </w:rPr>
        <w:t xml:space="preserve">pozici </w:t>
      </w:r>
      <w:r>
        <w:rPr>
          <w:rFonts w:ascii="Book Antiqua" w:hAnsi="Book Antiqua"/>
          <w:bCs/>
        </w:rPr>
        <w:t xml:space="preserve"> </w:t>
      </w:r>
      <w:r w:rsidRPr="00117EE5">
        <w:rPr>
          <w:rFonts w:ascii="Book Antiqua" w:hAnsi="Book Antiqua"/>
          <w:bCs/>
        </w:rPr>
        <w:t>,</w:t>
      </w:r>
      <w:proofErr w:type="gramEnd"/>
      <w:r w:rsidRPr="00117EE5">
        <w:rPr>
          <w:rFonts w:ascii="Book Antiqua" w:hAnsi="Book Antiqua"/>
          <w:bCs/>
        </w:rPr>
        <w:t>,</w:t>
      </w:r>
      <w:bookmarkStart w:id="3" w:name="_Hlk174520883"/>
      <w:r w:rsidRPr="00517B4C">
        <w:rPr>
          <w:rFonts w:ascii="Book Antiqua" w:hAnsi="Book Antiqua"/>
          <w:b/>
          <w:bCs/>
        </w:rPr>
        <w:t>TDS pro mostní objekty betonové, ostatní a zdi</w:t>
      </w:r>
      <w:bookmarkEnd w:id="3"/>
      <w:r w:rsidRPr="00117EE5">
        <w:rPr>
          <w:rFonts w:ascii="Book Antiqua" w:hAnsi="Book Antiqua"/>
          <w:bCs/>
        </w:rPr>
        <w:t>“ musí splňovat:</w:t>
      </w:r>
    </w:p>
    <w:p w14:paraId="09CBC5C0" w14:textId="77777777" w:rsidR="004A326C" w:rsidRPr="00117EE5" w:rsidRDefault="004A326C" w:rsidP="004A326C">
      <w:pPr>
        <w:numPr>
          <w:ilvl w:val="1"/>
          <w:numId w:val="35"/>
        </w:numPr>
        <w:spacing w:after="0" w:line="240" w:lineRule="auto"/>
        <w:ind w:left="1418"/>
        <w:jc w:val="both"/>
        <w:outlineLvl w:val="0"/>
        <w:rPr>
          <w:rFonts w:ascii="Book Antiqua" w:hAnsi="Book Antiqua"/>
          <w:bCs/>
        </w:rPr>
      </w:pPr>
      <w:r w:rsidRPr="00117EE5">
        <w:rPr>
          <w:rFonts w:ascii="Book Antiqua" w:hAnsi="Book Antiqua"/>
          <w:bCs/>
        </w:rPr>
        <w:t xml:space="preserve">(i) </w:t>
      </w:r>
      <w:r w:rsidRPr="00630C71">
        <w:rPr>
          <w:rFonts w:ascii="Book Antiqua" w:hAnsi="Book Antiqua"/>
          <w:bCs/>
        </w:rPr>
        <w:t>minimálně 5 let prokazatelné</w:t>
      </w:r>
      <w:r w:rsidRPr="002226DC">
        <w:rPr>
          <w:rFonts w:ascii="Book Antiqua" w:hAnsi="Book Antiqua"/>
          <w:bCs/>
        </w:rPr>
        <w:t xml:space="preserve"> praxe </w:t>
      </w:r>
      <w:r w:rsidRPr="00117EE5">
        <w:rPr>
          <w:rFonts w:ascii="Book Antiqua" w:hAnsi="Book Antiqua"/>
          <w:bCs/>
        </w:rPr>
        <w:t>v oboru stavebnictví,</w:t>
      </w:r>
    </w:p>
    <w:p w14:paraId="696E0ECB" w14:textId="77777777" w:rsidR="004A326C" w:rsidRPr="002E220D" w:rsidRDefault="004A326C" w:rsidP="004A326C">
      <w:pPr>
        <w:numPr>
          <w:ilvl w:val="1"/>
          <w:numId w:val="35"/>
        </w:numPr>
        <w:spacing w:after="0" w:line="240" w:lineRule="auto"/>
        <w:ind w:left="1418"/>
        <w:jc w:val="both"/>
        <w:outlineLvl w:val="0"/>
        <w:rPr>
          <w:rFonts w:ascii="Book Antiqua" w:hAnsi="Book Antiqua"/>
          <w:bCs/>
        </w:rPr>
      </w:pPr>
      <w:r w:rsidRPr="00117EE5">
        <w:rPr>
          <w:rFonts w:ascii="Book Antiqua" w:hAnsi="Book Antiqua"/>
          <w:bCs/>
        </w:rPr>
        <w:t xml:space="preserve">(ii) </w:t>
      </w:r>
      <w:r w:rsidRPr="00117EE5">
        <w:rPr>
          <w:rFonts w:ascii="Book Antiqua" w:hAnsi="Book Antiqua"/>
          <w:b/>
          <w:bCs/>
        </w:rPr>
        <w:t>autorizovaný inženýr nebo technik</w:t>
      </w:r>
      <w:r w:rsidRPr="00117EE5">
        <w:rPr>
          <w:rFonts w:ascii="Book Antiqua" w:hAnsi="Book Antiqua"/>
          <w:bCs/>
        </w:rPr>
        <w:t xml:space="preserve"> podle zákona č. 360/1992 Sb., o výkonu povolání autorizovaných inženýrů a techniků činných ve výstavbě ve znění pozdějších předpisů v oboru </w:t>
      </w:r>
      <w:r w:rsidRPr="002E220D">
        <w:rPr>
          <w:rFonts w:ascii="Book Antiqua" w:hAnsi="Book Antiqua"/>
          <w:b/>
          <w:bCs/>
        </w:rPr>
        <w:t>Mosty a inženýrské konstrukce</w:t>
      </w:r>
      <w:r w:rsidRPr="002E220D">
        <w:rPr>
          <w:rFonts w:ascii="Book Antiqua" w:hAnsi="Book Antiqua"/>
          <w:bCs/>
        </w:rPr>
        <w:t>,</w:t>
      </w:r>
    </w:p>
    <w:p w14:paraId="3E3A7CDB" w14:textId="77777777" w:rsidR="004A326C" w:rsidRPr="00EC43FF" w:rsidRDefault="004A326C" w:rsidP="004A326C">
      <w:pPr>
        <w:numPr>
          <w:ilvl w:val="1"/>
          <w:numId w:val="35"/>
        </w:numPr>
        <w:spacing w:after="0" w:line="240" w:lineRule="auto"/>
        <w:ind w:left="1418"/>
        <w:jc w:val="both"/>
        <w:outlineLvl w:val="0"/>
        <w:rPr>
          <w:rFonts w:ascii="Book Antiqua" w:hAnsi="Book Antiqua"/>
          <w:bCs/>
        </w:rPr>
      </w:pPr>
      <w:r w:rsidRPr="00EC43FF">
        <w:rPr>
          <w:rFonts w:ascii="Book Antiqua" w:hAnsi="Book Antiqua"/>
          <w:bCs/>
        </w:rPr>
        <w:t>(iii) prokazatelnou praxi při realizaci minimálně jedné zakázky spočívající ve výkonu stavebního dozoru (nebo výkonu stavbyvedoucího) minimálně u jedné stavby (novostavba nebo rekonstrukce) vícepolového nebo jednopolového mostu/estakády na pozemní komunikaci.</w:t>
      </w:r>
    </w:p>
    <w:p w14:paraId="64D4A1BE" w14:textId="77777777" w:rsidR="004A326C" w:rsidRPr="00CD0219" w:rsidRDefault="004A326C" w:rsidP="004A326C">
      <w:pPr>
        <w:spacing w:after="0"/>
        <w:rPr>
          <w:rFonts w:ascii="Book Antiqua" w:hAnsi="Book Antiqua"/>
          <w:bCs/>
          <w:sz w:val="24"/>
          <w:szCs w:val="24"/>
        </w:rPr>
      </w:pPr>
    </w:p>
    <w:p w14:paraId="4C4DDB1A" w14:textId="77777777" w:rsidR="004A326C" w:rsidRPr="002226DC" w:rsidRDefault="004A326C" w:rsidP="004A326C">
      <w:pPr>
        <w:numPr>
          <w:ilvl w:val="0"/>
          <w:numId w:val="36"/>
        </w:numPr>
        <w:spacing w:after="0" w:line="240" w:lineRule="auto"/>
        <w:jc w:val="both"/>
        <w:outlineLvl w:val="0"/>
        <w:rPr>
          <w:rFonts w:ascii="Book Antiqua" w:hAnsi="Book Antiqua"/>
          <w:bCs/>
        </w:rPr>
      </w:pPr>
      <w:r w:rsidRPr="00EC43FF">
        <w:rPr>
          <w:rFonts w:ascii="Book Antiqua" w:hAnsi="Book Antiqua"/>
          <w:bCs/>
        </w:rPr>
        <w:t>1 osoba v </w:t>
      </w:r>
      <w:proofErr w:type="gramStart"/>
      <w:r w:rsidRPr="00EC43FF">
        <w:rPr>
          <w:rFonts w:ascii="Book Antiqua" w:hAnsi="Book Antiqua"/>
          <w:bCs/>
        </w:rPr>
        <w:t>pozici  ,</w:t>
      </w:r>
      <w:proofErr w:type="gramEnd"/>
      <w:r w:rsidRPr="00EC43FF">
        <w:rPr>
          <w:rFonts w:ascii="Book Antiqua" w:hAnsi="Book Antiqua"/>
          <w:bCs/>
        </w:rPr>
        <w:t>,</w:t>
      </w:r>
      <w:bookmarkStart w:id="4" w:name="_Hlk174520956"/>
      <w:r w:rsidRPr="00517B4C">
        <w:rPr>
          <w:rFonts w:ascii="Book Antiqua" w:hAnsi="Book Antiqua"/>
          <w:b/>
          <w:bCs/>
        </w:rPr>
        <w:t>TDS pro pozemní komunikace (včetně propustků)</w:t>
      </w:r>
      <w:bookmarkEnd w:id="4"/>
      <w:r w:rsidRPr="00517B4C">
        <w:rPr>
          <w:rFonts w:ascii="Book Antiqua" w:hAnsi="Book Antiqua"/>
          <w:bCs/>
        </w:rPr>
        <w:t>“</w:t>
      </w:r>
      <w:r w:rsidRPr="002226DC">
        <w:rPr>
          <w:rFonts w:ascii="Book Antiqua" w:hAnsi="Book Antiqua"/>
          <w:bCs/>
        </w:rPr>
        <w:t xml:space="preserve"> musí splňovat:</w:t>
      </w:r>
    </w:p>
    <w:p w14:paraId="61DB4F8E" w14:textId="77777777" w:rsidR="004A326C" w:rsidRPr="00630C71" w:rsidRDefault="004A326C" w:rsidP="004A326C">
      <w:pPr>
        <w:numPr>
          <w:ilvl w:val="1"/>
          <w:numId w:val="35"/>
        </w:numPr>
        <w:spacing w:after="0" w:line="240" w:lineRule="auto"/>
        <w:ind w:left="1276"/>
        <w:jc w:val="both"/>
        <w:outlineLvl w:val="0"/>
        <w:rPr>
          <w:rFonts w:ascii="Book Antiqua" w:hAnsi="Book Antiqua"/>
          <w:bCs/>
        </w:rPr>
      </w:pPr>
      <w:r w:rsidRPr="002226DC">
        <w:rPr>
          <w:rFonts w:ascii="Book Antiqua" w:hAnsi="Book Antiqua"/>
          <w:bCs/>
        </w:rPr>
        <w:t xml:space="preserve">(i) minimálně </w:t>
      </w:r>
      <w:r w:rsidRPr="00630C71">
        <w:rPr>
          <w:rFonts w:ascii="Book Antiqua" w:hAnsi="Book Antiqua"/>
          <w:bCs/>
        </w:rPr>
        <w:t>5 let prokazatelné praxe v oboru stavebnictví,</w:t>
      </w:r>
    </w:p>
    <w:p w14:paraId="3587F5FE" w14:textId="77777777" w:rsidR="004A326C" w:rsidRPr="002226DC" w:rsidRDefault="004A326C" w:rsidP="004A326C">
      <w:pPr>
        <w:numPr>
          <w:ilvl w:val="1"/>
          <w:numId w:val="35"/>
        </w:numPr>
        <w:spacing w:after="0" w:line="240" w:lineRule="auto"/>
        <w:ind w:left="1276"/>
        <w:jc w:val="both"/>
        <w:outlineLvl w:val="0"/>
        <w:rPr>
          <w:rFonts w:ascii="Book Antiqua" w:hAnsi="Book Antiqua"/>
          <w:bCs/>
        </w:rPr>
      </w:pPr>
      <w:r w:rsidRPr="00630C71">
        <w:rPr>
          <w:rFonts w:ascii="Book Antiqua" w:hAnsi="Book Antiqua"/>
          <w:bCs/>
        </w:rPr>
        <w:t xml:space="preserve">(ii) </w:t>
      </w:r>
      <w:r w:rsidRPr="00630C71">
        <w:rPr>
          <w:rFonts w:ascii="Book Antiqua" w:hAnsi="Book Antiqua"/>
          <w:b/>
          <w:bCs/>
        </w:rPr>
        <w:t>autorizovaný inženýr</w:t>
      </w:r>
      <w:r w:rsidRPr="002226DC">
        <w:rPr>
          <w:rFonts w:ascii="Book Antiqua" w:hAnsi="Book Antiqua"/>
          <w:b/>
          <w:bCs/>
        </w:rPr>
        <w:t xml:space="preserve"> nebo technik</w:t>
      </w:r>
      <w:r w:rsidRPr="002226DC">
        <w:rPr>
          <w:rFonts w:ascii="Book Antiqua" w:hAnsi="Book Antiqua"/>
          <w:bCs/>
        </w:rPr>
        <w:t xml:space="preserve"> podle zákona č. 360/1992 Sb., o výkonu povolání autorizovaných inženýrů a techniků činných ve výstavbě ve znění pozdějších předpisů v oboru </w:t>
      </w:r>
      <w:r w:rsidRPr="002226DC">
        <w:rPr>
          <w:rFonts w:ascii="Book Antiqua" w:hAnsi="Book Antiqua"/>
          <w:b/>
          <w:bCs/>
        </w:rPr>
        <w:t>Dopravní stavby,</w:t>
      </w:r>
    </w:p>
    <w:p w14:paraId="3BF4F155" w14:textId="77777777" w:rsidR="004A326C" w:rsidRPr="002226DC" w:rsidRDefault="004A326C" w:rsidP="004A326C">
      <w:pPr>
        <w:numPr>
          <w:ilvl w:val="1"/>
          <w:numId w:val="35"/>
        </w:numPr>
        <w:spacing w:after="0" w:line="240" w:lineRule="auto"/>
        <w:ind w:left="1276"/>
        <w:jc w:val="both"/>
        <w:outlineLvl w:val="0"/>
        <w:rPr>
          <w:rFonts w:ascii="Book Antiqua" w:hAnsi="Book Antiqua"/>
          <w:bCs/>
        </w:rPr>
      </w:pPr>
      <w:r w:rsidRPr="002226DC">
        <w:rPr>
          <w:rFonts w:ascii="Book Antiqua" w:hAnsi="Book Antiqua"/>
          <w:bCs/>
        </w:rPr>
        <w:t xml:space="preserve">(iii) prokazatelnou praxi při realizaci minimálně jedné zakázky spočívající ve výkonu stavebního dozoru (nebo výkonu stavbyvedoucího) na stavbě </w:t>
      </w:r>
      <w:r w:rsidRPr="002C0F94">
        <w:rPr>
          <w:rFonts w:ascii="Book Antiqua" w:hAnsi="Book Antiqua"/>
          <w:bCs/>
        </w:rPr>
        <w:t>minimálně dvoupruhové</w:t>
      </w:r>
      <w:r w:rsidRPr="002226DC">
        <w:rPr>
          <w:rFonts w:ascii="Book Antiqua" w:hAnsi="Book Antiqua"/>
          <w:bCs/>
        </w:rPr>
        <w:t xml:space="preserve"> pozemní komunikace, část staveb</w:t>
      </w:r>
      <w:r>
        <w:rPr>
          <w:rFonts w:ascii="Book Antiqua" w:hAnsi="Book Antiqua"/>
          <w:bCs/>
        </w:rPr>
        <w:t>ní objekty pozemních komunikací</w:t>
      </w:r>
      <w:r w:rsidRPr="002226DC">
        <w:rPr>
          <w:rFonts w:ascii="Book Antiqua" w:hAnsi="Book Antiqua"/>
          <w:bCs/>
        </w:rPr>
        <w:t>.</w:t>
      </w:r>
    </w:p>
    <w:p w14:paraId="3EDB1E79" w14:textId="77777777" w:rsidR="004A326C" w:rsidRPr="00CD0219" w:rsidRDefault="004A326C" w:rsidP="004A326C">
      <w:pPr>
        <w:spacing w:after="0"/>
        <w:rPr>
          <w:rFonts w:ascii="Book Antiqua" w:hAnsi="Book Antiqua"/>
          <w:bCs/>
          <w:sz w:val="24"/>
          <w:szCs w:val="24"/>
        </w:rPr>
      </w:pPr>
    </w:p>
    <w:p w14:paraId="772CE491" w14:textId="77777777" w:rsidR="004A326C" w:rsidRPr="002226DC" w:rsidRDefault="004A326C" w:rsidP="004A326C">
      <w:pPr>
        <w:numPr>
          <w:ilvl w:val="0"/>
          <w:numId w:val="36"/>
        </w:numPr>
        <w:spacing w:after="0" w:line="240" w:lineRule="auto"/>
        <w:jc w:val="both"/>
        <w:outlineLvl w:val="0"/>
        <w:rPr>
          <w:rFonts w:ascii="Book Antiqua" w:hAnsi="Book Antiqua"/>
          <w:bCs/>
        </w:rPr>
      </w:pPr>
      <w:r w:rsidRPr="002226DC">
        <w:rPr>
          <w:rFonts w:ascii="Book Antiqua" w:hAnsi="Book Antiqua"/>
          <w:bCs/>
        </w:rPr>
        <w:t>1 osoba v </w:t>
      </w:r>
      <w:proofErr w:type="gramStart"/>
      <w:r w:rsidRPr="002226DC">
        <w:rPr>
          <w:rFonts w:ascii="Book Antiqua" w:hAnsi="Book Antiqua"/>
          <w:bCs/>
        </w:rPr>
        <w:t>pozici  ,</w:t>
      </w:r>
      <w:proofErr w:type="gramEnd"/>
      <w:r w:rsidRPr="002226DC">
        <w:rPr>
          <w:rFonts w:ascii="Book Antiqua" w:hAnsi="Book Antiqua"/>
          <w:bCs/>
        </w:rPr>
        <w:t>,</w:t>
      </w:r>
      <w:r>
        <w:rPr>
          <w:rFonts w:ascii="Book Antiqua" w:hAnsi="Book Antiqua"/>
          <w:b/>
          <w:bCs/>
        </w:rPr>
        <w:t>S</w:t>
      </w:r>
      <w:r w:rsidRPr="00517B4C">
        <w:rPr>
          <w:rFonts w:ascii="Book Antiqua" w:hAnsi="Book Antiqua"/>
          <w:b/>
          <w:bCs/>
        </w:rPr>
        <w:t>pecialista zeměměřič</w:t>
      </w:r>
      <w:r w:rsidRPr="00517B4C">
        <w:rPr>
          <w:rFonts w:ascii="Book Antiqua" w:hAnsi="Book Antiqua"/>
          <w:bCs/>
        </w:rPr>
        <w:t>“ musí</w:t>
      </w:r>
      <w:r w:rsidRPr="002226DC">
        <w:rPr>
          <w:rFonts w:ascii="Book Antiqua" w:hAnsi="Book Antiqua"/>
          <w:bCs/>
        </w:rPr>
        <w:t xml:space="preserve"> splňovat:</w:t>
      </w:r>
    </w:p>
    <w:p w14:paraId="10497C00" w14:textId="77777777" w:rsidR="004A326C" w:rsidRPr="00630C71" w:rsidRDefault="004A326C" w:rsidP="004A326C">
      <w:pPr>
        <w:numPr>
          <w:ilvl w:val="1"/>
          <w:numId w:val="35"/>
        </w:numPr>
        <w:spacing w:after="0" w:line="240" w:lineRule="auto"/>
        <w:ind w:left="1276"/>
        <w:jc w:val="both"/>
        <w:outlineLvl w:val="0"/>
        <w:rPr>
          <w:rFonts w:ascii="Book Antiqua" w:hAnsi="Book Antiqua"/>
          <w:bCs/>
        </w:rPr>
      </w:pPr>
      <w:r w:rsidRPr="002226DC">
        <w:rPr>
          <w:rFonts w:ascii="Book Antiqua" w:hAnsi="Book Antiqua"/>
          <w:bCs/>
        </w:rPr>
        <w:t xml:space="preserve">(i) </w:t>
      </w:r>
      <w:r w:rsidRPr="00630C71">
        <w:rPr>
          <w:rFonts w:ascii="Book Antiqua" w:hAnsi="Book Antiqua"/>
          <w:bCs/>
        </w:rPr>
        <w:t>minimálně 5 let prokazatelné praxe v oboru stavebnictví,</w:t>
      </w:r>
    </w:p>
    <w:p w14:paraId="6E26C013" w14:textId="77777777" w:rsidR="004A326C" w:rsidRPr="002226DC" w:rsidRDefault="004A326C" w:rsidP="004A326C">
      <w:pPr>
        <w:numPr>
          <w:ilvl w:val="1"/>
          <w:numId w:val="35"/>
        </w:numPr>
        <w:spacing w:after="0" w:line="240" w:lineRule="auto"/>
        <w:ind w:left="1276" w:hanging="283"/>
        <w:jc w:val="both"/>
        <w:outlineLvl w:val="0"/>
        <w:rPr>
          <w:rFonts w:ascii="Book Antiqua" w:hAnsi="Book Antiqua"/>
          <w:bCs/>
        </w:rPr>
      </w:pPr>
      <w:r w:rsidRPr="00630C71">
        <w:rPr>
          <w:rFonts w:ascii="Book Antiqua" w:hAnsi="Book Antiqua"/>
          <w:bCs/>
        </w:rPr>
        <w:t>(ii) prokazatelnou praxi</w:t>
      </w:r>
      <w:r w:rsidRPr="002226DC">
        <w:rPr>
          <w:rFonts w:ascii="Book Antiqua" w:hAnsi="Book Antiqua"/>
          <w:bCs/>
        </w:rPr>
        <w:t xml:space="preserve"> při zajišťování geodetických činností v rozsahu: </w:t>
      </w:r>
    </w:p>
    <w:p w14:paraId="5FA37BF5" w14:textId="77777777" w:rsidR="004A326C" w:rsidRPr="002226DC" w:rsidRDefault="004A326C" w:rsidP="004A326C">
      <w:pPr>
        <w:spacing w:after="0"/>
        <w:ind w:left="1843" w:hanging="283"/>
        <w:outlineLvl w:val="0"/>
        <w:rPr>
          <w:rFonts w:ascii="Book Antiqua" w:hAnsi="Book Antiqua"/>
          <w:bCs/>
        </w:rPr>
      </w:pPr>
      <w:r w:rsidRPr="002226DC">
        <w:rPr>
          <w:rFonts w:ascii="Book Antiqua" w:hAnsi="Book Antiqua"/>
          <w:bCs/>
        </w:rPr>
        <w:t>-</w:t>
      </w:r>
      <w:r w:rsidRPr="002226DC">
        <w:rPr>
          <w:rFonts w:ascii="Book Antiqua" w:hAnsi="Book Antiqua"/>
          <w:bCs/>
        </w:rPr>
        <w:tab/>
        <w:t>technického mapování dopravní stavby délky minimál</w:t>
      </w:r>
      <w:r w:rsidRPr="00C01AD7">
        <w:rPr>
          <w:rFonts w:ascii="Book Antiqua" w:hAnsi="Book Antiqua"/>
          <w:bCs/>
        </w:rPr>
        <w:t>ně 2 km,</w:t>
      </w:r>
    </w:p>
    <w:p w14:paraId="1DD744F1" w14:textId="77777777" w:rsidR="004A326C" w:rsidRPr="002226DC" w:rsidRDefault="004A326C" w:rsidP="004A326C">
      <w:pPr>
        <w:spacing w:after="0"/>
        <w:ind w:left="1843" w:hanging="283"/>
        <w:outlineLvl w:val="0"/>
        <w:rPr>
          <w:rFonts w:ascii="Book Antiqua" w:hAnsi="Book Antiqua"/>
          <w:bCs/>
        </w:rPr>
      </w:pPr>
      <w:r w:rsidRPr="002226DC">
        <w:rPr>
          <w:rFonts w:ascii="Book Antiqua" w:hAnsi="Book Antiqua"/>
          <w:bCs/>
        </w:rPr>
        <w:t>-</w:t>
      </w:r>
      <w:r w:rsidRPr="002226DC">
        <w:rPr>
          <w:rFonts w:ascii="Book Antiqua" w:hAnsi="Book Antiqua"/>
          <w:bCs/>
        </w:rPr>
        <w:tab/>
        <w:t>stanovení průběhu majetkové hranice u dopravní stavby s délkou šetřené hranice minimálně 10 km, s následným zpracováním výsledků formou záborového elaborátu,</w:t>
      </w:r>
    </w:p>
    <w:p w14:paraId="667C8A58" w14:textId="77777777" w:rsidR="004A326C" w:rsidRPr="002C0F94" w:rsidRDefault="004A326C" w:rsidP="004A326C">
      <w:pPr>
        <w:spacing w:after="0"/>
        <w:ind w:left="1843" w:hanging="283"/>
        <w:outlineLvl w:val="0"/>
        <w:rPr>
          <w:rFonts w:ascii="Book Antiqua" w:hAnsi="Book Antiqua"/>
          <w:bCs/>
        </w:rPr>
      </w:pPr>
      <w:r w:rsidRPr="002C0F94">
        <w:rPr>
          <w:rFonts w:ascii="Book Antiqua" w:hAnsi="Book Antiqua"/>
          <w:bCs/>
        </w:rPr>
        <w:t>-</w:t>
      </w:r>
      <w:r w:rsidRPr="002C0F94">
        <w:rPr>
          <w:rFonts w:ascii="Book Antiqua" w:hAnsi="Book Antiqua"/>
          <w:bCs/>
        </w:rPr>
        <w:tab/>
        <w:t>ověření, případně tvorba projektu ZMS u dopravní stavby délky 2 km s počtem bodů minimálně 30,</w:t>
      </w:r>
    </w:p>
    <w:p w14:paraId="52D44608" w14:textId="77777777" w:rsidR="004A326C" w:rsidRPr="002226DC" w:rsidRDefault="004A326C" w:rsidP="004A326C">
      <w:pPr>
        <w:spacing w:after="0"/>
        <w:ind w:left="1843" w:hanging="283"/>
        <w:outlineLvl w:val="0"/>
        <w:rPr>
          <w:rFonts w:ascii="Book Antiqua" w:hAnsi="Book Antiqua"/>
          <w:bCs/>
        </w:rPr>
      </w:pPr>
      <w:r w:rsidRPr="002C0F94">
        <w:rPr>
          <w:rFonts w:ascii="Book Antiqua" w:hAnsi="Book Antiqua"/>
          <w:bCs/>
        </w:rPr>
        <w:t>-</w:t>
      </w:r>
      <w:r w:rsidRPr="002C0F94">
        <w:rPr>
          <w:rFonts w:ascii="Book Antiqua" w:hAnsi="Book Antiqua"/>
          <w:bCs/>
        </w:rPr>
        <w:tab/>
        <w:t>práce v katastru nemovitostí v rozsahu šetření hranic délky 2 km (v celku) s následným zpracováním geometrického plánu,</w:t>
      </w:r>
    </w:p>
    <w:p w14:paraId="348F889C" w14:textId="77777777" w:rsidR="004A326C" w:rsidRPr="002226DC" w:rsidRDefault="004A326C" w:rsidP="004A326C">
      <w:pPr>
        <w:spacing w:after="0"/>
        <w:ind w:left="1843" w:hanging="283"/>
        <w:outlineLvl w:val="0"/>
        <w:rPr>
          <w:rFonts w:ascii="Book Antiqua" w:hAnsi="Book Antiqua"/>
          <w:bCs/>
        </w:rPr>
      </w:pPr>
      <w:r w:rsidRPr="002226DC">
        <w:rPr>
          <w:rFonts w:ascii="Book Antiqua" w:hAnsi="Book Antiqua"/>
          <w:bCs/>
        </w:rPr>
        <w:t>-</w:t>
      </w:r>
      <w:r w:rsidRPr="002226DC">
        <w:rPr>
          <w:rFonts w:ascii="Book Antiqua" w:hAnsi="Book Antiqua"/>
          <w:bCs/>
        </w:rPr>
        <w:tab/>
        <w:t>zkušenosti osoby vedoucího týmu musí spočívat v řídící a koordinační činnosti výše uvedených zakázek a tato osoba musí být též osobou prokazatelně ověřující výsledky výše uvedených zeměměřických činností;</w:t>
      </w:r>
    </w:p>
    <w:p w14:paraId="01788B23" w14:textId="77777777" w:rsidR="004A326C" w:rsidRPr="002226DC" w:rsidRDefault="004A326C" w:rsidP="004A326C">
      <w:pPr>
        <w:numPr>
          <w:ilvl w:val="1"/>
          <w:numId w:val="35"/>
        </w:numPr>
        <w:spacing w:after="0" w:line="240" w:lineRule="auto"/>
        <w:ind w:left="1276" w:hanging="283"/>
        <w:jc w:val="both"/>
        <w:outlineLvl w:val="0"/>
        <w:rPr>
          <w:rFonts w:ascii="Book Antiqua" w:hAnsi="Book Antiqua"/>
          <w:bCs/>
        </w:rPr>
      </w:pPr>
      <w:r w:rsidRPr="002226DC">
        <w:rPr>
          <w:rFonts w:ascii="Book Antiqua" w:hAnsi="Book Antiqua"/>
          <w:bCs/>
        </w:rPr>
        <w:t>(</w:t>
      </w:r>
      <w:r>
        <w:rPr>
          <w:rFonts w:ascii="Book Antiqua" w:hAnsi="Book Antiqua"/>
          <w:bCs/>
        </w:rPr>
        <w:t>i</w:t>
      </w:r>
      <w:r w:rsidRPr="002226DC">
        <w:rPr>
          <w:rFonts w:ascii="Book Antiqua" w:hAnsi="Book Antiqua"/>
          <w:bCs/>
        </w:rPr>
        <w:t>ii) oprávnění pro ověřování výsledků zeměměřických činností podle § 13 odst. 1 písm. a), c) zákona č. 200/1994 Sb., nebo obdobné oprávnění vydané v jiné zemi než v ČR, které v této jiné zemi opravňuje jeho držitele k ověřování výsledků zeměměřičských činností v rozsahu odpovídajícím § 13 odst. 1) písm. a), c) zákona č. 200/1994 Sb.</w:t>
      </w:r>
      <w:r>
        <w:rPr>
          <w:rFonts w:ascii="Book Antiqua" w:hAnsi="Book Antiqua"/>
          <w:bCs/>
        </w:rPr>
        <w:t xml:space="preserve"> </w:t>
      </w:r>
    </w:p>
    <w:p w14:paraId="087E759D" w14:textId="77777777" w:rsidR="004A326C" w:rsidRPr="006E345A" w:rsidRDefault="004A326C" w:rsidP="004A326C">
      <w:pPr>
        <w:spacing w:after="0"/>
        <w:rPr>
          <w:rFonts w:ascii="Book Antiqua" w:hAnsi="Book Antiqua"/>
          <w:bCs/>
          <w:sz w:val="24"/>
          <w:szCs w:val="24"/>
        </w:rPr>
      </w:pPr>
    </w:p>
    <w:p w14:paraId="7672CED7" w14:textId="77777777" w:rsidR="004A326C" w:rsidRPr="00596D66" w:rsidRDefault="004A326C" w:rsidP="004A326C">
      <w:pPr>
        <w:numPr>
          <w:ilvl w:val="0"/>
          <w:numId w:val="36"/>
        </w:numPr>
        <w:spacing w:after="0" w:line="240" w:lineRule="auto"/>
        <w:jc w:val="both"/>
        <w:outlineLvl w:val="0"/>
        <w:rPr>
          <w:rFonts w:ascii="Book Antiqua" w:hAnsi="Book Antiqua"/>
          <w:bCs/>
        </w:rPr>
      </w:pPr>
      <w:r w:rsidRPr="00596D66">
        <w:rPr>
          <w:rFonts w:ascii="Book Antiqua" w:hAnsi="Book Antiqua"/>
          <w:bCs/>
        </w:rPr>
        <w:t>1 osoba v </w:t>
      </w:r>
      <w:proofErr w:type="gramStart"/>
      <w:r w:rsidRPr="00596D66">
        <w:rPr>
          <w:rFonts w:ascii="Book Antiqua" w:hAnsi="Book Antiqua"/>
          <w:bCs/>
        </w:rPr>
        <w:t>pozici  ,</w:t>
      </w:r>
      <w:proofErr w:type="gramEnd"/>
      <w:r w:rsidRPr="00596D66">
        <w:rPr>
          <w:rFonts w:ascii="Book Antiqua" w:hAnsi="Book Antiqua"/>
          <w:bCs/>
        </w:rPr>
        <w:t>,</w:t>
      </w:r>
      <w:r w:rsidRPr="00596D66">
        <w:rPr>
          <w:rFonts w:ascii="Book Antiqua" w:hAnsi="Book Antiqua"/>
          <w:b/>
          <w:bCs/>
        </w:rPr>
        <w:t>Koordinátor BIM</w:t>
      </w:r>
      <w:r w:rsidRPr="00596D66">
        <w:rPr>
          <w:rFonts w:ascii="Book Antiqua" w:hAnsi="Book Antiqua"/>
          <w:bCs/>
        </w:rPr>
        <w:t>“ musí splňovat:</w:t>
      </w:r>
    </w:p>
    <w:p w14:paraId="2D760C66" w14:textId="77777777" w:rsidR="004A326C" w:rsidRPr="00596D66" w:rsidRDefault="004A326C" w:rsidP="004A326C">
      <w:pPr>
        <w:numPr>
          <w:ilvl w:val="1"/>
          <w:numId w:val="35"/>
        </w:numPr>
        <w:spacing w:after="0" w:line="240" w:lineRule="auto"/>
        <w:ind w:left="1276"/>
        <w:jc w:val="both"/>
        <w:outlineLvl w:val="0"/>
        <w:rPr>
          <w:rFonts w:ascii="Book Antiqua" w:hAnsi="Book Antiqua"/>
          <w:bCs/>
        </w:rPr>
      </w:pPr>
      <w:r w:rsidRPr="00596D66">
        <w:rPr>
          <w:rFonts w:ascii="Book Antiqua" w:hAnsi="Book Antiqua"/>
          <w:bCs/>
        </w:rPr>
        <w:t>(i) minimálně 5 let praxe v oblasti přípravy a realizace staveb,</w:t>
      </w:r>
    </w:p>
    <w:p w14:paraId="24C671B5" w14:textId="77777777" w:rsidR="004A326C" w:rsidRPr="00596D66" w:rsidRDefault="004A326C" w:rsidP="004A326C">
      <w:pPr>
        <w:numPr>
          <w:ilvl w:val="1"/>
          <w:numId w:val="35"/>
        </w:numPr>
        <w:spacing w:after="0" w:line="240" w:lineRule="auto"/>
        <w:ind w:left="1276"/>
        <w:jc w:val="both"/>
        <w:outlineLvl w:val="0"/>
        <w:rPr>
          <w:rFonts w:ascii="Book Antiqua" w:hAnsi="Book Antiqua"/>
          <w:bCs/>
        </w:rPr>
      </w:pPr>
      <w:r w:rsidRPr="00596D66">
        <w:rPr>
          <w:rFonts w:ascii="Book Antiqua" w:hAnsi="Book Antiqua"/>
          <w:bCs/>
        </w:rPr>
        <w:t>(ii)</w:t>
      </w:r>
      <w:r>
        <w:rPr>
          <w:rFonts w:ascii="Book Antiqua" w:hAnsi="Book Antiqua"/>
          <w:bCs/>
        </w:rPr>
        <w:t xml:space="preserve"> </w:t>
      </w:r>
      <w:r w:rsidRPr="00596D66">
        <w:rPr>
          <w:rFonts w:ascii="Book Antiqua" w:hAnsi="Book Antiqua"/>
          <w:bCs/>
        </w:rPr>
        <w:t>certifikace v oblasti používání softwarového nástroje určeného pro modelování dopravních staveb;</w:t>
      </w:r>
    </w:p>
    <w:p w14:paraId="6C04FF9F" w14:textId="77777777" w:rsidR="004A326C" w:rsidRPr="00596D66" w:rsidRDefault="004A326C" w:rsidP="004A326C">
      <w:pPr>
        <w:numPr>
          <w:ilvl w:val="1"/>
          <w:numId w:val="35"/>
        </w:numPr>
        <w:spacing w:after="0" w:line="240" w:lineRule="auto"/>
        <w:ind w:left="1276"/>
        <w:jc w:val="both"/>
        <w:outlineLvl w:val="0"/>
        <w:rPr>
          <w:rFonts w:ascii="Book Antiqua" w:hAnsi="Book Antiqua"/>
          <w:bCs/>
        </w:rPr>
      </w:pPr>
      <w:r w:rsidRPr="00596D66">
        <w:rPr>
          <w:rFonts w:ascii="Book Antiqua" w:hAnsi="Book Antiqua"/>
          <w:bCs/>
        </w:rPr>
        <w:t>(iii) certifikace buildingSmart;</w:t>
      </w:r>
    </w:p>
    <w:p w14:paraId="16CF72EC" w14:textId="77777777" w:rsidR="004A326C" w:rsidRPr="00630C71" w:rsidRDefault="004A326C" w:rsidP="004A326C">
      <w:pPr>
        <w:numPr>
          <w:ilvl w:val="1"/>
          <w:numId w:val="35"/>
        </w:numPr>
        <w:spacing w:after="0" w:line="240" w:lineRule="auto"/>
        <w:ind w:left="1276"/>
        <w:jc w:val="both"/>
        <w:outlineLvl w:val="0"/>
        <w:rPr>
          <w:rFonts w:ascii="Book Antiqua" w:hAnsi="Book Antiqua"/>
          <w:bCs/>
        </w:rPr>
      </w:pPr>
      <w:r w:rsidRPr="00630C71">
        <w:rPr>
          <w:rFonts w:ascii="Book Antiqua" w:hAnsi="Book Antiqua"/>
          <w:bCs/>
        </w:rPr>
        <w:t xml:space="preserve">(iv) účast na realizaci minimálně jedné významné zakázky realizované v posledních třech (3) letech od zahájení tohoto zadávacího řízení na pozici BIM konzultanta zahrnující kontroly obsahu, formátu a struktury informačních modelů dopravních staveb (Building Information Management) pro zadavatele ve smyslu § 4 zákona č. 134/2016 Sb. o zadávání veřejných zakázek, ve znění pozdějších předpisů, kde výše stavebních nákladů budoucích staveb činila u zakázky min. </w:t>
      </w:r>
      <w:r w:rsidRPr="00421959">
        <w:rPr>
          <w:rFonts w:ascii="Book Antiqua" w:hAnsi="Book Antiqua"/>
          <w:bCs/>
        </w:rPr>
        <w:t>50.000.000 Kč bez DPH;</w:t>
      </w:r>
    </w:p>
    <w:p w14:paraId="2F787A76" w14:textId="77777777" w:rsidR="004A326C" w:rsidRPr="00CD0219" w:rsidRDefault="004A326C" w:rsidP="004A326C">
      <w:pPr>
        <w:spacing w:after="0"/>
        <w:ind w:left="360"/>
        <w:rPr>
          <w:rFonts w:ascii="Book Antiqua" w:hAnsi="Book Antiqua"/>
          <w:bCs/>
          <w:sz w:val="24"/>
          <w:szCs w:val="24"/>
        </w:rPr>
      </w:pPr>
    </w:p>
    <w:p w14:paraId="3BFED995" w14:textId="677F8CBA" w:rsidR="004A326C" w:rsidRPr="00311C88" w:rsidRDefault="004A326C" w:rsidP="004A326C">
      <w:pPr>
        <w:numPr>
          <w:ilvl w:val="0"/>
          <w:numId w:val="36"/>
        </w:numPr>
        <w:spacing w:after="0" w:line="240" w:lineRule="auto"/>
        <w:jc w:val="both"/>
        <w:outlineLvl w:val="0"/>
        <w:rPr>
          <w:rFonts w:ascii="Book Antiqua" w:hAnsi="Book Antiqua"/>
          <w:bCs/>
        </w:rPr>
      </w:pPr>
      <w:r w:rsidRPr="00311C88">
        <w:rPr>
          <w:rFonts w:ascii="Book Antiqua" w:hAnsi="Book Antiqua"/>
          <w:bCs/>
        </w:rPr>
        <w:t>1 osoba v </w:t>
      </w:r>
      <w:proofErr w:type="gramStart"/>
      <w:r w:rsidRPr="00311C88">
        <w:rPr>
          <w:rFonts w:ascii="Book Antiqua" w:hAnsi="Book Antiqua"/>
          <w:bCs/>
        </w:rPr>
        <w:t>pozici ,,</w:t>
      </w:r>
      <w:r w:rsidRPr="00311C88">
        <w:rPr>
          <w:rFonts w:ascii="Book Antiqua" w:hAnsi="Book Antiqua"/>
          <w:b/>
          <w:bCs/>
        </w:rPr>
        <w:t>Specialista</w:t>
      </w:r>
      <w:proofErr w:type="gramEnd"/>
      <w:r w:rsidRPr="00311C88">
        <w:rPr>
          <w:rFonts w:ascii="Book Antiqua" w:hAnsi="Book Antiqua"/>
          <w:b/>
          <w:bCs/>
        </w:rPr>
        <w:t xml:space="preserve"> pro provádění hlavních mostních prohlídek</w:t>
      </w:r>
      <w:r w:rsidRPr="00311C88">
        <w:rPr>
          <w:rFonts w:ascii="Book Antiqua" w:hAnsi="Book Antiqua"/>
          <w:bCs/>
        </w:rPr>
        <w:t>“ musí splňovat:</w:t>
      </w:r>
    </w:p>
    <w:p w14:paraId="3AEE055E" w14:textId="77777777" w:rsidR="004A326C" w:rsidRDefault="004A326C" w:rsidP="004A326C">
      <w:pPr>
        <w:numPr>
          <w:ilvl w:val="1"/>
          <w:numId w:val="35"/>
        </w:numPr>
        <w:spacing w:after="0" w:line="240" w:lineRule="auto"/>
        <w:ind w:left="1276"/>
        <w:jc w:val="both"/>
        <w:outlineLvl w:val="0"/>
        <w:rPr>
          <w:rFonts w:ascii="Book Antiqua" w:hAnsi="Book Antiqua"/>
          <w:bCs/>
        </w:rPr>
      </w:pPr>
      <w:r>
        <w:rPr>
          <w:rFonts w:ascii="Book Antiqua" w:hAnsi="Book Antiqua"/>
          <w:bCs/>
        </w:rPr>
        <w:t>(i</w:t>
      </w:r>
      <w:r w:rsidRPr="00311C88">
        <w:rPr>
          <w:rFonts w:ascii="Book Antiqua" w:hAnsi="Book Antiqua"/>
          <w:bCs/>
        </w:rPr>
        <w:t xml:space="preserve">) prokazatelnou praxi nejméně 3 roky při zajišťování </w:t>
      </w:r>
      <w:r>
        <w:rPr>
          <w:rFonts w:ascii="Book Antiqua" w:hAnsi="Book Antiqua"/>
          <w:bCs/>
        </w:rPr>
        <w:t>h</w:t>
      </w:r>
      <w:r w:rsidRPr="00311C88">
        <w:rPr>
          <w:rFonts w:ascii="Book Antiqua" w:hAnsi="Book Antiqua"/>
          <w:bCs/>
        </w:rPr>
        <w:t>lavních mostních prohlídek dle ČSN 73 6221</w:t>
      </w:r>
      <w:r>
        <w:rPr>
          <w:rFonts w:ascii="Book Antiqua" w:hAnsi="Book Antiqua"/>
          <w:bCs/>
        </w:rPr>
        <w:t>,</w:t>
      </w:r>
    </w:p>
    <w:p w14:paraId="5850B1A0" w14:textId="57AB739F" w:rsidR="004A326C" w:rsidRPr="004A326C" w:rsidRDefault="004A326C" w:rsidP="004A326C">
      <w:pPr>
        <w:numPr>
          <w:ilvl w:val="1"/>
          <w:numId w:val="35"/>
        </w:numPr>
        <w:spacing w:after="0" w:line="240" w:lineRule="auto"/>
        <w:ind w:left="1276"/>
        <w:jc w:val="both"/>
        <w:outlineLvl w:val="0"/>
        <w:rPr>
          <w:rFonts w:ascii="Book Antiqua" w:hAnsi="Book Antiqua"/>
          <w:bCs/>
        </w:rPr>
      </w:pPr>
      <w:r w:rsidRPr="004A326C">
        <w:rPr>
          <w:rFonts w:ascii="Book Antiqua" w:hAnsi="Book Antiqua"/>
          <w:bCs/>
        </w:rPr>
        <w:lastRenderedPageBreak/>
        <w:t>(ii) oprávnění vydané MD na provádění hlavních mostních prohlídek dle ČSN 736221</w:t>
      </w:r>
      <w:r>
        <w:rPr>
          <w:rFonts w:ascii="Book Antiqua" w:hAnsi="Book Antiqua"/>
          <w:bCs/>
        </w:rPr>
        <w:t>.</w:t>
      </w:r>
    </w:p>
    <w:p w14:paraId="3FADE790" w14:textId="77777777" w:rsidR="004A326C" w:rsidRDefault="004A326C" w:rsidP="004A326C">
      <w:pPr>
        <w:jc w:val="center"/>
        <w:rPr>
          <w:rFonts w:ascii="Times New Roman" w:hAnsi="Times New Roman" w:cs="Times New Roman"/>
          <w:sz w:val="24"/>
          <w:szCs w:val="24"/>
        </w:rPr>
      </w:pPr>
    </w:p>
    <w:sectPr w:rsidR="004A326C" w:rsidSect="002D5EBF">
      <w:footerReference w:type="default" r:id="rId10"/>
      <w:headerReference w:type="first" r:id="rId11"/>
      <w:footerReference w:type="first" r:id="rId12"/>
      <w:pgSz w:w="11906" w:h="16838" w:code="9"/>
      <w:pgMar w:top="1417" w:right="1417" w:bottom="1417" w:left="1417" w:header="709" w:footer="101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567B" w14:textId="77777777" w:rsidR="00217F17" w:rsidRDefault="00217F17" w:rsidP="00A3112D">
      <w:pPr>
        <w:spacing w:after="0" w:line="240" w:lineRule="auto"/>
      </w:pPr>
      <w:r>
        <w:separator/>
      </w:r>
    </w:p>
  </w:endnote>
  <w:endnote w:type="continuationSeparator" w:id="0">
    <w:p w14:paraId="1469FA0C" w14:textId="77777777" w:rsidR="00217F17" w:rsidRDefault="00217F17" w:rsidP="00A3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494626"/>
      <w:docPartObj>
        <w:docPartGallery w:val="Page Numbers (Bottom of Page)"/>
        <w:docPartUnique/>
      </w:docPartObj>
    </w:sdtPr>
    <w:sdtEndPr/>
    <w:sdtContent>
      <w:sdt>
        <w:sdtPr>
          <w:id w:val="1728636285"/>
          <w:docPartObj>
            <w:docPartGallery w:val="Page Numbers (Top of Page)"/>
            <w:docPartUnique/>
          </w:docPartObj>
        </w:sdtPr>
        <w:sdtEndPr/>
        <w:sdtContent>
          <w:p w14:paraId="6EC0FA87" w14:textId="42EFE112" w:rsidR="00B249DE" w:rsidRDefault="00B249DE">
            <w:pPr>
              <w:pStyle w:val="Zpat"/>
              <w:jc w:val="center"/>
            </w:pPr>
            <w:r w:rsidRPr="00505E07">
              <w:rPr>
                <w:rFonts w:ascii="Times New Roman" w:hAnsi="Times New Roman" w:cs="Times New Roman"/>
                <w:sz w:val="18"/>
                <w:szCs w:val="18"/>
              </w:rPr>
              <w:t xml:space="preserve">Stránka </w:t>
            </w:r>
            <w:r w:rsidRPr="00505E07">
              <w:rPr>
                <w:rFonts w:ascii="Times New Roman" w:hAnsi="Times New Roman" w:cs="Times New Roman"/>
                <w:b/>
                <w:bCs/>
                <w:sz w:val="18"/>
                <w:szCs w:val="18"/>
              </w:rPr>
              <w:fldChar w:fldCharType="begin"/>
            </w:r>
            <w:r w:rsidRPr="00505E07">
              <w:rPr>
                <w:rFonts w:ascii="Times New Roman" w:hAnsi="Times New Roman" w:cs="Times New Roman"/>
                <w:b/>
                <w:bCs/>
                <w:sz w:val="18"/>
                <w:szCs w:val="18"/>
              </w:rPr>
              <w:instrText>PAGE</w:instrText>
            </w:r>
            <w:r w:rsidRPr="00505E07">
              <w:rPr>
                <w:rFonts w:ascii="Times New Roman" w:hAnsi="Times New Roman" w:cs="Times New Roman"/>
                <w:b/>
                <w:bCs/>
                <w:sz w:val="18"/>
                <w:szCs w:val="18"/>
              </w:rPr>
              <w:fldChar w:fldCharType="separate"/>
            </w:r>
            <w:r w:rsidR="005A579E">
              <w:rPr>
                <w:rFonts w:ascii="Times New Roman" w:hAnsi="Times New Roman" w:cs="Times New Roman"/>
                <w:b/>
                <w:bCs/>
                <w:noProof/>
                <w:sz w:val="18"/>
                <w:szCs w:val="18"/>
              </w:rPr>
              <w:t>12</w:t>
            </w:r>
            <w:r w:rsidRPr="00505E07">
              <w:rPr>
                <w:rFonts w:ascii="Times New Roman" w:hAnsi="Times New Roman" w:cs="Times New Roman"/>
                <w:b/>
                <w:bCs/>
                <w:sz w:val="18"/>
                <w:szCs w:val="18"/>
              </w:rPr>
              <w:fldChar w:fldCharType="end"/>
            </w:r>
            <w:r w:rsidRPr="00505E07">
              <w:rPr>
                <w:rFonts w:ascii="Times New Roman" w:hAnsi="Times New Roman" w:cs="Times New Roman"/>
                <w:sz w:val="18"/>
                <w:szCs w:val="18"/>
              </w:rPr>
              <w:t xml:space="preserve"> z </w:t>
            </w:r>
            <w:r w:rsidRPr="00505E07">
              <w:rPr>
                <w:rFonts w:ascii="Times New Roman" w:hAnsi="Times New Roman" w:cs="Times New Roman"/>
                <w:b/>
                <w:bCs/>
                <w:sz w:val="18"/>
                <w:szCs w:val="18"/>
              </w:rPr>
              <w:fldChar w:fldCharType="begin"/>
            </w:r>
            <w:r w:rsidRPr="00505E07">
              <w:rPr>
                <w:rFonts w:ascii="Times New Roman" w:hAnsi="Times New Roman" w:cs="Times New Roman"/>
                <w:b/>
                <w:bCs/>
                <w:sz w:val="18"/>
                <w:szCs w:val="18"/>
              </w:rPr>
              <w:instrText>NUMPAGES</w:instrText>
            </w:r>
            <w:r w:rsidRPr="00505E07">
              <w:rPr>
                <w:rFonts w:ascii="Times New Roman" w:hAnsi="Times New Roman" w:cs="Times New Roman"/>
                <w:b/>
                <w:bCs/>
                <w:sz w:val="18"/>
                <w:szCs w:val="18"/>
              </w:rPr>
              <w:fldChar w:fldCharType="separate"/>
            </w:r>
            <w:r w:rsidR="005A579E">
              <w:rPr>
                <w:rFonts w:ascii="Times New Roman" w:hAnsi="Times New Roman" w:cs="Times New Roman"/>
                <w:b/>
                <w:bCs/>
                <w:noProof/>
                <w:sz w:val="18"/>
                <w:szCs w:val="18"/>
              </w:rPr>
              <w:t>12</w:t>
            </w:r>
            <w:r w:rsidRPr="00505E07">
              <w:rPr>
                <w:rFonts w:ascii="Times New Roman" w:hAnsi="Times New Roman" w:cs="Times New Roman"/>
                <w:b/>
                <w:bCs/>
                <w:sz w:val="18"/>
                <w:szCs w:val="18"/>
              </w:rPr>
              <w:fldChar w:fldCharType="end"/>
            </w:r>
          </w:p>
        </w:sdtContent>
      </w:sdt>
    </w:sdtContent>
  </w:sdt>
  <w:p w14:paraId="7C581004" w14:textId="77777777" w:rsidR="00BF2313" w:rsidRDefault="00BF23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7813" w14:textId="5D558F08" w:rsidR="00E817F0" w:rsidRDefault="00E817F0">
    <w:pPr>
      <w:pStyle w:val="Zpat"/>
      <w:jc w:val="center"/>
    </w:pPr>
  </w:p>
  <w:p w14:paraId="418B207B" w14:textId="77777777" w:rsidR="00E817F0" w:rsidRDefault="00E817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161A" w14:textId="77777777" w:rsidR="00217F17" w:rsidRDefault="00217F17" w:rsidP="00A3112D">
      <w:pPr>
        <w:spacing w:after="0" w:line="240" w:lineRule="auto"/>
      </w:pPr>
      <w:r>
        <w:separator/>
      </w:r>
    </w:p>
  </w:footnote>
  <w:footnote w:type="continuationSeparator" w:id="0">
    <w:p w14:paraId="7F5F1FBD" w14:textId="77777777" w:rsidR="00217F17" w:rsidRDefault="00217F17" w:rsidP="00A31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191D" w14:textId="7727993D" w:rsidR="00304E4C" w:rsidRDefault="008668F3" w:rsidP="008668F3">
    <w:pPr>
      <w:pStyle w:val="Zhlav"/>
      <w:ind w:firstLine="708"/>
    </w:pPr>
    <w:r>
      <w:rPr>
        <w:noProof/>
        <w:lang w:eastAsia="cs-CZ"/>
      </w:rPr>
      <w:drawing>
        <wp:inline distT="0" distB="0" distL="0" distR="0" wp14:anchorId="789E465E" wp14:editId="272AF3F7">
          <wp:extent cx="2209800" cy="781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81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B8073AC"/>
    <w:name w:val="WW8Num3"/>
    <w:lvl w:ilvl="0">
      <w:start w:val="1"/>
      <w:numFmt w:val="decimal"/>
      <w:lvlText w:val="%1."/>
      <w:lvlJc w:val="left"/>
      <w:pPr>
        <w:tabs>
          <w:tab w:val="num" w:pos="-360"/>
        </w:tabs>
        <w:ind w:left="360" w:hanging="360"/>
      </w:pPr>
      <w:rPr>
        <w:rFonts w:ascii="Arial" w:hAnsi="Arial" w:cs="Arial"/>
        <w:b w:val="0"/>
        <w:color w:val="auto"/>
        <w:sz w:val="24"/>
        <w:szCs w:val="24"/>
      </w:rPr>
    </w:lvl>
  </w:abstractNum>
  <w:abstractNum w:abstractNumId="1" w15:restartNumberingAfterBreak="0">
    <w:nsid w:val="019B4623"/>
    <w:multiLevelType w:val="hybridMultilevel"/>
    <w:tmpl w:val="680AB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1EB39C4"/>
    <w:multiLevelType w:val="hybridMultilevel"/>
    <w:tmpl w:val="184EF048"/>
    <w:lvl w:ilvl="0" w:tplc="8FC8900A">
      <w:start w:val="1"/>
      <w:numFmt w:val="lowerLetter"/>
      <w:lvlText w:val="(%1)"/>
      <w:lvlJc w:val="left"/>
      <w:pPr>
        <w:tabs>
          <w:tab w:val="num" w:pos="1080"/>
        </w:tabs>
        <w:ind w:left="1080" w:hanging="360"/>
      </w:pPr>
      <w:rPr>
        <w:rFonts w:hint="default"/>
      </w:rPr>
    </w:lvl>
    <w:lvl w:ilvl="1" w:tplc="8F9CEEB8">
      <w:start w:val="1"/>
      <w:numFmt w:val="decimal"/>
      <w:lvlText w:val="%2."/>
      <w:lvlJc w:val="left"/>
      <w:pPr>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5B7908"/>
    <w:multiLevelType w:val="hybridMultilevel"/>
    <w:tmpl w:val="880228E2"/>
    <w:lvl w:ilvl="0" w:tplc="D616C4CC">
      <w:start w:val="1"/>
      <w:numFmt w:val="decimal"/>
      <w:lvlText w:val="%1."/>
      <w:lvlJc w:val="left"/>
      <w:pPr>
        <w:ind w:left="360" w:hanging="360"/>
      </w:pPr>
      <w:rPr>
        <w:rFonts w:ascii="Times New Roman" w:hAnsi="Times New Roman" w:cs="Times New Roman"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5C3D9F"/>
    <w:multiLevelType w:val="hybridMultilevel"/>
    <w:tmpl w:val="75245DF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E95D33"/>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146525"/>
    <w:multiLevelType w:val="hybridMultilevel"/>
    <w:tmpl w:val="06D80C58"/>
    <w:lvl w:ilvl="0" w:tplc="0C765B1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F03D29"/>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F06C07"/>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FE1D62"/>
    <w:multiLevelType w:val="hybridMultilevel"/>
    <w:tmpl w:val="3918DE6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BBA2A5E"/>
    <w:multiLevelType w:val="hybridMultilevel"/>
    <w:tmpl w:val="C7EC24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923994"/>
    <w:multiLevelType w:val="hybridMultilevel"/>
    <w:tmpl w:val="F3A219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267D45"/>
    <w:multiLevelType w:val="hybridMultilevel"/>
    <w:tmpl w:val="FD147788"/>
    <w:lvl w:ilvl="0" w:tplc="FF6ECD58">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D51B96"/>
    <w:multiLevelType w:val="hybridMultilevel"/>
    <w:tmpl w:val="8ADC847E"/>
    <w:lvl w:ilvl="0" w:tplc="04050005">
      <w:start w:val="1"/>
      <w:numFmt w:val="bullet"/>
      <w:lvlText w:val=""/>
      <w:lvlJc w:val="left"/>
      <w:pPr>
        <w:ind w:left="1429" w:hanging="360"/>
      </w:pPr>
      <w:rPr>
        <w:rFonts w:ascii="Wingdings" w:hAnsi="Wingdings" w:hint="default"/>
      </w:rPr>
    </w:lvl>
    <w:lvl w:ilvl="1" w:tplc="3F38D772">
      <w:start w:val="1"/>
      <w:numFmt w:val="bullet"/>
      <w:lvlText w:val=""/>
      <w:lvlJc w:val="left"/>
      <w:pPr>
        <w:ind w:left="2149" w:hanging="360"/>
      </w:pPr>
      <w:rPr>
        <w:rFonts w:ascii="Wingdings" w:hAnsi="Wingdings" w:hint="default"/>
        <w:sz w:val="24"/>
        <w:szCs w:val="24"/>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429468DE"/>
    <w:multiLevelType w:val="multilevel"/>
    <w:tmpl w:val="D4B0EC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6C444A"/>
    <w:multiLevelType w:val="hybridMultilevel"/>
    <w:tmpl w:val="0C347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D925AB"/>
    <w:multiLevelType w:val="hybridMultilevel"/>
    <w:tmpl w:val="E6585E32"/>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7C09DF"/>
    <w:multiLevelType w:val="hybridMultilevel"/>
    <w:tmpl w:val="C7EC24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73A45CB"/>
    <w:multiLevelType w:val="hybridMultilevel"/>
    <w:tmpl w:val="C4847312"/>
    <w:lvl w:ilvl="0" w:tplc="0A20EE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3F1C08"/>
    <w:multiLevelType w:val="hybridMultilevel"/>
    <w:tmpl w:val="463A89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47E3418"/>
    <w:multiLevelType w:val="hybridMultilevel"/>
    <w:tmpl w:val="6CDCD212"/>
    <w:lvl w:ilvl="0" w:tplc="797E439A">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D45059"/>
    <w:multiLevelType w:val="hybridMultilevel"/>
    <w:tmpl w:val="768C5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AB77F7"/>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83E03BC"/>
    <w:multiLevelType w:val="hybridMultilevel"/>
    <w:tmpl w:val="55F88C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2D54396"/>
    <w:multiLevelType w:val="multilevel"/>
    <w:tmpl w:val="EC90F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A091C35"/>
    <w:multiLevelType w:val="hybridMultilevel"/>
    <w:tmpl w:val="3918DE6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0C74B87"/>
    <w:multiLevelType w:val="multilevel"/>
    <w:tmpl w:val="1FEC000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6428D2"/>
    <w:multiLevelType w:val="hybridMultilevel"/>
    <w:tmpl w:val="42A658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6BD00DC"/>
    <w:multiLevelType w:val="hybridMultilevel"/>
    <w:tmpl w:val="6A78FEF4"/>
    <w:lvl w:ilvl="0" w:tplc="A0AC57D2">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3" w15:restartNumberingAfterBreak="0">
    <w:nsid w:val="7B8202B0"/>
    <w:multiLevelType w:val="multilevel"/>
    <w:tmpl w:val="A42A8C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C61F65"/>
    <w:multiLevelType w:val="hybridMultilevel"/>
    <w:tmpl w:val="292847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1206E6"/>
    <w:multiLevelType w:val="hybridMultilevel"/>
    <w:tmpl w:val="C05C06DE"/>
    <w:lvl w:ilvl="0" w:tplc="6D665D5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ED329CF"/>
    <w:multiLevelType w:val="hybridMultilevel"/>
    <w:tmpl w:val="18082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19335922">
    <w:abstractNumId w:val="31"/>
  </w:num>
  <w:num w:numId="2" w16cid:durableId="723018657">
    <w:abstractNumId w:val="36"/>
  </w:num>
  <w:num w:numId="3" w16cid:durableId="1629555098">
    <w:abstractNumId w:val="9"/>
  </w:num>
  <w:num w:numId="4" w16cid:durableId="1130325008">
    <w:abstractNumId w:val="12"/>
  </w:num>
  <w:num w:numId="5" w16cid:durableId="1199322302">
    <w:abstractNumId w:val="13"/>
  </w:num>
  <w:num w:numId="6" w16cid:durableId="160236872">
    <w:abstractNumId w:val="11"/>
  </w:num>
  <w:num w:numId="7" w16cid:durableId="6375537">
    <w:abstractNumId w:val="7"/>
  </w:num>
  <w:num w:numId="8" w16cid:durableId="2096244714">
    <w:abstractNumId w:val="2"/>
  </w:num>
  <w:num w:numId="9" w16cid:durableId="179516951">
    <w:abstractNumId w:val="30"/>
  </w:num>
  <w:num w:numId="10" w16cid:durableId="1660227551">
    <w:abstractNumId w:val="34"/>
  </w:num>
  <w:num w:numId="11" w16cid:durableId="1332559038">
    <w:abstractNumId w:val="22"/>
  </w:num>
  <w:num w:numId="12" w16cid:durableId="800730314">
    <w:abstractNumId w:val="14"/>
  </w:num>
  <w:num w:numId="13" w16cid:durableId="1470518713">
    <w:abstractNumId w:val="26"/>
  </w:num>
  <w:num w:numId="14" w16cid:durableId="736637345">
    <w:abstractNumId w:val="19"/>
  </w:num>
  <w:num w:numId="15" w16cid:durableId="1118136723">
    <w:abstractNumId w:val="5"/>
  </w:num>
  <w:num w:numId="16" w16cid:durableId="142895373">
    <w:abstractNumId w:val="10"/>
  </w:num>
  <w:num w:numId="17" w16cid:durableId="1187056274">
    <w:abstractNumId w:val="20"/>
  </w:num>
  <w:num w:numId="18" w16cid:durableId="506598489">
    <w:abstractNumId w:val="8"/>
  </w:num>
  <w:num w:numId="19" w16cid:durableId="1418673699">
    <w:abstractNumId w:val="35"/>
  </w:num>
  <w:num w:numId="20" w16cid:durableId="187841412">
    <w:abstractNumId w:val="25"/>
  </w:num>
  <w:num w:numId="21" w16cid:durableId="1905598644">
    <w:abstractNumId w:val="32"/>
  </w:num>
  <w:num w:numId="22" w16cid:durableId="1173453653">
    <w:abstractNumId w:val="1"/>
  </w:num>
  <w:num w:numId="23" w16cid:durableId="1627546681">
    <w:abstractNumId w:val="23"/>
  </w:num>
  <w:num w:numId="24" w16cid:durableId="1220440861">
    <w:abstractNumId w:val="6"/>
  </w:num>
  <w:num w:numId="25" w16cid:durableId="630014443">
    <w:abstractNumId w:val="21"/>
  </w:num>
  <w:num w:numId="26" w16cid:durableId="1945070516">
    <w:abstractNumId w:val="3"/>
  </w:num>
  <w:num w:numId="27" w16cid:durableId="1071344118">
    <w:abstractNumId w:val="27"/>
  </w:num>
  <w:num w:numId="28" w16cid:durableId="1444760860">
    <w:abstractNumId w:val="29"/>
  </w:num>
  <w:num w:numId="29" w16cid:durableId="1170023309">
    <w:abstractNumId w:val="33"/>
  </w:num>
  <w:num w:numId="30" w16cid:durableId="1770616574">
    <w:abstractNumId w:val="4"/>
  </w:num>
  <w:num w:numId="31" w16cid:durableId="642005059">
    <w:abstractNumId w:val="17"/>
  </w:num>
  <w:num w:numId="32" w16cid:durableId="1545174076">
    <w:abstractNumId w:val="24"/>
  </w:num>
  <w:num w:numId="33" w16cid:durableId="1448621219">
    <w:abstractNumId w:val="18"/>
  </w:num>
  <w:num w:numId="34" w16cid:durableId="471098808">
    <w:abstractNumId w:val="24"/>
  </w:num>
  <w:num w:numId="35" w16cid:durableId="112673664">
    <w:abstractNumId w:val="16"/>
  </w:num>
  <w:num w:numId="36" w16cid:durableId="221452202">
    <w:abstractNumId w:val="15"/>
  </w:num>
  <w:num w:numId="37" w16cid:durableId="570048182">
    <w:abstractNumId w:val="0"/>
  </w:num>
  <w:num w:numId="38" w16cid:durableId="132220021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B9"/>
    <w:rsid w:val="00000475"/>
    <w:rsid w:val="0001295A"/>
    <w:rsid w:val="00015408"/>
    <w:rsid w:val="00017EF8"/>
    <w:rsid w:val="00023AFB"/>
    <w:rsid w:val="00026D21"/>
    <w:rsid w:val="00034AB8"/>
    <w:rsid w:val="000425F2"/>
    <w:rsid w:val="000464E5"/>
    <w:rsid w:val="00046987"/>
    <w:rsid w:val="00051CB9"/>
    <w:rsid w:val="00052FD1"/>
    <w:rsid w:val="0005393B"/>
    <w:rsid w:val="00060CFC"/>
    <w:rsid w:val="00062975"/>
    <w:rsid w:val="00067D8D"/>
    <w:rsid w:val="00070D84"/>
    <w:rsid w:val="0007566F"/>
    <w:rsid w:val="00090D31"/>
    <w:rsid w:val="00091B6E"/>
    <w:rsid w:val="00095FC1"/>
    <w:rsid w:val="00097695"/>
    <w:rsid w:val="000B4B64"/>
    <w:rsid w:val="000B6E9F"/>
    <w:rsid w:val="000B790C"/>
    <w:rsid w:val="000D6958"/>
    <w:rsid w:val="000E3716"/>
    <w:rsid w:val="000E7E8E"/>
    <w:rsid w:val="00104393"/>
    <w:rsid w:val="00104F92"/>
    <w:rsid w:val="0011345C"/>
    <w:rsid w:val="001160A5"/>
    <w:rsid w:val="001161C3"/>
    <w:rsid w:val="001168EC"/>
    <w:rsid w:val="00126863"/>
    <w:rsid w:val="00131812"/>
    <w:rsid w:val="00132F77"/>
    <w:rsid w:val="0016189E"/>
    <w:rsid w:val="00166498"/>
    <w:rsid w:val="001671E8"/>
    <w:rsid w:val="00167F44"/>
    <w:rsid w:val="001700A7"/>
    <w:rsid w:val="001715EC"/>
    <w:rsid w:val="00171A78"/>
    <w:rsid w:val="00176EA9"/>
    <w:rsid w:val="00180A6B"/>
    <w:rsid w:val="00185B59"/>
    <w:rsid w:val="00187017"/>
    <w:rsid w:val="00190749"/>
    <w:rsid w:val="00190E55"/>
    <w:rsid w:val="001A1D39"/>
    <w:rsid w:val="001A6A84"/>
    <w:rsid w:val="001B1D68"/>
    <w:rsid w:val="001E6D0F"/>
    <w:rsid w:val="001F2106"/>
    <w:rsid w:val="001F7C45"/>
    <w:rsid w:val="002118A7"/>
    <w:rsid w:val="00213317"/>
    <w:rsid w:val="002164AA"/>
    <w:rsid w:val="00217F17"/>
    <w:rsid w:val="00226BD7"/>
    <w:rsid w:val="00247D60"/>
    <w:rsid w:val="00256821"/>
    <w:rsid w:val="002604F6"/>
    <w:rsid w:val="00262A7F"/>
    <w:rsid w:val="002667E8"/>
    <w:rsid w:val="00272DB5"/>
    <w:rsid w:val="00272DCE"/>
    <w:rsid w:val="00274081"/>
    <w:rsid w:val="00294181"/>
    <w:rsid w:val="00296CAB"/>
    <w:rsid w:val="002A090C"/>
    <w:rsid w:val="002A40DC"/>
    <w:rsid w:val="002B33C7"/>
    <w:rsid w:val="002B4792"/>
    <w:rsid w:val="002B5928"/>
    <w:rsid w:val="002C587A"/>
    <w:rsid w:val="002D41AC"/>
    <w:rsid w:val="002D5EBF"/>
    <w:rsid w:val="002D5EF9"/>
    <w:rsid w:val="002E387C"/>
    <w:rsid w:val="002F78C3"/>
    <w:rsid w:val="00304E4C"/>
    <w:rsid w:val="0031181E"/>
    <w:rsid w:val="003149EE"/>
    <w:rsid w:val="003179EC"/>
    <w:rsid w:val="003307BE"/>
    <w:rsid w:val="003338A0"/>
    <w:rsid w:val="00333F00"/>
    <w:rsid w:val="0034101E"/>
    <w:rsid w:val="00351605"/>
    <w:rsid w:val="00361001"/>
    <w:rsid w:val="0037028A"/>
    <w:rsid w:val="003857AC"/>
    <w:rsid w:val="003941CC"/>
    <w:rsid w:val="003A0098"/>
    <w:rsid w:val="003A1D73"/>
    <w:rsid w:val="003A2419"/>
    <w:rsid w:val="003A6403"/>
    <w:rsid w:val="003B0C17"/>
    <w:rsid w:val="003B7325"/>
    <w:rsid w:val="003C1F70"/>
    <w:rsid w:val="003C72EF"/>
    <w:rsid w:val="003D2A6B"/>
    <w:rsid w:val="003D2FC5"/>
    <w:rsid w:val="003D5769"/>
    <w:rsid w:val="003F15F2"/>
    <w:rsid w:val="003F172E"/>
    <w:rsid w:val="004024BF"/>
    <w:rsid w:val="00404B43"/>
    <w:rsid w:val="004164BE"/>
    <w:rsid w:val="00420E84"/>
    <w:rsid w:val="00430127"/>
    <w:rsid w:val="004662B4"/>
    <w:rsid w:val="004717ED"/>
    <w:rsid w:val="004718B5"/>
    <w:rsid w:val="0047357B"/>
    <w:rsid w:val="0047619D"/>
    <w:rsid w:val="00481CA9"/>
    <w:rsid w:val="00486B75"/>
    <w:rsid w:val="004903BE"/>
    <w:rsid w:val="00490AC7"/>
    <w:rsid w:val="00494A7E"/>
    <w:rsid w:val="00494E55"/>
    <w:rsid w:val="004A326C"/>
    <w:rsid w:val="004B1FE7"/>
    <w:rsid w:val="004B22F6"/>
    <w:rsid w:val="004B4999"/>
    <w:rsid w:val="004C4F44"/>
    <w:rsid w:val="004F2A33"/>
    <w:rsid w:val="004F7F07"/>
    <w:rsid w:val="00501932"/>
    <w:rsid w:val="00504657"/>
    <w:rsid w:val="00505903"/>
    <w:rsid w:val="00505E07"/>
    <w:rsid w:val="00506B29"/>
    <w:rsid w:val="00513185"/>
    <w:rsid w:val="00527FD2"/>
    <w:rsid w:val="00531852"/>
    <w:rsid w:val="005324BF"/>
    <w:rsid w:val="005347DE"/>
    <w:rsid w:val="00540AC3"/>
    <w:rsid w:val="0054753D"/>
    <w:rsid w:val="00554DF5"/>
    <w:rsid w:val="00555ACC"/>
    <w:rsid w:val="00577BE1"/>
    <w:rsid w:val="005818F2"/>
    <w:rsid w:val="005912F1"/>
    <w:rsid w:val="005972BD"/>
    <w:rsid w:val="005A579E"/>
    <w:rsid w:val="005B109A"/>
    <w:rsid w:val="005B3C4C"/>
    <w:rsid w:val="005B3F8F"/>
    <w:rsid w:val="005C7EE1"/>
    <w:rsid w:val="005D3687"/>
    <w:rsid w:val="005E1EF5"/>
    <w:rsid w:val="005E7F8B"/>
    <w:rsid w:val="005F12D2"/>
    <w:rsid w:val="005F1441"/>
    <w:rsid w:val="005F17D8"/>
    <w:rsid w:val="005F340D"/>
    <w:rsid w:val="005F6CCF"/>
    <w:rsid w:val="00602156"/>
    <w:rsid w:val="006162DD"/>
    <w:rsid w:val="006234A7"/>
    <w:rsid w:val="00623D4F"/>
    <w:rsid w:val="00626835"/>
    <w:rsid w:val="006327DC"/>
    <w:rsid w:val="00636CAA"/>
    <w:rsid w:val="006421ED"/>
    <w:rsid w:val="0066014B"/>
    <w:rsid w:val="00660EF6"/>
    <w:rsid w:val="00670FE5"/>
    <w:rsid w:val="00674235"/>
    <w:rsid w:val="00683AB4"/>
    <w:rsid w:val="00685B55"/>
    <w:rsid w:val="006903CF"/>
    <w:rsid w:val="00690F89"/>
    <w:rsid w:val="00691D95"/>
    <w:rsid w:val="00691F45"/>
    <w:rsid w:val="00693F21"/>
    <w:rsid w:val="00697385"/>
    <w:rsid w:val="006A0756"/>
    <w:rsid w:val="006A4441"/>
    <w:rsid w:val="006A62A1"/>
    <w:rsid w:val="006B60CB"/>
    <w:rsid w:val="006F0BBB"/>
    <w:rsid w:val="00701D38"/>
    <w:rsid w:val="0070302A"/>
    <w:rsid w:val="00706AAE"/>
    <w:rsid w:val="00710C02"/>
    <w:rsid w:val="0071153F"/>
    <w:rsid w:val="00713FA1"/>
    <w:rsid w:val="007152D9"/>
    <w:rsid w:val="00717675"/>
    <w:rsid w:val="0073104D"/>
    <w:rsid w:val="0073126C"/>
    <w:rsid w:val="007313B8"/>
    <w:rsid w:val="007347A9"/>
    <w:rsid w:val="007364A0"/>
    <w:rsid w:val="00743EFF"/>
    <w:rsid w:val="00743FAA"/>
    <w:rsid w:val="007476D5"/>
    <w:rsid w:val="00753DC4"/>
    <w:rsid w:val="00755BAA"/>
    <w:rsid w:val="00784439"/>
    <w:rsid w:val="00785124"/>
    <w:rsid w:val="00786053"/>
    <w:rsid w:val="00786B9C"/>
    <w:rsid w:val="007940B7"/>
    <w:rsid w:val="007A2900"/>
    <w:rsid w:val="007A29A8"/>
    <w:rsid w:val="007A37B2"/>
    <w:rsid w:val="007B1C61"/>
    <w:rsid w:val="007B3125"/>
    <w:rsid w:val="007B4CFE"/>
    <w:rsid w:val="007B7B7E"/>
    <w:rsid w:val="007C0D73"/>
    <w:rsid w:val="007C1765"/>
    <w:rsid w:val="007C2D12"/>
    <w:rsid w:val="007C798B"/>
    <w:rsid w:val="007D415F"/>
    <w:rsid w:val="007D65EB"/>
    <w:rsid w:val="007D7B34"/>
    <w:rsid w:val="007E6607"/>
    <w:rsid w:val="007F6A00"/>
    <w:rsid w:val="007F708C"/>
    <w:rsid w:val="00806B6C"/>
    <w:rsid w:val="0082703C"/>
    <w:rsid w:val="00836688"/>
    <w:rsid w:val="0083681F"/>
    <w:rsid w:val="00843F14"/>
    <w:rsid w:val="008526D8"/>
    <w:rsid w:val="008528A9"/>
    <w:rsid w:val="008612A1"/>
    <w:rsid w:val="0086275D"/>
    <w:rsid w:val="008668F3"/>
    <w:rsid w:val="00882D1C"/>
    <w:rsid w:val="00891A8A"/>
    <w:rsid w:val="00894ADB"/>
    <w:rsid w:val="0089700A"/>
    <w:rsid w:val="008A30A4"/>
    <w:rsid w:val="008A32B1"/>
    <w:rsid w:val="008B56DA"/>
    <w:rsid w:val="008C084A"/>
    <w:rsid w:val="008C51B3"/>
    <w:rsid w:val="008D4CB0"/>
    <w:rsid w:val="008D5CC2"/>
    <w:rsid w:val="008D658C"/>
    <w:rsid w:val="008E3107"/>
    <w:rsid w:val="008F678F"/>
    <w:rsid w:val="009027C1"/>
    <w:rsid w:val="00905AC6"/>
    <w:rsid w:val="00905E93"/>
    <w:rsid w:val="00906A68"/>
    <w:rsid w:val="0090774B"/>
    <w:rsid w:val="009226CF"/>
    <w:rsid w:val="00923EB0"/>
    <w:rsid w:val="009249CA"/>
    <w:rsid w:val="009261D0"/>
    <w:rsid w:val="009419B8"/>
    <w:rsid w:val="0094791C"/>
    <w:rsid w:val="0096212E"/>
    <w:rsid w:val="00967714"/>
    <w:rsid w:val="00973671"/>
    <w:rsid w:val="009772FC"/>
    <w:rsid w:val="00977440"/>
    <w:rsid w:val="009B093E"/>
    <w:rsid w:val="009B7FC9"/>
    <w:rsid w:val="009C204A"/>
    <w:rsid w:val="009D0185"/>
    <w:rsid w:val="009D75F6"/>
    <w:rsid w:val="009F13F1"/>
    <w:rsid w:val="009F57FF"/>
    <w:rsid w:val="009F5993"/>
    <w:rsid w:val="00A00C76"/>
    <w:rsid w:val="00A013D4"/>
    <w:rsid w:val="00A10276"/>
    <w:rsid w:val="00A10A61"/>
    <w:rsid w:val="00A23442"/>
    <w:rsid w:val="00A3112D"/>
    <w:rsid w:val="00A3752E"/>
    <w:rsid w:val="00A42AAB"/>
    <w:rsid w:val="00A45456"/>
    <w:rsid w:val="00A47794"/>
    <w:rsid w:val="00A71223"/>
    <w:rsid w:val="00A72EBF"/>
    <w:rsid w:val="00A773F4"/>
    <w:rsid w:val="00A83748"/>
    <w:rsid w:val="00A859DB"/>
    <w:rsid w:val="00A86A84"/>
    <w:rsid w:val="00A97248"/>
    <w:rsid w:val="00AA0A10"/>
    <w:rsid w:val="00AA2E1F"/>
    <w:rsid w:val="00AB2C5E"/>
    <w:rsid w:val="00AB2C60"/>
    <w:rsid w:val="00AB35B4"/>
    <w:rsid w:val="00AC6B73"/>
    <w:rsid w:val="00AE2980"/>
    <w:rsid w:val="00AE2BDA"/>
    <w:rsid w:val="00AF48C9"/>
    <w:rsid w:val="00B12FFF"/>
    <w:rsid w:val="00B1452D"/>
    <w:rsid w:val="00B14735"/>
    <w:rsid w:val="00B14E8A"/>
    <w:rsid w:val="00B21942"/>
    <w:rsid w:val="00B249DE"/>
    <w:rsid w:val="00B33B9D"/>
    <w:rsid w:val="00B40F7C"/>
    <w:rsid w:val="00B550D4"/>
    <w:rsid w:val="00B56323"/>
    <w:rsid w:val="00B85D52"/>
    <w:rsid w:val="00B97EDE"/>
    <w:rsid w:val="00BA0820"/>
    <w:rsid w:val="00BA41CA"/>
    <w:rsid w:val="00BA43A2"/>
    <w:rsid w:val="00BB047B"/>
    <w:rsid w:val="00BB0AFD"/>
    <w:rsid w:val="00BB5225"/>
    <w:rsid w:val="00BC535E"/>
    <w:rsid w:val="00BD081B"/>
    <w:rsid w:val="00BD2FA9"/>
    <w:rsid w:val="00BE5294"/>
    <w:rsid w:val="00BF2313"/>
    <w:rsid w:val="00BF6719"/>
    <w:rsid w:val="00BF7FBA"/>
    <w:rsid w:val="00C02FC9"/>
    <w:rsid w:val="00C03412"/>
    <w:rsid w:val="00C0797C"/>
    <w:rsid w:val="00C1406D"/>
    <w:rsid w:val="00C1520A"/>
    <w:rsid w:val="00C2058E"/>
    <w:rsid w:val="00C20BED"/>
    <w:rsid w:val="00C4289C"/>
    <w:rsid w:val="00C45708"/>
    <w:rsid w:val="00C52274"/>
    <w:rsid w:val="00C54CE2"/>
    <w:rsid w:val="00C60886"/>
    <w:rsid w:val="00C63CD6"/>
    <w:rsid w:val="00C7304E"/>
    <w:rsid w:val="00C74E74"/>
    <w:rsid w:val="00C76F4E"/>
    <w:rsid w:val="00C8184E"/>
    <w:rsid w:val="00C846C7"/>
    <w:rsid w:val="00C968D9"/>
    <w:rsid w:val="00C96D07"/>
    <w:rsid w:val="00CA1A3E"/>
    <w:rsid w:val="00CA299E"/>
    <w:rsid w:val="00CB13D5"/>
    <w:rsid w:val="00CB3E4D"/>
    <w:rsid w:val="00CC2337"/>
    <w:rsid w:val="00CD39C0"/>
    <w:rsid w:val="00CD551E"/>
    <w:rsid w:val="00CF17A4"/>
    <w:rsid w:val="00CF17A8"/>
    <w:rsid w:val="00CF1AF9"/>
    <w:rsid w:val="00CF460A"/>
    <w:rsid w:val="00CF648D"/>
    <w:rsid w:val="00CF6D36"/>
    <w:rsid w:val="00D050BB"/>
    <w:rsid w:val="00D0650D"/>
    <w:rsid w:val="00D12FC6"/>
    <w:rsid w:val="00D208A3"/>
    <w:rsid w:val="00D22E39"/>
    <w:rsid w:val="00D235D4"/>
    <w:rsid w:val="00D24DC8"/>
    <w:rsid w:val="00D279DD"/>
    <w:rsid w:val="00D27FBF"/>
    <w:rsid w:val="00D321C4"/>
    <w:rsid w:val="00D322A8"/>
    <w:rsid w:val="00D360B6"/>
    <w:rsid w:val="00D37EFD"/>
    <w:rsid w:val="00D43B21"/>
    <w:rsid w:val="00D56CBB"/>
    <w:rsid w:val="00D5746E"/>
    <w:rsid w:val="00D62540"/>
    <w:rsid w:val="00D71954"/>
    <w:rsid w:val="00D72EDB"/>
    <w:rsid w:val="00D7475D"/>
    <w:rsid w:val="00D85FF4"/>
    <w:rsid w:val="00D8780A"/>
    <w:rsid w:val="00D948FD"/>
    <w:rsid w:val="00D95186"/>
    <w:rsid w:val="00D9669F"/>
    <w:rsid w:val="00DA1A69"/>
    <w:rsid w:val="00DA3256"/>
    <w:rsid w:val="00DA44E9"/>
    <w:rsid w:val="00DB1B21"/>
    <w:rsid w:val="00DB492F"/>
    <w:rsid w:val="00DC5831"/>
    <w:rsid w:val="00DD0FC1"/>
    <w:rsid w:val="00DD39D6"/>
    <w:rsid w:val="00E04710"/>
    <w:rsid w:val="00E106A7"/>
    <w:rsid w:val="00E10EBB"/>
    <w:rsid w:val="00E14A67"/>
    <w:rsid w:val="00E15011"/>
    <w:rsid w:val="00E15B68"/>
    <w:rsid w:val="00E2026B"/>
    <w:rsid w:val="00E26100"/>
    <w:rsid w:val="00E40659"/>
    <w:rsid w:val="00E60690"/>
    <w:rsid w:val="00E727A3"/>
    <w:rsid w:val="00E817F0"/>
    <w:rsid w:val="00E82345"/>
    <w:rsid w:val="00E83326"/>
    <w:rsid w:val="00E857F3"/>
    <w:rsid w:val="00E90423"/>
    <w:rsid w:val="00E976A9"/>
    <w:rsid w:val="00EA153C"/>
    <w:rsid w:val="00EA306D"/>
    <w:rsid w:val="00EA4FE8"/>
    <w:rsid w:val="00EB5F19"/>
    <w:rsid w:val="00EB7BAE"/>
    <w:rsid w:val="00EB7D07"/>
    <w:rsid w:val="00EC2903"/>
    <w:rsid w:val="00EC39D1"/>
    <w:rsid w:val="00EC48D1"/>
    <w:rsid w:val="00ED35EA"/>
    <w:rsid w:val="00ED7FB3"/>
    <w:rsid w:val="00EE186F"/>
    <w:rsid w:val="00EE28B9"/>
    <w:rsid w:val="00EE4497"/>
    <w:rsid w:val="00EE75A4"/>
    <w:rsid w:val="00EF0E2D"/>
    <w:rsid w:val="00EF3CD3"/>
    <w:rsid w:val="00F04D2B"/>
    <w:rsid w:val="00F17FB8"/>
    <w:rsid w:val="00F256BC"/>
    <w:rsid w:val="00F37440"/>
    <w:rsid w:val="00F44C11"/>
    <w:rsid w:val="00F45AE1"/>
    <w:rsid w:val="00F625B9"/>
    <w:rsid w:val="00F65826"/>
    <w:rsid w:val="00F729A8"/>
    <w:rsid w:val="00F754B6"/>
    <w:rsid w:val="00F838D6"/>
    <w:rsid w:val="00F91D26"/>
    <w:rsid w:val="00FA2156"/>
    <w:rsid w:val="00FB2034"/>
    <w:rsid w:val="00FB3720"/>
    <w:rsid w:val="00FB61CD"/>
    <w:rsid w:val="00FC1C12"/>
    <w:rsid w:val="00FC1F3C"/>
    <w:rsid w:val="00FD0918"/>
    <w:rsid w:val="00FD17BB"/>
    <w:rsid w:val="00FD1BC0"/>
    <w:rsid w:val="00FD77A7"/>
    <w:rsid w:val="00FE2438"/>
    <w:rsid w:val="00FE2B69"/>
    <w:rsid w:val="00FE2D12"/>
    <w:rsid w:val="00FE56EE"/>
    <w:rsid w:val="00FF0A4B"/>
    <w:rsid w:val="00FF14F0"/>
    <w:rsid w:val="00FF5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65DB0"/>
  <w15:docId w15:val="{75760BCF-0CD6-4700-8FA8-E7E918C3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E3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rážkový seznam,Datum_,Odstavec 1.1.,Nad,Odstavec_muj,_Odstavec se seznamem,Odstavec_muj1,Odstavec_muj2,Odstavec_muj3,Nad1,Odstavec_muj4,Nad2,List Paragraph2,Odstavec_muj5,Odstavec_muj6,Odstavec_muj7,Odstavec_muj8,Odstavec_muj9"/>
    <w:basedOn w:val="Normln"/>
    <w:link w:val="OdstavecseseznamemChar"/>
    <w:uiPriority w:val="34"/>
    <w:qFormat/>
    <w:rsid w:val="00EA306D"/>
    <w:pPr>
      <w:ind w:left="720"/>
      <w:contextualSpacing/>
    </w:pPr>
  </w:style>
  <w:style w:type="paragraph" w:styleId="Zhlav">
    <w:name w:val="header"/>
    <w:basedOn w:val="Normln"/>
    <w:link w:val="ZhlavChar"/>
    <w:uiPriority w:val="99"/>
    <w:unhideWhenUsed/>
    <w:rsid w:val="00A311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12D"/>
  </w:style>
  <w:style w:type="paragraph" w:styleId="Zpat">
    <w:name w:val="footer"/>
    <w:basedOn w:val="Normln"/>
    <w:link w:val="ZpatChar"/>
    <w:uiPriority w:val="99"/>
    <w:unhideWhenUsed/>
    <w:rsid w:val="00A3112D"/>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12D"/>
  </w:style>
  <w:style w:type="table" w:styleId="Mkatabulky">
    <w:name w:val="Table Grid"/>
    <w:basedOn w:val="Normlntabulka"/>
    <w:uiPriority w:val="39"/>
    <w:rsid w:val="0055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1D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D95"/>
    <w:rPr>
      <w:rFonts w:ascii="Tahoma" w:hAnsi="Tahoma" w:cs="Tahoma"/>
      <w:sz w:val="16"/>
      <w:szCs w:val="16"/>
    </w:rPr>
  </w:style>
  <w:style w:type="character" w:customStyle="1" w:styleId="OdstavecseseznamemChar">
    <w:name w:val="Odstavec se seznamem Char"/>
    <w:aliases w:val="Odrážkový seznam Char,Datum_ Char,Odstavec 1.1. Char,Nad Char,Odstavec_muj Char,_Odstavec se seznamem Char,Odstavec_muj1 Char,Odstavec_muj2 Char,Odstavec_muj3 Char,Nad1 Char,Odstavec_muj4 Char,Nad2 Char,List Paragraph2 Char"/>
    <w:link w:val="Odstavecseseznamem"/>
    <w:uiPriority w:val="34"/>
    <w:locked/>
    <w:rsid w:val="0073126C"/>
  </w:style>
  <w:style w:type="paragraph" w:customStyle="1" w:styleId="Pleading3L1">
    <w:name w:val="Pleading3_L1"/>
    <w:basedOn w:val="Normln"/>
    <w:next w:val="Zkladntext"/>
    <w:rsid w:val="009F57FF"/>
    <w:pPr>
      <w:keepNext/>
      <w:keepLines/>
      <w:widowControl w:val="0"/>
      <w:numPr>
        <w:numId w:val="21"/>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9F57F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F57FF"/>
    <w:pPr>
      <w:numPr>
        <w:ilvl w:val="2"/>
      </w:numPr>
      <w:jc w:val="left"/>
      <w:outlineLvl w:val="2"/>
    </w:pPr>
  </w:style>
  <w:style w:type="paragraph" w:customStyle="1" w:styleId="Pleading3L4">
    <w:name w:val="Pleading3_L4"/>
    <w:basedOn w:val="Pleading3L3"/>
    <w:next w:val="Zkladntext"/>
    <w:rsid w:val="009F57FF"/>
    <w:pPr>
      <w:numPr>
        <w:ilvl w:val="3"/>
      </w:numPr>
      <w:jc w:val="both"/>
      <w:outlineLvl w:val="3"/>
    </w:pPr>
  </w:style>
  <w:style w:type="paragraph" w:customStyle="1" w:styleId="Pleading3L5">
    <w:name w:val="Pleading3_L5"/>
    <w:basedOn w:val="Pleading3L4"/>
    <w:next w:val="Zkladntext"/>
    <w:rsid w:val="009F57FF"/>
    <w:pPr>
      <w:keepNext/>
      <w:keepLines/>
      <w:numPr>
        <w:ilvl w:val="4"/>
      </w:numPr>
      <w:jc w:val="left"/>
      <w:outlineLvl w:val="4"/>
    </w:pPr>
  </w:style>
  <w:style w:type="paragraph" w:customStyle="1" w:styleId="Pleading3L6">
    <w:name w:val="Pleading3_L6"/>
    <w:basedOn w:val="Pleading3L5"/>
    <w:next w:val="Zkladntext"/>
    <w:rsid w:val="009F57FF"/>
    <w:pPr>
      <w:numPr>
        <w:ilvl w:val="5"/>
      </w:numPr>
      <w:outlineLvl w:val="5"/>
    </w:pPr>
  </w:style>
  <w:style w:type="paragraph" w:customStyle="1" w:styleId="Pleading3L7">
    <w:name w:val="Pleading3_L7"/>
    <w:basedOn w:val="Pleading3L6"/>
    <w:next w:val="Zkladntext"/>
    <w:rsid w:val="009F57FF"/>
    <w:pPr>
      <w:numPr>
        <w:ilvl w:val="6"/>
      </w:numPr>
      <w:outlineLvl w:val="6"/>
    </w:pPr>
  </w:style>
  <w:style w:type="paragraph" w:customStyle="1" w:styleId="Pleading3L8">
    <w:name w:val="Pleading3_L8"/>
    <w:basedOn w:val="Pleading3L7"/>
    <w:next w:val="Zkladntext"/>
    <w:rsid w:val="009F57FF"/>
    <w:pPr>
      <w:numPr>
        <w:ilvl w:val="7"/>
      </w:numPr>
      <w:outlineLvl w:val="7"/>
    </w:pPr>
  </w:style>
  <w:style w:type="paragraph" w:customStyle="1" w:styleId="Pleading3L9">
    <w:name w:val="Pleading3_L9"/>
    <w:basedOn w:val="Pleading3L8"/>
    <w:next w:val="Zkladntext"/>
    <w:rsid w:val="009F57FF"/>
    <w:pPr>
      <w:numPr>
        <w:ilvl w:val="8"/>
      </w:numPr>
      <w:outlineLvl w:val="8"/>
    </w:pPr>
  </w:style>
  <w:style w:type="paragraph" w:styleId="Zkladntext">
    <w:name w:val="Body Text"/>
    <w:basedOn w:val="Normln"/>
    <w:link w:val="ZkladntextChar"/>
    <w:uiPriority w:val="99"/>
    <w:semiHidden/>
    <w:unhideWhenUsed/>
    <w:rsid w:val="009F57FF"/>
    <w:pPr>
      <w:spacing w:after="120"/>
    </w:pPr>
  </w:style>
  <w:style w:type="character" w:customStyle="1" w:styleId="ZkladntextChar">
    <w:name w:val="Základní text Char"/>
    <w:basedOn w:val="Standardnpsmoodstavce"/>
    <w:link w:val="Zkladntext"/>
    <w:uiPriority w:val="99"/>
    <w:semiHidden/>
    <w:rsid w:val="009F57FF"/>
  </w:style>
  <w:style w:type="character" w:styleId="Odkaznakoment">
    <w:name w:val="annotation reference"/>
    <w:basedOn w:val="Standardnpsmoodstavce"/>
    <w:uiPriority w:val="99"/>
    <w:semiHidden/>
    <w:unhideWhenUsed/>
    <w:rsid w:val="00D95186"/>
    <w:rPr>
      <w:sz w:val="16"/>
      <w:szCs w:val="16"/>
    </w:rPr>
  </w:style>
  <w:style w:type="paragraph" w:styleId="Textkomente">
    <w:name w:val="annotation text"/>
    <w:basedOn w:val="Normln"/>
    <w:link w:val="TextkomenteChar"/>
    <w:uiPriority w:val="99"/>
    <w:unhideWhenUsed/>
    <w:rsid w:val="00D95186"/>
    <w:pPr>
      <w:spacing w:line="240" w:lineRule="auto"/>
    </w:pPr>
    <w:rPr>
      <w:sz w:val="20"/>
      <w:szCs w:val="20"/>
    </w:rPr>
  </w:style>
  <w:style w:type="character" w:customStyle="1" w:styleId="TextkomenteChar">
    <w:name w:val="Text komentáře Char"/>
    <w:basedOn w:val="Standardnpsmoodstavce"/>
    <w:link w:val="Textkomente"/>
    <w:uiPriority w:val="99"/>
    <w:rsid w:val="00D95186"/>
    <w:rPr>
      <w:sz w:val="20"/>
      <w:szCs w:val="20"/>
    </w:rPr>
  </w:style>
  <w:style w:type="paragraph" w:styleId="Pedmtkomente">
    <w:name w:val="annotation subject"/>
    <w:basedOn w:val="Textkomente"/>
    <w:next w:val="Textkomente"/>
    <w:link w:val="PedmtkomenteChar"/>
    <w:uiPriority w:val="99"/>
    <w:semiHidden/>
    <w:unhideWhenUsed/>
    <w:rsid w:val="00D95186"/>
    <w:rPr>
      <w:b/>
      <w:bCs/>
    </w:rPr>
  </w:style>
  <w:style w:type="character" w:customStyle="1" w:styleId="PedmtkomenteChar">
    <w:name w:val="Předmět komentáře Char"/>
    <w:basedOn w:val="TextkomenteChar"/>
    <w:link w:val="Pedmtkomente"/>
    <w:uiPriority w:val="99"/>
    <w:semiHidden/>
    <w:rsid w:val="00D95186"/>
    <w:rPr>
      <w:b/>
      <w:bCs/>
      <w:sz w:val="20"/>
      <w:szCs w:val="20"/>
    </w:rPr>
  </w:style>
  <w:style w:type="paragraph" w:styleId="Seznam">
    <w:name w:val="List"/>
    <w:basedOn w:val="Normln"/>
    <w:rsid w:val="002D5EBF"/>
    <w:pPr>
      <w:widowControl w:val="0"/>
      <w:suppressAutoHyphens/>
      <w:spacing w:after="0" w:line="240" w:lineRule="auto"/>
      <w:ind w:left="283" w:hanging="283"/>
    </w:pPr>
    <w:rPr>
      <w:rFonts w:ascii="Times New Roman" w:eastAsia="Times New Roman" w:hAnsi="Times New Roman" w:cs="Times New Roman"/>
      <w:kern w:val="1"/>
      <w:sz w:val="20"/>
      <w:szCs w:val="20"/>
      <w:lang w:eastAsia="ar-SA"/>
    </w:rPr>
  </w:style>
  <w:style w:type="character" w:styleId="Hypertextovodkaz">
    <w:name w:val="Hyperlink"/>
    <w:basedOn w:val="Standardnpsmoodstavce"/>
    <w:uiPriority w:val="99"/>
    <w:unhideWhenUsed/>
    <w:rsid w:val="00B12FFF"/>
    <w:rPr>
      <w:color w:val="0563C1" w:themeColor="hyperlink"/>
      <w:u w:val="single"/>
    </w:rPr>
  </w:style>
  <w:style w:type="paragraph" w:customStyle="1" w:styleId="NormalJustified">
    <w:name w:val="Normal (Justified)"/>
    <w:basedOn w:val="Normln"/>
    <w:rsid w:val="002D5EF9"/>
    <w:pPr>
      <w:widowControl w:val="0"/>
      <w:spacing w:after="0" w:line="240" w:lineRule="auto"/>
      <w:jc w:val="both"/>
    </w:pPr>
    <w:rPr>
      <w:rFonts w:ascii="Times New Roman" w:eastAsia="SimSun" w:hAnsi="Times New Roman" w:cs="Times New Roman"/>
      <w:kern w:val="28"/>
      <w:sz w:val="24"/>
      <w:szCs w:val="20"/>
      <w:lang w:eastAsia="cs-CZ"/>
    </w:rPr>
  </w:style>
  <w:style w:type="character" w:customStyle="1" w:styleId="Nevyeenzmnka1">
    <w:name w:val="Nevyřešená zmínka1"/>
    <w:basedOn w:val="Standardnpsmoodstavce"/>
    <w:uiPriority w:val="99"/>
    <w:semiHidden/>
    <w:unhideWhenUsed/>
    <w:rsid w:val="0047357B"/>
    <w:rPr>
      <w:color w:val="605E5C"/>
      <w:shd w:val="clear" w:color="auto" w:fill="E1DFDD"/>
    </w:rPr>
  </w:style>
  <w:style w:type="paragraph" w:styleId="Revize">
    <w:name w:val="Revision"/>
    <w:hidden/>
    <w:uiPriority w:val="99"/>
    <w:semiHidden/>
    <w:rsid w:val="001F7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5220">
      <w:bodyDiv w:val="1"/>
      <w:marLeft w:val="0"/>
      <w:marRight w:val="0"/>
      <w:marTop w:val="0"/>
      <w:marBottom w:val="0"/>
      <w:divBdr>
        <w:top w:val="none" w:sz="0" w:space="0" w:color="auto"/>
        <w:left w:val="none" w:sz="0" w:space="0" w:color="auto"/>
        <w:bottom w:val="none" w:sz="0" w:space="0" w:color="auto"/>
        <w:right w:val="none" w:sz="0" w:space="0" w:color="auto"/>
      </w:divBdr>
    </w:div>
    <w:div w:id="15785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synek@susp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tu@susp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731B0-9E89-4F1E-ADC0-C68C74CC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3865</Words>
  <Characters>22806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Synek - SUS Pk</dc:creator>
  <cp:lastModifiedBy>Pavel Zedník</cp:lastModifiedBy>
  <cp:revision>6</cp:revision>
  <cp:lastPrinted>2025-04-15T08:52:00Z</cp:lastPrinted>
  <dcterms:created xsi:type="dcterms:W3CDTF">2025-04-15T09:42:00Z</dcterms:created>
  <dcterms:modified xsi:type="dcterms:W3CDTF">2025-04-23T14:22:00Z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514.1</vt:lpwstr>
  </property>
</Properties>
</file>