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93C71" w:rsidRDefault="001E1CD3" w14:paraId="7B366846" w14:textId="7F1EC0EA">
      <w:pPr>
        <w:rPr>
          <w:b w:val="1"/>
          <w:bCs w:val="1"/>
          <w:sz w:val="30"/>
          <w:szCs w:val="30"/>
        </w:rPr>
      </w:pPr>
      <w:r w:rsidRPr="2E302F14" w:rsidR="001E1CD3">
        <w:rPr>
          <w:b w:val="1"/>
          <w:bCs w:val="1"/>
          <w:sz w:val="30"/>
          <w:szCs w:val="30"/>
        </w:rPr>
        <w:t xml:space="preserve">Příloha č. </w:t>
      </w:r>
      <w:r w:rsidRPr="2E302F14" w:rsidR="4C22A400">
        <w:rPr>
          <w:b w:val="1"/>
          <w:bCs w:val="1"/>
          <w:sz w:val="30"/>
          <w:szCs w:val="30"/>
        </w:rPr>
        <w:t xml:space="preserve">4 </w:t>
      </w:r>
      <w:r w:rsidRPr="2E302F14" w:rsidR="001E1CD3">
        <w:rPr>
          <w:b w:val="1"/>
          <w:bCs w:val="1"/>
          <w:sz w:val="30"/>
          <w:szCs w:val="30"/>
        </w:rPr>
        <w:t>– Požadavky na koncová zařízení (HW)</w:t>
      </w:r>
    </w:p>
    <w:p w:rsidR="001E1CD3" w:rsidRDefault="001E1CD3" w14:paraId="184383B4" w14:textId="77777777">
      <w:pPr>
        <w:rPr>
          <w:b/>
          <w:bCs/>
          <w:sz w:val="30"/>
          <w:szCs w:val="30"/>
        </w:rPr>
      </w:pPr>
    </w:p>
    <w:p w:rsidRPr="004D7134" w:rsidR="00293C71" w:rsidP="004D7134" w:rsidRDefault="00293C71" w14:paraId="021D1886" w14:textId="44278682">
      <w:pPr>
        <w:rPr>
          <w:b/>
          <w:bCs/>
          <w:u w:val="single"/>
        </w:rPr>
      </w:pPr>
      <w:r w:rsidRPr="004D7134">
        <w:rPr>
          <w:b/>
          <w:bCs/>
          <w:u w:val="single"/>
        </w:rPr>
        <w:t xml:space="preserve">Požadavky na vozidlové telemetrické </w:t>
      </w:r>
      <w:r w:rsidR="004D7134">
        <w:rPr>
          <w:b/>
          <w:bCs/>
          <w:u w:val="single"/>
        </w:rPr>
        <w:t xml:space="preserve">(GPS) </w:t>
      </w:r>
      <w:r w:rsidRPr="004D7134">
        <w:rPr>
          <w:b/>
          <w:bCs/>
          <w:u w:val="single"/>
        </w:rPr>
        <w:t>jednotky</w:t>
      </w:r>
      <w:r w:rsidR="004D7134">
        <w:rPr>
          <w:b/>
          <w:bCs/>
          <w:u w:val="single"/>
        </w:rPr>
        <w:t xml:space="preserve"> </w:t>
      </w:r>
    </w:p>
    <w:p w:rsidRPr="00E50898" w:rsidR="00293C71" w:rsidP="00293C71" w:rsidRDefault="00293C71" w14:paraId="31428687" w14:textId="77777777">
      <w:bookmarkStart w:name="_Ref521479446" w:id="0"/>
      <w:bookmarkStart w:name="_Toc129769888" w:id="1"/>
      <w:r w:rsidRPr="00E50898">
        <w:t>Vybavení vozidel vozidlovými jednotkami (bez kamer) – koncová HW zařízení</w:t>
      </w:r>
      <w:bookmarkEnd w:id="0"/>
      <w:bookmarkEnd w:id="1"/>
    </w:p>
    <w:p w:rsidRPr="00E50898" w:rsidR="00293C71" w:rsidP="00293C71" w:rsidRDefault="00293C71" w14:paraId="602FA536" w14:textId="77777777">
      <w:r>
        <w:t>Každé vozidlo bude vybaveno vozidlovou jednotkou, která zajišťuje sledování polohy, sběr dat z vozidel a stavové informace k realizovanému výkonu a komunikaci s </w:t>
      </w:r>
      <w:r w:rsidRPr="5134716A">
        <w:t>centrální částí systému</w:t>
      </w:r>
      <w:r>
        <w:t xml:space="preserve">, v rámci které probíhá předávání dat mezi vozidlem a centrální částí prostřednictvím mobilní telekomunikační sítě. </w:t>
      </w:r>
    </w:p>
    <w:p w:rsidRPr="00E50898" w:rsidR="00293C71" w:rsidP="00293C71" w:rsidRDefault="00293C71" w14:paraId="1EE1F3FE" w14:textId="77777777">
      <w:pPr>
        <w:rPr>
          <w:i/>
          <w:iCs/>
        </w:rPr>
      </w:pPr>
      <w:r w:rsidRPr="00E50898">
        <w:rPr>
          <w:i/>
          <w:iCs/>
        </w:rPr>
        <w:t>Minimální požadavky na vozidlové jednotky:</w:t>
      </w:r>
    </w:p>
    <w:p w:rsidRPr="00F61CF9" w:rsidR="00293C71" w:rsidP="00293C71" w:rsidRDefault="00293C71" w14:paraId="5D5A15E9" w14:textId="77777777">
      <w:pPr>
        <w:pStyle w:val="Odstavecseseznamem"/>
        <w:numPr>
          <w:ilvl w:val="0"/>
          <w:numId w:val="8"/>
        </w:numPr>
        <w:spacing w:after="120"/>
        <w:jc w:val="both"/>
      </w:pPr>
      <w:r w:rsidRPr="00F61CF9">
        <w:t>napájení universální v rozsahu 12/24 V, tj. vhodné do všech typů vozidel bez nutnosti použití převodníků napětí,</w:t>
      </w:r>
    </w:p>
    <w:p w:rsidRPr="00F61CF9" w:rsidR="00293C71" w:rsidP="00293C71" w:rsidRDefault="00293C71" w14:paraId="64078627" w14:textId="77777777">
      <w:pPr>
        <w:pStyle w:val="Odstavecseseznamem"/>
        <w:numPr>
          <w:ilvl w:val="0"/>
          <w:numId w:val="8"/>
        </w:numPr>
        <w:spacing w:after="120"/>
        <w:jc w:val="both"/>
      </w:pPr>
      <w:r w:rsidRPr="00F61CF9">
        <w:t xml:space="preserve">teplotní rozsah od -25°C + 60°C, </w:t>
      </w:r>
    </w:p>
    <w:p w:rsidRPr="00F61CF9" w:rsidR="00293C71" w:rsidP="00293C71" w:rsidRDefault="00293C71" w14:paraId="0FB25F56" w14:textId="77777777">
      <w:pPr>
        <w:pStyle w:val="Odstavecseseznamem"/>
        <w:numPr>
          <w:ilvl w:val="0"/>
          <w:numId w:val="8"/>
        </w:numPr>
        <w:spacing w:after="120"/>
      </w:pPr>
      <w:r w:rsidRPr="00F61CF9">
        <w:t xml:space="preserve">podpora pro sběr telematických dat připojení CAN sběrnice (FMS standard), digitální tachografy, </w:t>
      </w:r>
    </w:p>
    <w:p w:rsidRPr="00F61CF9" w:rsidR="00293C71" w:rsidP="00293C71" w:rsidRDefault="00293C71" w14:paraId="49001F90" w14:textId="7777777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Dílčí informace z technologických nástaveb,</w:t>
      </w:r>
    </w:p>
    <w:p w:rsidRPr="00F61CF9" w:rsidR="00293C71" w:rsidP="00293C71" w:rsidRDefault="00293C71" w14:paraId="24C7AF6E" w14:textId="7777777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Podpora více operátorů globálního družicového systému pro přesnější lokalizaci a přesnější výkaznictví (GPS, GALILEO, GLONASS),</w:t>
      </w:r>
    </w:p>
    <w:p w:rsidRPr="00F61CF9" w:rsidR="00293C71" w:rsidP="00293C71" w:rsidRDefault="00293C71" w14:paraId="1BA1D9D1" w14:textId="77777777">
      <w:pPr>
        <w:pStyle w:val="Odstavecseseznamem"/>
        <w:numPr>
          <w:ilvl w:val="0"/>
          <w:numId w:val="8"/>
        </w:numPr>
        <w:jc w:val="both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integrované akcelerační/decelerační čidlo,</w:t>
      </w:r>
    </w:p>
    <w:p w:rsidRPr="00F61CF9" w:rsidR="00293C71" w:rsidP="00293C71" w:rsidRDefault="00293C71" w14:paraId="2B2DEC03" w14:textId="7777777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vnitřní paměť pro záznamy o kapacitě minimálně 40.000 záznamů,</w:t>
      </w:r>
    </w:p>
    <w:p w:rsidRPr="00F61CF9" w:rsidR="00293C71" w:rsidP="00293C71" w:rsidRDefault="00293C71" w14:paraId="1BC3F4B3" w14:textId="7777777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záložní napětí v případě výpadku napájení (minimálně 15 minut),</w:t>
      </w:r>
    </w:p>
    <w:p w:rsidRPr="00F61CF9" w:rsidR="00293C71" w:rsidP="00293C71" w:rsidRDefault="00293C71" w14:paraId="478F470D" w14:textId="77777777">
      <w:pPr>
        <w:pStyle w:val="Odstavecseseznamem"/>
        <w:numPr>
          <w:ilvl w:val="0"/>
          <w:numId w:val="8"/>
        </w:numPr>
        <w:jc w:val="both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jednotka musí být vybavena dostatečným počtem příslušných vstupů, aby bylo možné sledovat níže uvedené parametry z vozidla,</w:t>
      </w:r>
    </w:p>
    <w:p w:rsidRPr="00F61CF9" w:rsidR="00293C71" w:rsidP="00293C71" w:rsidRDefault="00293C71" w14:paraId="5EA59743" w14:textId="7777777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nedostupnost GSM sítě - v případě výpadku nebo nedostupnosti mobilní sítě musí být data ukládána v jednotce GPS a po připojení do domovské sítě okamžitě odeslána,</w:t>
      </w:r>
    </w:p>
    <w:p w:rsidRPr="00F61CF9" w:rsidR="00293C71" w:rsidP="00293C71" w:rsidRDefault="00293C71" w14:paraId="11A8C181" w14:textId="7777777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GPS jednotka musí odesílat uložená data od nejstarších záznamů po nejnovější,</w:t>
      </w:r>
    </w:p>
    <w:p w:rsidRPr="00F61CF9" w:rsidR="00293C71" w:rsidP="00293C71" w:rsidRDefault="00293C71" w14:paraId="12143560" w14:textId="7777777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 xml:space="preserve">Předávání dat do systému </w:t>
      </w:r>
      <w:r>
        <w:rPr>
          <w:rFonts w:eastAsia="Times New Roman" w:cstheme="minorHAnsi"/>
          <w:lang w:eastAsia="cs-CZ"/>
        </w:rPr>
        <w:t>VPIS</w:t>
      </w:r>
      <w:r w:rsidRPr="00F61CF9">
        <w:rPr>
          <w:rFonts w:eastAsia="Times New Roman" w:cstheme="minorHAnsi"/>
          <w:lang w:eastAsia="cs-CZ"/>
        </w:rPr>
        <w:t xml:space="preserve"> musí být realizováno okamžitě s maximálním zpožděním 60 sekund od vzniku dat (platí při dostupnosti signálu GSM),</w:t>
      </w:r>
    </w:p>
    <w:p w:rsidRPr="00F61CF9" w:rsidR="00293C71" w:rsidP="00293C71" w:rsidRDefault="00293C71" w14:paraId="2C50709A" w14:textId="7777777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Jednotka musí být schopna zaznamenávat data na základě těchto parametrů:</w:t>
      </w:r>
    </w:p>
    <w:p w:rsidRPr="00F61CF9" w:rsidR="00293C71" w:rsidP="00293C71" w:rsidRDefault="00293C71" w14:paraId="24FC9DC9" w14:textId="7777777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 xml:space="preserve">Po čase - nastavení max. 10 vteřin při jízdě, </w:t>
      </w:r>
    </w:p>
    <w:p w:rsidRPr="00F61CF9" w:rsidR="00293C71" w:rsidP="00293C71" w:rsidRDefault="00293C71" w14:paraId="0A3DF9B2" w14:textId="7777777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Po ujeté vzdálenosti - nastavení 1000m,</w:t>
      </w:r>
    </w:p>
    <w:p w:rsidRPr="006F7801" w:rsidR="00293C71" w:rsidP="00293C71" w:rsidRDefault="00293C71" w14:paraId="06A0D4B2" w14:textId="77777777">
      <w:pPr>
        <w:pStyle w:val="Odstavecseseznamem"/>
        <w:numPr>
          <w:ilvl w:val="1"/>
          <w:numId w:val="8"/>
        </w:numPr>
        <w:spacing w:after="0" w:line="240" w:lineRule="auto"/>
        <w:jc w:val="both"/>
        <w:rPr>
          <w:rFonts w:eastAsia="Times New Roman" w:cstheme="minorHAnsi"/>
          <w:lang w:eastAsia="cs-CZ"/>
        </w:rPr>
      </w:pPr>
      <w:r w:rsidRPr="00F61CF9">
        <w:rPr>
          <w:rFonts w:eastAsia="Times New Roman" w:cstheme="minorHAnsi"/>
          <w:lang w:eastAsia="cs-CZ"/>
        </w:rPr>
        <w:t>Po změně azimutu - doporučené nastavení 10°.</w:t>
      </w:r>
    </w:p>
    <w:p w:rsidR="00293C71" w:rsidP="00293C71" w:rsidRDefault="00293C71" w14:paraId="630C5886" w14:textId="77777777"/>
    <w:p w:rsidRPr="002E03CF" w:rsidR="00293C71" w:rsidP="00293C71" w:rsidRDefault="00293C71" w14:paraId="6BACFECB" w14:textId="77777777">
      <w:r>
        <w:t xml:space="preserve">Všechna vozidla budou poskytovat povinně sledované hodnoty. Další parametry jsou závislé zejména na technické vyspělosti vozidla a jeho schopnosti předávat tyto data jednotce GPS. Ostatní parametry se liší v závislosti na typu vozidla resp. jeho nástavby. </w:t>
      </w:r>
    </w:p>
    <w:p w:rsidRPr="00E50898" w:rsidR="00293C71" w:rsidP="00293C71" w:rsidRDefault="00293C71" w14:paraId="66B7A416" w14:textId="77777777"/>
    <w:p w:rsidRPr="00E50898" w:rsidR="00293C71" w:rsidP="00293C71" w:rsidRDefault="00293C71" w14:paraId="2E1EC107" w14:textId="77777777">
      <w:pPr>
        <w:rPr>
          <w:i/>
          <w:iCs/>
        </w:rPr>
      </w:pPr>
      <w:r w:rsidRPr="00E50898">
        <w:rPr>
          <w:i/>
          <w:iCs/>
        </w:rPr>
        <w:t>Povinně sledované parametry u všech vozidel a strojů</w:t>
      </w:r>
    </w:p>
    <w:p w:rsidR="00293C71" w:rsidP="00293C71" w:rsidRDefault="00293C71" w14:paraId="6CDFE5A2" w14:textId="77777777">
      <w:pPr>
        <w:pStyle w:val="Odstavecseseznamem"/>
        <w:numPr>
          <w:ilvl w:val="0"/>
          <w:numId w:val="9"/>
        </w:numPr>
        <w:spacing w:after="120"/>
        <w:jc w:val="both"/>
      </w:pPr>
      <w:r>
        <w:t>Datum, čas – vzniku záznamu,</w:t>
      </w:r>
    </w:p>
    <w:p w:rsidR="00293C71" w:rsidP="00293C71" w:rsidRDefault="00293C71" w14:paraId="64796B9D" w14:textId="77777777">
      <w:pPr>
        <w:pStyle w:val="Odstavecseseznamem"/>
        <w:numPr>
          <w:ilvl w:val="0"/>
          <w:numId w:val="9"/>
        </w:numPr>
        <w:spacing w:after="120"/>
        <w:jc w:val="both"/>
      </w:pPr>
      <w:r>
        <w:t>Kvalita signálu GSM,</w:t>
      </w:r>
    </w:p>
    <w:p w:rsidR="00293C71" w:rsidP="00293C71" w:rsidRDefault="00293C71" w14:paraId="2122584E" w14:textId="77777777">
      <w:pPr>
        <w:pStyle w:val="Odstavecseseznamem"/>
        <w:numPr>
          <w:ilvl w:val="0"/>
          <w:numId w:val="9"/>
        </w:numPr>
        <w:spacing w:after="120"/>
        <w:jc w:val="both"/>
      </w:pPr>
      <w:r>
        <w:t>Počet satelitů,</w:t>
      </w:r>
    </w:p>
    <w:p w:rsidR="00293C71" w:rsidP="00293C71" w:rsidRDefault="00293C71" w14:paraId="3DA25BE3" w14:textId="77777777">
      <w:pPr>
        <w:pStyle w:val="Odstavecseseznamem"/>
        <w:numPr>
          <w:ilvl w:val="0"/>
          <w:numId w:val="9"/>
        </w:numPr>
        <w:spacing w:after="120"/>
        <w:jc w:val="both"/>
      </w:pPr>
      <w:r>
        <w:t>Jednoznačný identifikátor jednotky,</w:t>
      </w:r>
    </w:p>
    <w:p w:rsidR="00293C71" w:rsidP="00293C71" w:rsidRDefault="00293C71" w14:paraId="18ABEC1C" w14:textId="77777777">
      <w:pPr>
        <w:pStyle w:val="Odstavecseseznamem"/>
        <w:numPr>
          <w:ilvl w:val="0"/>
          <w:numId w:val="9"/>
        </w:numPr>
        <w:spacing w:after="120"/>
        <w:jc w:val="both"/>
      </w:pPr>
      <w:r>
        <w:t>Zapnuté zapalování (klíček),</w:t>
      </w:r>
    </w:p>
    <w:p w:rsidR="00293C71" w:rsidP="00293C71" w:rsidRDefault="00293C71" w14:paraId="168D9D14" w14:textId="77777777">
      <w:pPr>
        <w:pStyle w:val="Odstavecseseznamem"/>
        <w:numPr>
          <w:ilvl w:val="0"/>
          <w:numId w:val="9"/>
        </w:numPr>
        <w:spacing w:after="120"/>
        <w:jc w:val="both"/>
      </w:pPr>
      <w:r>
        <w:lastRenderedPageBreak/>
        <w:t xml:space="preserve">Zeměpisná poloha, </w:t>
      </w:r>
    </w:p>
    <w:p w:rsidR="00293C71" w:rsidP="00293C71" w:rsidRDefault="00293C71" w14:paraId="51CFD6DD" w14:textId="77777777">
      <w:pPr>
        <w:pStyle w:val="Odstavecseseznamem"/>
        <w:numPr>
          <w:ilvl w:val="0"/>
          <w:numId w:val="9"/>
        </w:numPr>
        <w:spacing w:after="120"/>
        <w:jc w:val="both"/>
      </w:pPr>
      <w:r>
        <w:t xml:space="preserve">Aktuální </w:t>
      </w:r>
      <w:r w:rsidRPr="0008690A">
        <w:t>rychlost z GPS,</w:t>
      </w:r>
    </w:p>
    <w:p w:rsidR="00293C71" w:rsidP="00293C71" w:rsidRDefault="00293C71" w14:paraId="2D72CAE1" w14:textId="77777777">
      <w:pPr>
        <w:pStyle w:val="Odstavecseseznamem"/>
        <w:numPr>
          <w:ilvl w:val="0"/>
          <w:numId w:val="9"/>
        </w:numPr>
        <w:spacing w:after="120"/>
        <w:jc w:val="both"/>
      </w:pPr>
      <w:r>
        <w:t>Palubní napětí,</w:t>
      </w:r>
    </w:p>
    <w:p w:rsidR="00293C71" w:rsidP="00293C71" w:rsidRDefault="00293C71" w14:paraId="27DDF77A" w14:textId="77777777">
      <w:pPr>
        <w:pStyle w:val="Odstavecseseznamem"/>
        <w:numPr>
          <w:ilvl w:val="0"/>
          <w:numId w:val="9"/>
        </w:numPr>
        <w:spacing w:after="120"/>
        <w:jc w:val="both"/>
      </w:pPr>
      <w:r>
        <w:t>Aktuální rychlost z CAN sběrnice, pokud je připojena,</w:t>
      </w:r>
    </w:p>
    <w:p w:rsidR="00293C71" w:rsidP="00293C71" w:rsidRDefault="00293C71" w14:paraId="096BBFB7" w14:textId="77777777">
      <w:pPr>
        <w:pStyle w:val="Odstavecseseznamem"/>
        <w:numPr>
          <w:ilvl w:val="0"/>
          <w:numId w:val="9"/>
        </w:numPr>
        <w:spacing w:after="120"/>
        <w:jc w:val="both"/>
      </w:pPr>
      <w:r>
        <w:t>Aktuální stav tachometru z tachometru, pokud je připojen,</w:t>
      </w:r>
    </w:p>
    <w:p w:rsidR="00293C71" w:rsidP="00293C71" w:rsidRDefault="00293C71" w14:paraId="05A69265" w14:textId="77777777">
      <w:pPr>
        <w:pStyle w:val="Odstavecseseznamem"/>
        <w:numPr>
          <w:ilvl w:val="0"/>
          <w:numId w:val="9"/>
        </w:numPr>
        <w:spacing w:after="120"/>
        <w:jc w:val="both"/>
      </w:pPr>
      <w:r>
        <w:t xml:space="preserve">Aktuální stav tachometru z CAN sběrnice, pokud je připojen, </w:t>
      </w:r>
    </w:p>
    <w:p w:rsidR="00293C71" w:rsidP="00293C71" w:rsidRDefault="00293C71" w14:paraId="624AE808" w14:textId="77777777">
      <w:pPr>
        <w:pStyle w:val="Odstavecseseznamem"/>
        <w:numPr>
          <w:ilvl w:val="0"/>
          <w:numId w:val="9"/>
        </w:numPr>
        <w:spacing w:after="120"/>
        <w:jc w:val="both"/>
      </w:pPr>
      <w:r>
        <w:t xml:space="preserve">Otáčky motoru, pouze u nákladních vozidel, strojů, pokud je připojeno, </w:t>
      </w:r>
    </w:p>
    <w:p w:rsidR="00293C71" w:rsidP="00293C71" w:rsidRDefault="00293C71" w14:paraId="6EB475B6" w14:textId="77777777">
      <w:pPr>
        <w:pStyle w:val="Odstavecseseznamem"/>
        <w:numPr>
          <w:ilvl w:val="0"/>
          <w:numId w:val="9"/>
        </w:numPr>
        <w:spacing w:after="120"/>
        <w:jc w:val="both"/>
      </w:pPr>
      <w:r>
        <w:t>Spotřeba PHM od předcházejícího záznamu, pokud je připojeno,</w:t>
      </w:r>
    </w:p>
    <w:p w:rsidRPr="00E50898" w:rsidR="00293C71" w:rsidP="00293C71" w:rsidRDefault="00293C71" w14:paraId="1C14BC28" w14:textId="77777777">
      <w:pPr>
        <w:pStyle w:val="Odstavecseseznamem"/>
        <w:numPr>
          <w:ilvl w:val="0"/>
          <w:numId w:val="9"/>
        </w:numPr>
        <w:spacing w:after="120"/>
        <w:jc w:val="both"/>
      </w:pPr>
      <w:r w:rsidRPr="00E50898">
        <w:t>Teplota vzduchu a povrchu vozovky z externího vozidlového teploměru – pokud je jím vozidlo vybaveno.</w:t>
      </w:r>
    </w:p>
    <w:p w:rsidRPr="00E50898" w:rsidR="00293C71" w:rsidP="00293C71" w:rsidRDefault="00293C71" w14:paraId="628319E1" w14:textId="77777777">
      <w:pPr>
        <w:rPr>
          <w:i/>
          <w:iCs/>
        </w:rPr>
      </w:pPr>
      <w:r w:rsidRPr="00E50898">
        <w:rPr>
          <w:i/>
          <w:iCs/>
        </w:rPr>
        <w:t>Data specificky podle vozidel</w:t>
      </w:r>
    </w:p>
    <w:p w:rsidRPr="004D7134" w:rsidR="00293C71" w:rsidP="00293C71" w:rsidRDefault="00293C71" w14:paraId="5A84B44A" w14:textId="77777777">
      <w:pPr>
        <w:pStyle w:val="Odstavecseseznamem"/>
        <w:numPr>
          <w:ilvl w:val="0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>Sypač</w:t>
      </w:r>
    </w:p>
    <w:p w:rsidRPr="004D7134" w:rsidR="00293C71" w:rsidP="00293C71" w:rsidRDefault="00293C71" w14:paraId="300555C6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>režim posypu – stavy: nesype, chemický posyp, chemický posyp se zkrápěním, inertní posyp, inertní posyp se zkrápěním, zkrápění,</w:t>
      </w:r>
    </w:p>
    <w:p w:rsidRPr="004D7134" w:rsidR="00293C71" w:rsidP="00293C71" w:rsidRDefault="00293C71" w14:paraId="57B84D11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>plužení – stavy: ano, ne,</w:t>
      </w:r>
    </w:p>
    <w:p w:rsidRPr="004D7134" w:rsidR="00293C71" w:rsidP="00293C71" w:rsidRDefault="00293C71" w14:paraId="54717199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>gramáž posypu,</w:t>
      </w:r>
    </w:p>
    <w:p w:rsidRPr="004D7134" w:rsidR="00293C71" w:rsidP="00293C71" w:rsidRDefault="00293C71" w14:paraId="1F1FCE0E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>aktuální nastavená šíře posypu,</w:t>
      </w:r>
    </w:p>
    <w:p w:rsidRPr="004D7134" w:rsidR="00293C71" w:rsidP="00293C71" w:rsidRDefault="00293C71" w14:paraId="2230AFE7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>spotřeba materiálu (chemického, inertního, solanky) – stav počítadla.</w:t>
      </w:r>
    </w:p>
    <w:p w:rsidRPr="004D7134" w:rsidR="00293C71" w:rsidP="00293C71" w:rsidRDefault="00293C71" w14:paraId="40D8E8F7" w14:textId="77777777">
      <w:pPr>
        <w:pStyle w:val="Odstavecseseznamem"/>
        <w:numPr>
          <w:ilvl w:val="0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>Sekačka</w:t>
      </w:r>
    </w:p>
    <w:p w:rsidRPr="004D7134" w:rsidR="00293C71" w:rsidP="00293C71" w:rsidRDefault="00293C71" w14:paraId="5C6E2079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>činností cepáku hlavní kosy,</w:t>
      </w:r>
    </w:p>
    <w:p w:rsidRPr="004D7134" w:rsidR="00293C71" w:rsidP="00293C71" w:rsidRDefault="00293C71" w14:paraId="07E0AC82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>činností cepáku druhé kosy,</w:t>
      </w:r>
    </w:p>
    <w:p w:rsidRPr="004D7134" w:rsidR="00293C71" w:rsidP="00293C71" w:rsidRDefault="00293C71" w14:paraId="5146B5F1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>činností cepáku třetí kosy,</w:t>
      </w:r>
    </w:p>
    <w:p w:rsidRPr="004D7134" w:rsidR="00293C71" w:rsidP="00293C71" w:rsidRDefault="00293C71" w14:paraId="20BEB9AA" w14:textId="77777777">
      <w:pPr>
        <w:pStyle w:val="Odstavecseseznamem"/>
        <w:numPr>
          <w:ilvl w:val="0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>Samosběr</w:t>
      </w:r>
    </w:p>
    <w:p w:rsidRPr="004D7134" w:rsidR="00293C71" w:rsidP="00293C71" w:rsidRDefault="00293C71" w14:paraId="4FE583CD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 xml:space="preserve">válcové koště, </w:t>
      </w:r>
    </w:p>
    <w:p w:rsidRPr="004D7134" w:rsidR="00293C71" w:rsidP="00293C71" w:rsidRDefault="00293C71" w14:paraId="32FE2F88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 xml:space="preserve">levé boční koště, </w:t>
      </w:r>
    </w:p>
    <w:p w:rsidRPr="004D7134" w:rsidR="00293C71" w:rsidP="00293C71" w:rsidRDefault="00293C71" w14:paraId="5C724900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 xml:space="preserve">pravé boční koště, </w:t>
      </w:r>
    </w:p>
    <w:p w:rsidRPr="004D7134" w:rsidR="00293C71" w:rsidP="00293C71" w:rsidRDefault="00293C71" w14:paraId="2767619D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 xml:space="preserve">turbína/sání, </w:t>
      </w:r>
    </w:p>
    <w:p w:rsidRPr="004D7134" w:rsidR="00293C71" w:rsidP="00293C71" w:rsidRDefault="00293C71" w14:paraId="44188AFE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 xml:space="preserve">spuštěná šachta, </w:t>
      </w:r>
    </w:p>
    <w:p w:rsidRPr="004D7134" w:rsidR="00293C71" w:rsidP="00293C71" w:rsidRDefault="00293C71" w14:paraId="7C990CA2" w14:textId="77777777">
      <w:pPr>
        <w:pStyle w:val="Odstavecseseznamem"/>
        <w:numPr>
          <w:ilvl w:val="0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>Kropicí vůz</w:t>
      </w:r>
    </w:p>
    <w:p w:rsidRPr="004D7134" w:rsidR="00293C71" w:rsidP="00293C71" w:rsidRDefault="00293C71" w14:paraId="1686A54E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>levý splach,</w:t>
      </w:r>
    </w:p>
    <w:p w:rsidRPr="004D7134" w:rsidR="00293C71" w:rsidP="00293C71" w:rsidRDefault="00293C71" w14:paraId="46805DF4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>pravý splach,</w:t>
      </w:r>
    </w:p>
    <w:p w:rsidRPr="004D7134" w:rsidR="00293C71" w:rsidP="00293C71" w:rsidRDefault="00293C71" w14:paraId="45A13175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>střední splach,</w:t>
      </w:r>
    </w:p>
    <w:p w:rsidRPr="004D7134" w:rsidR="00293C71" w:rsidP="00293C71" w:rsidRDefault="00293C71" w14:paraId="53F32AD9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>mlžení (ozónu),</w:t>
      </w:r>
    </w:p>
    <w:p w:rsidRPr="004D7134" w:rsidR="00293C71" w:rsidP="00293C71" w:rsidRDefault="00293C71" w14:paraId="32BF9C67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>čerpadla.</w:t>
      </w:r>
    </w:p>
    <w:p w:rsidRPr="004D7134" w:rsidR="00293C71" w:rsidP="00293C71" w:rsidRDefault="00293C71" w14:paraId="7BDFDF86" w14:textId="77777777">
      <w:pPr>
        <w:pStyle w:val="Odstavecseseznamem"/>
        <w:numPr>
          <w:ilvl w:val="0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>Nakladač</w:t>
      </w:r>
    </w:p>
    <w:p w:rsidRPr="004D7134" w:rsidR="00293C71" w:rsidP="00293C71" w:rsidRDefault="00293C71" w14:paraId="568F1C27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 xml:space="preserve">Pracuje/nepracuje </w:t>
      </w:r>
    </w:p>
    <w:p w:rsidRPr="004D7134" w:rsidR="00293C71" w:rsidP="00293C71" w:rsidRDefault="00293C71" w14:paraId="4B37E367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 xml:space="preserve">přenos dat z dynamických vah PFREUNDT typ WK50 </w:t>
      </w:r>
    </w:p>
    <w:p w:rsidRPr="004D7134" w:rsidR="00293C71" w:rsidP="00293C71" w:rsidRDefault="00293C71" w14:paraId="3A1BBB16" w14:textId="77777777">
      <w:pPr>
        <w:pStyle w:val="Odstavecseseznamem"/>
        <w:numPr>
          <w:ilvl w:val="0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>Finišer, silniční fréza, fréza pařezů, značkovač na vodorovné značení</w:t>
      </w:r>
    </w:p>
    <w:p w:rsidRPr="004D7134" w:rsidR="00293C71" w:rsidP="00293C71" w:rsidRDefault="00293C71" w14:paraId="54E51E92" w14:textId="77777777">
      <w:pPr>
        <w:pStyle w:val="Odstavecseseznamem"/>
        <w:numPr>
          <w:ilvl w:val="1"/>
          <w:numId w:val="9"/>
        </w:numPr>
        <w:spacing w:after="120"/>
        <w:jc w:val="both"/>
        <w:rPr>
          <w:bCs/>
        </w:rPr>
      </w:pPr>
      <w:r w:rsidRPr="004D7134">
        <w:rPr>
          <w:bCs/>
        </w:rPr>
        <w:t>Pracuje/nepracuje (indikace provozu a zapnutí vstupu činnosti)</w:t>
      </w:r>
    </w:p>
    <w:p w:rsidR="00293C71" w:rsidP="00293C71" w:rsidRDefault="00293C71" w14:paraId="74D2B03C" w14:textId="77777777"/>
    <w:p w:rsidRPr="004D7134" w:rsidR="00293C71" w:rsidP="004D7134" w:rsidRDefault="00293C71" w14:paraId="51BFEEE6" w14:textId="4C2242C8">
      <w:pPr>
        <w:rPr>
          <w:b/>
          <w:bCs/>
          <w:u w:val="single"/>
        </w:rPr>
      </w:pPr>
      <w:r w:rsidRPr="004D7134">
        <w:rPr>
          <w:b/>
          <w:bCs/>
          <w:u w:val="single"/>
        </w:rPr>
        <w:t>Požadavky na kamerové systémy</w:t>
      </w:r>
    </w:p>
    <w:p w:rsidRPr="00E50898" w:rsidR="00293C71" w:rsidP="00293C71" w:rsidRDefault="00293C71" w14:paraId="4B3CC632" w14:textId="77777777">
      <w:r w:rsidRPr="00E50898">
        <w:t xml:space="preserve">Minimální požadavky na kamery jsou: </w:t>
      </w:r>
    </w:p>
    <w:p w:rsidRPr="00E50898" w:rsidR="00293C71" w:rsidP="00293C71" w:rsidRDefault="00293C71" w14:paraId="758C416E" w14:textId="77777777">
      <w:pPr>
        <w:pStyle w:val="Odstavecseseznamem"/>
        <w:numPr>
          <w:ilvl w:val="0"/>
          <w:numId w:val="9"/>
        </w:numPr>
        <w:spacing w:after="120"/>
        <w:jc w:val="both"/>
      </w:pPr>
      <w:r w:rsidRPr="00E50898">
        <w:t>online posílání dat přes mobilní síť na dispečink (na vyžádání) sledování obrazu v reálném čase v minimálním rozlišení 640 x 480,</w:t>
      </w:r>
    </w:p>
    <w:p w:rsidRPr="00E50898" w:rsidR="00293C71" w:rsidP="00293C71" w:rsidRDefault="00293C71" w14:paraId="20B70DED" w14:textId="77777777">
      <w:pPr>
        <w:pStyle w:val="Odstavecseseznamem"/>
        <w:numPr>
          <w:ilvl w:val="0"/>
          <w:numId w:val="9"/>
        </w:numPr>
        <w:spacing w:after="120"/>
        <w:jc w:val="both"/>
      </w:pPr>
      <w:r w:rsidRPr="00E50898">
        <w:lastRenderedPageBreak/>
        <w:t xml:space="preserve">automatické ukládání na datovou kartu nebo jiné externí úložiště ve vozidle po dobu min. </w:t>
      </w:r>
      <w:r>
        <w:t>40</w:t>
      </w:r>
      <w:r w:rsidRPr="00E50898">
        <w:t xml:space="preserve"> hodin při minimálním rozlišení 1920 x 1080,</w:t>
      </w:r>
    </w:p>
    <w:p w:rsidRPr="00E50898" w:rsidR="00293C71" w:rsidP="00293C71" w:rsidRDefault="00293C71" w14:paraId="299E0568" w14:textId="77777777">
      <w:pPr>
        <w:pStyle w:val="Odstavecseseznamem"/>
        <w:numPr>
          <w:ilvl w:val="0"/>
          <w:numId w:val="9"/>
        </w:numPr>
        <w:spacing w:after="120"/>
        <w:jc w:val="both"/>
      </w:pPr>
      <w:r w:rsidRPr="00E50898">
        <w:t xml:space="preserve">min. </w:t>
      </w:r>
      <w:r>
        <w:t>5</w:t>
      </w:r>
      <w:r w:rsidRPr="00E50898">
        <w:t xml:space="preserve"> snímk</w:t>
      </w:r>
      <w:r>
        <w:t>ů</w:t>
      </w:r>
      <w:r w:rsidRPr="00E50898">
        <w:t xml:space="preserve"> / s,</w:t>
      </w:r>
    </w:p>
    <w:p w:rsidRPr="00E50898" w:rsidR="00293C71" w:rsidP="00293C71" w:rsidRDefault="00293C71" w14:paraId="2E42251F" w14:textId="77777777">
      <w:pPr>
        <w:pStyle w:val="Odstavecseseznamem"/>
        <w:numPr>
          <w:ilvl w:val="0"/>
          <w:numId w:val="9"/>
        </w:numPr>
        <w:spacing w:after="120"/>
        <w:jc w:val="both"/>
      </w:pPr>
      <w:r>
        <w:t>podpora přenosu obrazu z vozidel (IP kamery), komunikace 4G/5G.</w:t>
      </w:r>
    </w:p>
    <w:p w:rsidR="00293C71" w:rsidP="00293C71" w:rsidRDefault="00293C71" w14:paraId="3A96F4E6" w14:textId="77777777"/>
    <w:p w:rsidRPr="004D7134" w:rsidR="00293C71" w:rsidP="004D7134" w:rsidRDefault="00293C71" w14:paraId="4C3DDED7" w14:textId="77777777">
      <w:pPr>
        <w:rPr>
          <w:b/>
          <w:bCs/>
          <w:u w:val="single"/>
        </w:rPr>
      </w:pPr>
      <w:r w:rsidRPr="004D7134">
        <w:rPr>
          <w:b/>
          <w:bCs/>
          <w:u w:val="single"/>
        </w:rPr>
        <w:t>Požadavky na elektronický řídící systém výdeje PHM</w:t>
      </w:r>
    </w:p>
    <w:p w:rsidR="00293C71" w:rsidP="00293C71" w:rsidRDefault="00293C71" w14:paraId="7C9ABC49" w14:textId="0ED93416">
      <w:pPr>
        <w:pStyle w:val="Odstavecseseznamem"/>
        <w:numPr>
          <w:ilvl w:val="0"/>
          <w:numId w:val="10"/>
        </w:numPr>
        <w:spacing w:after="120"/>
        <w:jc w:val="both"/>
      </w:pPr>
      <w:r>
        <w:t xml:space="preserve">Elektronické vedení </w:t>
      </w:r>
      <w:r>
        <w:rPr>
          <w:lang w:eastAsia="cs-CZ"/>
        </w:rPr>
        <w:t xml:space="preserve">transakcí z vlastních bencalorů (výdejních stojanů </w:t>
      </w:r>
      <w:r w:rsidR="00AB1552">
        <w:rPr>
          <w:lang w:eastAsia="cs-CZ"/>
        </w:rPr>
        <w:t>Objednatele</w:t>
      </w:r>
      <w:r>
        <w:rPr>
          <w:lang w:eastAsia="cs-CZ"/>
        </w:rPr>
        <w:t>)</w:t>
      </w:r>
    </w:p>
    <w:p w:rsidRPr="00886BBA" w:rsidR="00293C71" w:rsidP="00293C71" w:rsidRDefault="00293C71" w14:paraId="57364915" w14:textId="77777777">
      <w:pPr>
        <w:pStyle w:val="Odstavecseseznamem"/>
        <w:numPr>
          <w:ilvl w:val="0"/>
          <w:numId w:val="10"/>
        </w:numPr>
        <w:spacing w:after="120"/>
        <w:jc w:val="both"/>
      </w:pPr>
      <w:r w:rsidRPr="5134716A">
        <w:rPr>
          <w:lang w:eastAsia="cs-CZ"/>
        </w:rPr>
        <w:t xml:space="preserve">Online export transakcí do systému VPIS při zajištění kompatibility s modulem PHM systému VPIS- transakce budou obsahovat – datum, čas, natankované množství, druh paliva, jméno a příjmení tankující osoby, RZ vozidla, označení karet (vozidla, osoby), </w:t>
      </w:r>
    </w:p>
    <w:p w:rsidR="00293C71" w:rsidP="00293C71" w:rsidRDefault="00293C71" w14:paraId="589EA18A" w14:textId="77777777">
      <w:pPr>
        <w:pStyle w:val="Odstavecseseznamem"/>
        <w:numPr>
          <w:ilvl w:val="0"/>
          <w:numId w:val="10"/>
        </w:numPr>
        <w:spacing w:after="120"/>
        <w:jc w:val="both"/>
      </w:pPr>
      <w:r>
        <w:t>Systém musí umožňovat:</w:t>
      </w:r>
    </w:p>
    <w:p w:rsidR="00293C71" w:rsidP="00293C71" w:rsidRDefault="00293C71" w14:paraId="58A80F16" w14:textId="77777777">
      <w:pPr>
        <w:pStyle w:val="Odstavecseseznamem"/>
        <w:numPr>
          <w:ilvl w:val="1"/>
          <w:numId w:val="10"/>
        </w:numPr>
        <w:spacing w:after="120"/>
        <w:jc w:val="both"/>
        <w:rPr>
          <w:lang w:eastAsia="cs-CZ"/>
        </w:rPr>
      </w:pPr>
      <w:r>
        <w:rPr>
          <w:lang w:eastAsia="cs-CZ"/>
        </w:rPr>
        <w:t xml:space="preserve">Vzdálenou konfigurace čerpacích stanic, </w:t>
      </w:r>
    </w:p>
    <w:p w:rsidR="00293C71" w:rsidP="00293C71" w:rsidRDefault="00293C71" w14:paraId="4257A4AC" w14:textId="77777777">
      <w:pPr>
        <w:pStyle w:val="Odstavecseseznamem"/>
        <w:numPr>
          <w:ilvl w:val="1"/>
          <w:numId w:val="10"/>
        </w:numPr>
        <w:spacing w:after="120"/>
        <w:jc w:val="both"/>
        <w:rPr>
          <w:lang w:eastAsia="cs-CZ"/>
        </w:rPr>
      </w:pPr>
      <w:r>
        <w:rPr>
          <w:lang w:eastAsia="cs-CZ"/>
        </w:rPr>
        <w:t>O</w:t>
      </w:r>
      <w:r w:rsidRPr="00EE1BCD">
        <w:rPr>
          <w:lang w:eastAsia="cs-CZ"/>
        </w:rPr>
        <w:t>právněné čerpání (identifikace řidičů a vozidel)</w:t>
      </w:r>
      <w:r>
        <w:rPr>
          <w:lang w:eastAsia="cs-CZ"/>
        </w:rPr>
        <w:t xml:space="preserve"> - možnost nastavení oprávnění pro čerpání osob a vozidel,</w:t>
      </w:r>
    </w:p>
    <w:p w:rsidR="00293C71" w:rsidP="00293C71" w:rsidRDefault="00293C71" w14:paraId="3755209E" w14:textId="77777777">
      <w:pPr>
        <w:pStyle w:val="Odstavecseseznamem"/>
        <w:numPr>
          <w:ilvl w:val="1"/>
          <w:numId w:val="10"/>
        </w:numPr>
        <w:spacing w:after="120"/>
        <w:jc w:val="both"/>
        <w:rPr>
          <w:lang w:eastAsia="cs-CZ"/>
        </w:rPr>
      </w:pPr>
      <w:r>
        <w:rPr>
          <w:lang w:eastAsia="cs-CZ"/>
        </w:rPr>
        <w:t>Přenos dat přes službu mobilního operátora,</w:t>
      </w:r>
    </w:p>
    <w:p w:rsidR="00293C71" w:rsidP="00293C71" w:rsidRDefault="00293C71" w14:paraId="57D127D6" w14:textId="77777777">
      <w:pPr>
        <w:pStyle w:val="Odstavecseseznamem"/>
        <w:numPr>
          <w:ilvl w:val="1"/>
          <w:numId w:val="10"/>
        </w:numPr>
        <w:spacing w:after="120"/>
        <w:jc w:val="both"/>
        <w:rPr>
          <w:lang w:eastAsia="cs-CZ"/>
        </w:rPr>
      </w:pPr>
      <w:r>
        <w:rPr>
          <w:lang w:eastAsia="cs-CZ"/>
        </w:rPr>
        <w:t>Bezkontaktní technologii RFID (identifikátor vozidla a řidiče)</w:t>
      </w:r>
    </w:p>
    <w:p w:rsidRPr="00293C71" w:rsidR="00293C71" w:rsidRDefault="00293C71" w14:paraId="70452363" w14:textId="4F5EC7A0"/>
    <w:sectPr w:rsidRPr="00293C71" w:rsidR="00293C71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ED10A"/>
    <w:multiLevelType w:val="hybridMultilevel"/>
    <w:tmpl w:val="70EA6482"/>
    <w:lvl w:ilvl="0" w:tplc="648A7A1A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97D426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58C870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44A5B0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2848E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7E4CB9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D26591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CF4B4C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4700A0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7040A7E"/>
    <w:multiLevelType w:val="hybridMultilevel"/>
    <w:tmpl w:val="66AE9248"/>
    <w:lvl w:ilvl="0" w:tplc="6D501E64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64A46E0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2DE0E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22870E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CB661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22A6F2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FB8FF7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67A1A6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8D6408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5B22D0F"/>
    <w:multiLevelType w:val="multilevel"/>
    <w:tmpl w:val="E58E2CE2"/>
    <w:lvl w:ilvl="0">
      <w:start w:val="1"/>
      <w:numFmt w:val="decimal"/>
      <w:pStyle w:val="Kap1"/>
      <w:lvlText w:val="%1"/>
      <w:lvlJc w:val="left"/>
      <w:pPr>
        <w:ind w:left="1021" w:hanging="1021"/>
      </w:pPr>
      <w:rPr>
        <w:rFonts w:hint="default"/>
      </w:rPr>
    </w:lvl>
    <w:lvl w:ilvl="1">
      <w:start w:val="1"/>
      <w:numFmt w:val="decimal"/>
      <w:pStyle w:val="Kap11"/>
      <w:lvlText w:val="%1.%2"/>
      <w:lvlJc w:val="left"/>
      <w:pPr>
        <w:ind w:left="1021" w:hanging="1021"/>
      </w:pPr>
      <w:rPr>
        <w:rFonts w:hint="default"/>
      </w:rPr>
    </w:lvl>
    <w:lvl w:ilvl="2">
      <w:start w:val="1"/>
      <w:numFmt w:val="decimal"/>
      <w:pStyle w:val="Kap111"/>
      <w:lvlText w:val="%1.%2.%3"/>
      <w:lvlJc w:val="left"/>
      <w:pPr>
        <w:ind w:left="1021" w:hanging="1021"/>
      </w:pPr>
      <w:rPr>
        <w:rFonts w:hint="default"/>
      </w:rPr>
    </w:lvl>
    <w:lvl w:ilvl="3">
      <w:start w:val="1"/>
      <w:numFmt w:val="decimal"/>
      <w:pStyle w:val="Kap1111"/>
      <w:lvlText w:val="%1.%2.%3.%4"/>
      <w:lvlJc w:val="left"/>
      <w:pPr>
        <w:ind w:left="1021" w:hanging="102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52473B68"/>
    <w:multiLevelType w:val="hybridMultilevel"/>
    <w:tmpl w:val="A11E62E2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B265BE9"/>
    <w:multiLevelType w:val="hybridMultilevel"/>
    <w:tmpl w:val="6AB290DE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16455F2"/>
    <w:multiLevelType w:val="hybridMultilevel"/>
    <w:tmpl w:val="0C124C90"/>
    <w:lvl w:ilvl="0" w:tplc="040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4A31476"/>
    <w:multiLevelType w:val="hybridMultilevel"/>
    <w:tmpl w:val="D2ACC75A"/>
    <w:lvl w:ilvl="0" w:tplc="4F980054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w:ilvl="1" w:tplc="110C7E8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7E4399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3D4FBE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36CDA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874523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D026C1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750932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5DA60C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09479556">
    <w:abstractNumId w:val="2"/>
  </w:num>
  <w:num w:numId="2" w16cid:durableId="1521773067">
    <w:abstractNumId w:val="2"/>
  </w:num>
  <w:num w:numId="3" w16cid:durableId="90787709">
    <w:abstractNumId w:val="2"/>
  </w:num>
  <w:num w:numId="4" w16cid:durableId="514998217">
    <w:abstractNumId w:val="2"/>
  </w:num>
  <w:num w:numId="5" w16cid:durableId="1354720857">
    <w:abstractNumId w:val="0"/>
  </w:num>
  <w:num w:numId="6" w16cid:durableId="1511066073">
    <w:abstractNumId w:val="6"/>
  </w:num>
  <w:num w:numId="7" w16cid:durableId="1565795680">
    <w:abstractNumId w:val="1"/>
  </w:num>
  <w:num w:numId="8" w16cid:durableId="1979140883">
    <w:abstractNumId w:val="4"/>
  </w:num>
  <w:num w:numId="9" w16cid:durableId="822548818">
    <w:abstractNumId w:val="5"/>
  </w:num>
  <w:num w:numId="10" w16cid:durableId="10147242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C3A"/>
    <w:rsid w:val="000F67BC"/>
    <w:rsid w:val="001A309A"/>
    <w:rsid w:val="001E1CD3"/>
    <w:rsid w:val="00273EF6"/>
    <w:rsid w:val="00293C71"/>
    <w:rsid w:val="004D7134"/>
    <w:rsid w:val="00587EE8"/>
    <w:rsid w:val="00A41C3A"/>
    <w:rsid w:val="00AB1552"/>
    <w:rsid w:val="00B574AC"/>
    <w:rsid w:val="00C166C7"/>
    <w:rsid w:val="2E302F14"/>
    <w:rsid w:val="4C22A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F611"/>
  <w15:chartTrackingRefBased/>
  <w15:docId w15:val="{F3B554D9-6F6E-4688-8B05-E1EE8DD93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A309A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Kap1" w:customStyle="1">
    <w:name w:val="Kap. 1"/>
    <w:basedOn w:val="Nadpis1"/>
    <w:link w:val="Kap1Char"/>
    <w:qFormat/>
    <w:rsid w:val="001A309A"/>
    <w:pPr>
      <w:keepLines w:val="0"/>
      <w:numPr>
        <w:numId w:val="4"/>
      </w:numPr>
      <w:spacing w:before="360" w:after="360" w:line="276" w:lineRule="auto"/>
    </w:pPr>
    <w:rPr>
      <w:rFonts w:ascii="Arial" w:hAnsi="Arial" w:eastAsia="Times New Roman" w:cs="Times New Roman"/>
      <w:b/>
      <w:color w:val="1F4E79" w:themeColor="accent5" w:themeShade="80"/>
      <w:kern w:val="0"/>
      <w:szCs w:val="20"/>
      <w:lang w:eastAsia="cs-CZ"/>
      <w14:ligatures w14:val="none"/>
    </w:rPr>
  </w:style>
  <w:style w:type="character" w:styleId="Kap1Char" w:customStyle="1">
    <w:name w:val="Kap. 1 Char"/>
    <w:basedOn w:val="Standardnpsmoodstavce"/>
    <w:link w:val="Kap1"/>
    <w:rsid w:val="001A309A"/>
    <w:rPr>
      <w:rFonts w:ascii="Arial" w:hAnsi="Arial" w:eastAsia="Times New Roman" w:cs="Times New Roman"/>
      <w:b/>
      <w:color w:val="1F4E79" w:themeColor="accent5" w:themeShade="80"/>
      <w:kern w:val="0"/>
      <w:sz w:val="32"/>
      <w:szCs w:val="20"/>
      <w:lang w:eastAsia="cs-CZ"/>
      <w14:ligatures w14:val="none"/>
    </w:rPr>
  </w:style>
  <w:style w:type="character" w:styleId="Nadpis1Char" w:customStyle="1">
    <w:name w:val="Nadpis 1 Char"/>
    <w:basedOn w:val="Standardnpsmoodstavce"/>
    <w:link w:val="Nadpis1"/>
    <w:uiPriority w:val="9"/>
    <w:rsid w:val="001A309A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Kap11" w:customStyle="1">
    <w:name w:val="Kap. 1.1"/>
    <w:basedOn w:val="Kap1"/>
    <w:link w:val="Kap11Char"/>
    <w:qFormat/>
    <w:rsid w:val="001A309A"/>
    <w:pPr>
      <w:numPr>
        <w:ilvl w:val="1"/>
      </w:numPr>
    </w:pPr>
    <w:rPr>
      <w:sz w:val="28"/>
    </w:rPr>
  </w:style>
  <w:style w:type="character" w:styleId="Kap11Char" w:customStyle="1">
    <w:name w:val="Kap. 1.1 Char"/>
    <w:basedOn w:val="Kap1Char"/>
    <w:link w:val="Kap11"/>
    <w:rsid w:val="001A309A"/>
    <w:rPr>
      <w:rFonts w:ascii="Arial" w:hAnsi="Arial" w:eastAsia="Times New Roman" w:cs="Times New Roman"/>
      <w:b/>
      <w:color w:val="1F4E79" w:themeColor="accent5" w:themeShade="80"/>
      <w:kern w:val="0"/>
      <w:sz w:val="28"/>
      <w:szCs w:val="20"/>
      <w:lang w:eastAsia="cs-CZ"/>
      <w14:ligatures w14:val="none"/>
    </w:rPr>
  </w:style>
  <w:style w:type="paragraph" w:styleId="Kap111" w:customStyle="1">
    <w:name w:val="Kap. 1.1.1"/>
    <w:basedOn w:val="Kap11"/>
    <w:link w:val="Kap111Char"/>
    <w:qFormat/>
    <w:rsid w:val="001A309A"/>
    <w:pPr>
      <w:numPr>
        <w:ilvl w:val="2"/>
      </w:numPr>
      <w:spacing w:before="240" w:after="240"/>
    </w:pPr>
    <w:rPr>
      <w:sz w:val="24"/>
    </w:rPr>
  </w:style>
  <w:style w:type="character" w:styleId="Kap111Char" w:customStyle="1">
    <w:name w:val="Kap. 1.1.1 Char"/>
    <w:basedOn w:val="Kap11Char"/>
    <w:link w:val="Kap111"/>
    <w:rsid w:val="001A309A"/>
    <w:rPr>
      <w:rFonts w:ascii="Arial" w:hAnsi="Arial" w:eastAsia="Times New Roman" w:cs="Times New Roman"/>
      <w:b/>
      <w:color w:val="1F4E79" w:themeColor="accent5" w:themeShade="80"/>
      <w:kern w:val="0"/>
      <w:sz w:val="24"/>
      <w:szCs w:val="20"/>
      <w:lang w:eastAsia="cs-CZ"/>
      <w14:ligatures w14:val="none"/>
    </w:rPr>
  </w:style>
  <w:style w:type="paragraph" w:styleId="Kap1111" w:customStyle="1">
    <w:name w:val="Kap. 1.1.1.1"/>
    <w:basedOn w:val="Kap111"/>
    <w:link w:val="Kap1111Char"/>
    <w:qFormat/>
    <w:rsid w:val="001A309A"/>
    <w:pPr>
      <w:numPr>
        <w:ilvl w:val="3"/>
      </w:numPr>
    </w:pPr>
  </w:style>
  <w:style w:type="character" w:styleId="Kap1111Char" w:customStyle="1">
    <w:name w:val="Kap. 1.1.1.1 Char"/>
    <w:basedOn w:val="Kap111Char"/>
    <w:link w:val="Kap1111"/>
    <w:rsid w:val="001A309A"/>
    <w:rPr>
      <w:rFonts w:ascii="Arial" w:hAnsi="Arial" w:eastAsia="Times New Roman" w:cs="Times New Roman"/>
      <w:b/>
      <w:color w:val="1F4E79" w:themeColor="accent5" w:themeShade="80"/>
      <w:kern w:val="0"/>
      <w:sz w:val="24"/>
      <w:szCs w:val="20"/>
      <w:lang w:eastAsia="cs-CZ"/>
      <w14:ligatures w14:val="none"/>
    </w:rPr>
  </w:style>
  <w:style w:type="paragraph" w:styleId="textdokumentu" w:customStyle="1">
    <w:name w:val="text dokumentu"/>
    <w:basedOn w:val="Normln"/>
    <w:link w:val="textdokumentuChar"/>
    <w:qFormat/>
    <w:rsid w:val="001A309A"/>
    <w:pPr>
      <w:spacing w:after="0" w:line="276" w:lineRule="auto"/>
      <w:jc w:val="both"/>
    </w:pPr>
    <w:rPr>
      <w:rFonts w:ascii="Arial" w:hAnsi="Arial" w:eastAsia="Times New Roman" w:cs="Times New Roman"/>
      <w:kern w:val="0"/>
      <w:sz w:val="24"/>
      <w:szCs w:val="24"/>
      <w:lang w:eastAsia="cs-CZ"/>
      <w14:ligatures w14:val="none"/>
    </w:rPr>
  </w:style>
  <w:style w:type="character" w:styleId="textdokumentuChar" w:customStyle="1">
    <w:name w:val="text dokumentu Char"/>
    <w:basedOn w:val="Standardnpsmoodstavce"/>
    <w:link w:val="textdokumentu"/>
    <w:rsid w:val="001A309A"/>
    <w:rPr>
      <w:rFonts w:ascii="Arial" w:hAnsi="Arial" w:eastAsia="Times New Roman" w:cs="Times New Roman"/>
      <w:kern w:val="0"/>
      <w:sz w:val="24"/>
      <w:szCs w:val="24"/>
      <w:lang w:eastAsia="cs-CZ"/>
      <w14:ligatures w14:val="none"/>
    </w:rPr>
  </w:style>
  <w:style w:type="paragraph" w:styleId="Odstavecseseznamem">
    <w:name w:val="List Paragraph"/>
    <w:basedOn w:val="Normln"/>
    <w:link w:val="OdstavecseseznamemChar"/>
    <w:uiPriority w:val="34"/>
    <w:qFormat/>
    <w:rsid w:val="00293C71"/>
    <w:pPr>
      <w:ind w:left="720"/>
      <w:contextualSpacing/>
    </w:pPr>
  </w:style>
  <w:style w:type="character" w:styleId="OdstavecseseznamemChar" w:customStyle="1">
    <w:name w:val="Odstavec se seznamem Char"/>
    <w:link w:val="Odstavecseseznamem"/>
    <w:uiPriority w:val="34"/>
    <w:locked/>
    <w:rsid w:val="00293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F4A4BC-3F26-4F1C-A36E-61FFEC3A79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ae3925-202b-4418-94fb-2cf6ab7e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8E22DC-6DAC-423D-943A-C8D1CC44B561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bae3925-202b-4418-94fb-2cf6ab7e7b0a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21B7EBA-67EC-475B-A037-4A7825441FF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Šprinc Rostislav</dc:creator>
  <keywords/>
  <dc:description/>
  <lastModifiedBy>Vašátková Lenka</lastModifiedBy>
  <revision>7</revision>
  <dcterms:created xsi:type="dcterms:W3CDTF">2024-11-29T06:55:00.0000000Z</dcterms:created>
  <dcterms:modified xsi:type="dcterms:W3CDTF">2025-05-27T10:40:36.0670453Z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