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E9" w:rsidRDefault="00CE1BE9" w:rsidP="00CE1BE9">
      <w:pPr>
        <w:jc w:val="center"/>
        <w:rPr>
          <w:rFonts w:ascii="Arial" w:hAnsi="Arial" w:cs="Arial"/>
          <w:b/>
        </w:rPr>
      </w:pPr>
      <w:r>
        <w:rPr>
          <w:rFonts w:ascii="Arial" w:hAnsi="Arial" w:cs="Arial"/>
          <w:b/>
        </w:rPr>
        <w:t>Odůvodnění veřejné zakázky</w:t>
      </w:r>
    </w:p>
    <w:p w:rsidR="00CE1BE9" w:rsidRDefault="00CE1BE9" w:rsidP="00CE1BE9">
      <w:pPr>
        <w:rPr>
          <w:rFonts w:ascii="Arial" w:hAnsi="Arial" w:cs="Arial"/>
        </w:rPr>
      </w:pPr>
    </w:p>
    <w:p w:rsidR="00CE1BE9" w:rsidRDefault="00CE1BE9" w:rsidP="00CE1BE9">
      <w:pPr>
        <w:jc w:val="center"/>
        <w:rPr>
          <w:rFonts w:ascii="Arial" w:hAnsi="Arial" w:cs="Arial"/>
        </w:rPr>
      </w:pPr>
      <w:r>
        <w:rPr>
          <w:rFonts w:ascii="Arial" w:hAnsi="Arial" w:cs="Arial"/>
        </w:rPr>
        <w:t>v souladu s § 156 odst. 1 zákona č. 137/2006 Sb., o veřejných zakázkách, ve znění pozdějších předpisů (dále jen „zákon“)</w:t>
      </w:r>
    </w:p>
    <w:p w:rsidR="00CE1BE9" w:rsidRDefault="00CE1BE9" w:rsidP="00CE1BE9">
      <w:pPr>
        <w:jc w:val="center"/>
        <w:rPr>
          <w:rFonts w:ascii="Arial" w:hAnsi="Arial" w:cs="Arial"/>
        </w:rPr>
      </w:pPr>
    </w:p>
    <w:p w:rsidR="00CE1BE9" w:rsidRDefault="00CE1BE9" w:rsidP="00CE1BE9">
      <w:pPr>
        <w:jc w:val="center"/>
        <w:rPr>
          <w:rFonts w:ascii="Arial" w:hAnsi="Arial" w:cs="Arial"/>
        </w:rPr>
      </w:pPr>
    </w:p>
    <w:p w:rsidR="00CE1BE9" w:rsidRDefault="00CE1BE9" w:rsidP="00CE1BE9">
      <w:pPr>
        <w:jc w:val="both"/>
        <w:rPr>
          <w:rFonts w:ascii="Arial" w:hAnsi="Arial" w:cs="Arial"/>
        </w:rPr>
      </w:pPr>
      <w:r>
        <w:rPr>
          <w:rFonts w:ascii="Arial" w:hAnsi="Arial" w:cs="Arial"/>
        </w:rPr>
        <w:t>Zadavatel: Správa a údržba silnic Pardubického kraje</w:t>
      </w:r>
    </w:p>
    <w:p w:rsidR="00CE1BE9" w:rsidRDefault="00CE1BE9" w:rsidP="00CE1BE9">
      <w:pPr>
        <w:jc w:val="both"/>
        <w:rPr>
          <w:rFonts w:ascii="Arial" w:hAnsi="Arial" w:cs="Arial"/>
        </w:rPr>
      </w:pPr>
      <w:r>
        <w:rPr>
          <w:rFonts w:ascii="Arial" w:hAnsi="Arial" w:cs="Arial"/>
        </w:rPr>
        <w:t>Sídlo: Doubravice 98, 533 53 Pardubice</w:t>
      </w:r>
    </w:p>
    <w:p w:rsidR="00CE1BE9" w:rsidRDefault="00CE1BE9" w:rsidP="00CE1BE9">
      <w:pPr>
        <w:jc w:val="both"/>
        <w:rPr>
          <w:rFonts w:ascii="Arial" w:hAnsi="Arial" w:cs="Arial"/>
        </w:rPr>
      </w:pPr>
      <w:r>
        <w:rPr>
          <w:rFonts w:ascii="Arial" w:hAnsi="Arial" w:cs="Arial"/>
        </w:rPr>
        <w:t>IČO: 00085031</w:t>
      </w:r>
    </w:p>
    <w:p w:rsidR="00CE1BE9" w:rsidRDefault="00CE1BE9" w:rsidP="00CE1BE9">
      <w:pPr>
        <w:jc w:val="both"/>
        <w:rPr>
          <w:rFonts w:ascii="Arial" w:hAnsi="Arial" w:cs="Arial"/>
        </w:rPr>
      </w:pPr>
      <w:r>
        <w:rPr>
          <w:rFonts w:ascii="Arial" w:hAnsi="Arial" w:cs="Arial"/>
        </w:rPr>
        <w:t xml:space="preserve">Osoba oprávněná jednat jménem zadavatele: </w:t>
      </w:r>
      <w:smartTag w:uri="urn:schemas-microsoft-com:office:smarttags" w:element="PersonName">
        <w:smartTagPr>
          <w:attr w:name="ProductID" w:val="Ing. Miroslav Němec"/>
        </w:smartTagPr>
        <w:r>
          <w:rPr>
            <w:rFonts w:ascii="Arial" w:hAnsi="Arial" w:cs="Arial"/>
          </w:rPr>
          <w:t>Ing. Miroslav Němec</w:t>
        </w:r>
      </w:smartTag>
    </w:p>
    <w:p w:rsidR="00CE1BE9" w:rsidRDefault="00CE1BE9" w:rsidP="00CE1BE9">
      <w:pPr>
        <w:jc w:val="both"/>
        <w:rPr>
          <w:rFonts w:ascii="Arial" w:hAnsi="Arial" w:cs="Arial"/>
        </w:rPr>
      </w:pPr>
    </w:p>
    <w:p w:rsidR="00CE1BE9" w:rsidRDefault="00CE1BE9" w:rsidP="00CE1BE9">
      <w:pPr>
        <w:jc w:val="both"/>
        <w:rPr>
          <w:rFonts w:ascii="Arial" w:hAnsi="Arial" w:cs="Arial"/>
          <w:b/>
        </w:rPr>
      </w:pPr>
      <w:r>
        <w:rPr>
          <w:rFonts w:ascii="Arial" w:hAnsi="Arial" w:cs="Arial"/>
          <w:b/>
        </w:rPr>
        <w:t xml:space="preserve">Název </w:t>
      </w:r>
      <w:bookmarkStart w:id="0" w:name="_GoBack"/>
      <w:bookmarkEnd w:id="0"/>
      <w:r>
        <w:rPr>
          <w:rFonts w:ascii="Arial" w:hAnsi="Arial" w:cs="Arial"/>
          <w:b/>
        </w:rPr>
        <w:t>veřejné zakázky zadávané v </w:t>
      </w:r>
      <w:r>
        <w:rPr>
          <w:rFonts w:ascii="Arial" w:hAnsi="Arial" w:cs="Arial"/>
          <w:b/>
          <w:u w:val="single"/>
        </w:rPr>
        <w:t>otevřeném podlimitním řízení</w:t>
      </w:r>
      <w:r>
        <w:rPr>
          <w:rFonts w:ascii="Arial" w:hAnsi="Arial" w:cs="Arial"/>
          <w:b/>
        </w:rPr>
        <w:t>: „</w:t>
      </w:r>
      <w:r w:rsidR="00445720">
        <w:rPr>
          <w:rFonts w:ascii="Arial" w:hAnsi="Arial" w:cs="Arial"/>
          <w:b/>
          <w:color w:val="000000"/>
        </w:rPr>
        <w:t xml:space="preserve">Osík – zajištění svahu silnice u </w:t>
      </w:r>
      <w:proofErr w:type="gramStart"/>
      <w:r w:rsidR="00445720">
        <w:rPr>
          <w:rFonts w:ascii="Arial" w:hAnsi="Arial" w:cs="Arial"/>
          <w:b/>
          <w:color w:val="000000"/>
        </w:rPr>
        <w:t>č.p.</w:t>
      </w:r>
      <w:proofErr w:type="gramEnd"/>
      <w:r w:rsidR="00445720">
        <w:rPr>
          <w:rFonts w:ascii="Arial" w:hAnsi="Arial" w:cs="Arial"/>
          <w:b/>
          <w:color w:val="000000"/>
        </w:rPr>
        <w:t xml:space="preserve"> 79 a č.p. 166</w:t>
      </w:r>
      <w:r w:rsidR="008177F0">
        <w:rPr>
          <w:rFonts w:ascii="Arial" w:hAnsi="Arial" w:cs="Arial"/>
          <w:b/>
          <w:color w:val="000000"/>
        </w:rPr>
        <w:t>“</w:t>
      </w:r>
    </w:p>
    <w:p w:rsidR="00CE1BE9" w:rsidRDefault="00CE1BE9" w:rsidP="00CE1BE9">
      <w:pPr>
        <w:jc w:val="both"/>
        <w:rPr>
          <w:rFonts w:ascii="Arial" w:hAnsi="Arial" w:cs="Arial"/>
        </w:rPr>
      </w:pPr>
    </w:p>
    <w:p w:rsidR="00CE1BE9" w:rsidRDefault="00CE1BE9" w:rsidP="00CE1BE9">
      <w:pPr>
        <w:jc w:val="both"/>
        <w:rPr>
          <w:rFonts w:ascii="Arial" w:hAnsi="Arial" w:cs="Arial"/>
        </w:rPr>
      </w:pPr>
      <w:r>
        <w:rPr>
          <w:rFonts w:ascii="Arial" w:hAnsi="Arial" w:cs="Arial"/>
        </w:rPr>
        <w:t xml:space="preserve">Zadavatel v souladu s ustanovením § 156 odst. 1 zákona zpracoval a uveřejní na svém profilu zadavatele toto odůvodnění k výše uvedené veřejné zakázce na zhotovení díla </w:t>
      </w:r>
      <w:r>
        <w:rPr>
          <w:rFonts w:ascii="Arial" w:hAnsi="Arial" w:cs="Arial"/>
          <w:b/>
        </w:rPr>
        <w:t>„</w:t>
      </w:r>
      <w:r w:rsidR="00445720">
        <w:rPr>
          <w:rFonts w:ascii="Arial" w:hAnsi="Arial" w:cs="Arial"/>
          <w:b/>
          <w:color w:val="000000"/>
        </w:rPr>
        <w:t xml:space="preserve">Osík – zajištění svahu silnice u </w:t>
      </w:r>
      <w:proofErr w:type="gramStart"/>
      <w:r w:rsidR="00445720">
        <w:rPr>
          <w:rFonts w:ascii="Arial" w:hAnsi="Arial" w:cs="Arial"/>
          <w:b/>
          <w:color w:val="000000"/>
        </w:rPr>
        <w:t>č.p.</w:t>
      </w:r>
      <w:proofErr w:type="gramEnd"/>
      <w:r w:rsidR="00445720">
        <w:rPr>
          <w:rFonts w:ascii="Arial" w:hAnsi="Arial" w:cs="Arial"/>
          <w:b/>
          <w:color w:val="000000"/>
        </w:rPr>
        <w:t xml:space="preserve"> 79 a č.p. 166</w:t>
      </w:r>
      <w:r>
        <w:rPr>
          <w:rFonts w:ascii="Arial" w:hAnsi="Arial" w:cs="Arial"/>
          <w:b/>
        </w:rPr>
        <w:t xml:space="preserve">“ </w:t>
      </w:r>
      <w:r>
        <w:rPr>
          <w:rFonts w:ascii="Arial" w:hAnsi="Arial" w:cs="Arial"/>
        </w:rPr>
        <w:t xml:space="preserve">zadávané formou otevřeného řízení. </w:t>
      </w:r>
    </w:p>
    <w:p w:rsidR="00CE1BE9" w:rsidRDefault="00CE1BE9" w:rsidP="00CE1BE9">
      <w:pPr>
        <w:jc w:val="both"/>
        <w:rPr>
          <w:rFonts w:ascii="Arial" w:hAnsi="Arial" w:cs="Arial"/>
        </w:rPr>
      </w:pPr>
    </w:p>
    <w:p w:rsidR="00CE1BE9" w:rsidRDefault="00CE1BE9" w:rsidP="00CE1BE9">
      <w:pPr>
        <w:jc w:val="both"/>
        <w:rPr>
          <w:rFonts w:ascii="Arial" w:hAnsi="Arial" w:cs="Arial"/>
        </w:rPr>
      </w:pPr>
      <w:r>
        <w:rPr>
          <w:rFonts w:ascii="Arial" w:hAnsi="Arial" w:cs="Arial"/>
        </w:rPr>
        <w:t>Toto odůvodnění obsahuje:</w:t>
      </w:r>
    </w:p>
    <w:p w:rsidR="00CE1BE9" w:rsidRDefault="00CE1BE9" w:rsidP="00CE1BE9">
      <w:pPr>
        <w:numPr>
          <w:ilvl w:val="0"/>
          <w:numId w:val="1"/>
        </w:numPr>
        <w:jc w:val="both"/>
      </w:pPr>
      <w:r>
        <w:rPr>
          <w:rFonts w:ascii="Arial" w:hAnsi="Arial" w:cs="Arial"/>
        </w:rPr>
        <w:t>Odůvodnění účelnosti veřejné zakázky;</w:t>
      </w:r>
    </w:p>
    <w:p w:rsidR="00CE1BE9" w:rsidRDefault="00CE1BE9" w:rsidP="00CE1BE9">
      <w:pPr>
        <w:numPr>
          <w:ilvl w:val="0"/>
          <w:numId w:val="1"/>
        </w:numPr>
        <w:jc w:val="both"/>
      </w:pPr>
      <w:r>
        <w:rPr>
          <w:rFonts w:ascii="Arial" w:hAnsi="Arial" w:cs="Arial"/>
        </w:rPr>
        <w:t>Odůvodnění přiměřenosti požadavků na technické kvalifikační předpoklady;</w:t>
      </w:r>
    </w:p>
    <w:p w:rsidR="00CE1BE9" w:rsidRDefault="00CE1BE9" w:rsidP="00CE1BE9">
      <w:pPr>
        <w:numPr>
          <w:ilvl w:val="0"/>
          <w:numId w:val="1"/>
        </w:numPr>
        <w:jc w:val="both"/>
      </w:pPr>
      <w:r>
        <w:rPr>
          <w:rFonts w:ascii="Arial" w:hAnsi="Arial" w:cs="Arial"/>
        </w:rPr>
        <w:t>Odůvodnění vymezení obchodních a technických podmínek veřejné zakázky ve vztahu k potřebám veřejného zadavatele;</w:t>
      </w:r>
    </w:p>
    <w:p w:rsidR="00CE1BE9" w:rsidRDefault="00CE1BE9" w:rsidP="00CE1BE9">
      <w:pPr>
        <w:numPr>
          <w:ilvl w:val="0"/>
          <w:numId w:val="1"/>
        </w:numPr>
        <w:jc w:val="both"/>
      </w:pPr>
      <w:r>
        <w:rPr>
          <w:rFonts w:ascii="Arial" w:hAnsi="Arial" w:cs="Arial"/>
        </w:rPr>
        <w:t>Odůvodnění stanovení základních a dílčích hodnotících kritérií a způsobu hodnocení nabídek ve vztahu k potřebám veřejného zadavatele;</w:t>
      </w:r>
    </w:p>
    <w:p w:rsidR="00CE1BE9" w:rsidRDefault="00CE1BE9" w:rsidP="00CE1BE9">
      <w:pPr>
        <w:numPr>
          <w:ilvl w:val="0"/>
          <w:numId w:val="1"/>
        </w:numPr>
        <w:jc w:val="both"/>
      </w:pPr>
      <w:r>
        <w:rPr>
          <w:rFonts w:ascii="Arial" w:hAnsi="Arial" w:cs="Arial"/>
        </w:rPr>
        <w:t>Odůvodnění stanovení předpokládané hodnoty veřejné zakázky.</w:t>
      </w: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r>
        <w:rPr>
          <w:rFonts w:ascii="Arial" w:hAnsi="Arial" w:cs="Arial"/>
        </w:rPr>
        <w:t xml:space="preserve">V Pardubicích dne </w:t>
      </w:r>
      <w:r w:rsidR="00445720">
        <w:rPr>
          <w:rFonts w:ascii="Arial" w:hAnsi="Arial" w:cs="Arial"/>
        </w:rPr>
        <w:t>6. dubna</w:t>
      </w:r>
      <w:r>
        <w:rPr>
          <w:rFonts w:ascii="Arial" w:hAnsi="Arial" w:cs="Arial"/>
        </w:rPr>
        <w:t xml:space="preserve"> 2016</w:t>
      </w: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ersonName">
        <w:smartTagPr>
          <w:attr w:name="ProductID" w:val="Ing. Miroslav Němec"/>
        </w:smartTagPr>
        <w:r>
          <w:rPr>
            <w:rFonts w:ascii="Arial" w:hAnsi="Arial" w:cs="Arial"/>
          </w:rPr>
          <w:t>Ing. Miroslav Němec</w:t>
        </w:r>
      </w:smartTag>
      <w:r>
        <w:rPr>
          <w:rFonts w:ascii="Arial" w:hAnsi="Arial" w:cs="Arial"/>
        </w:rPr>
        <w:t xml:space="preserve"> </w:t>
      </w:r>
      <w:proofErr w:type="gramStart"/>
      <w:r>
        <w:rPr>
          <w:rFonts w:ascii="Arial" w:hAnsi="Arial" w:cs="Arial"/>
        </w:rPr>
        <w:t>v.r.</w:t>
      </w:r>
      <w:proofErr w:type="gramEnd"/>
    </w:p>
    <w:p w:rsidR="00CE1BE9" w:rsidRDefault="00CE1BE9" w:rsidP="00CE1BE9">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CE1BE9" w:rsidRDefault="00CE1BE9" w:rsidP="00CE1BE9"/>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rsidR="00CE1BE9" w:rsidRDefault="00CE1BE9" w:rsidP="00B475A8">
      <w:pPr>
        <w:jc w:val="center"/>
        <w:outlineLvl w:val="0"/>
        <w:rPr>
          <w:rFonts w:ascii="Arial" w:hAnsi="Arial" w:cs="Arial"/>
          <w:color w:val="000000"/>
          <w:szCs w:val="22"/>
        </w:rPr>
      </w:pPr>
      <w:r>
        <w:rPr>
          <w:rFonts w:ascii="Arial" w:hAnsi="Arial" w:cs="Arial"/>
          <w:color w:val="000000"/>
          <w:szCs w:val="22"/>
        </w:rPr>
        <w:lastRenderedPageBreak/>
        <w:t>Odůvodnění veřejné zakázky</w:t>
      </w:r>
    </w:p>
    <w:p w:rsidR="00CE1BE9" w:rsidRDefault="00CE1BE9" w:rsidP="00CE1BE9">
      <w:pPr>
        <w:jc w:val="center"/>
        <w:outlineLvl w:val="0"/>
        <w:rPr>
          <w:rFonts w:ascii="Arial" w:hAnsi="Arial" w:cs="Arial"/>
          <w:b/>
          <w:color w:val="000000"/>
        </w:rPr>
      </w:pPr>
      <w:r>
        <w:rPr>
          <w:rFonts w:ascii="Arial" w:hAnsi="Arial" w:cs="Arial"/>
          <w:b/>
          <w:color w:val="000000"/>
        </w:rPr>
        <w:t>„</w:t>
      </w:r>
      <w:r w:rsidR="00445720">
        <w:rPr>
          <w:rFonts w:ascii="Arial" w:hAnsi="Arial" w:cs="Arial"/>
          <w:b/>
          <w:color w:val="000000"/>
        </w:rPr>
        <w:t xml:space="preserve">Osík – zajištění svahu silnice u </w:t>
      </w:r>
      <w:proofErr w:type="gramStart"/>
      <w:r w:rsidR="00445720">
        <w:rPr>
          <w:rFonts w:ascii="Arial" w:hAnsi="Arial" w:cs="Arial"/>
          <w:b/>
          <w:color w:val="000000"/>
        </w:rPr>
        <w:t>č.p.</w:t>
      </w:r>
      <w:proofErr w:type="gramEnd"/>
      <w:r w:rsidR="00445720">
        <w:rPr>
          <w:rFonts w:ascii="Arial" w:hAnsi="Arial" w:cs="Arial"/>
          <w:b/>
          <w:color w:val="000000"/>
        </w:rPr>
        <w:t xml:space="preserve"> 79 a č.p. 166</w:t>
      </w:r>
      <w:r>
        <w:rPr>
          <w:rFonts w:ascii="Arial" w:hAnsi="Arial" w:cs="Arial"/>
          <w:b/>
          <w:color w:val="000000"/>
        </w:rPr>
        <w:t>“</w:t>
      </w:r>
    </w:p>
    <w:p w:rsidR="00CE1BE9" w:rsidRDefault="00CE1BE9" w:rsidP="00CE1BE9">
      <w:pPr>
        <w:jc w:val="both"/>
        <w:rPr>
          <w:rFonts w:ascii="Arial" w:hAnsi="Arial" w:cs="Arial"/>
          <w:color w:val="000000"/>
          <w:szCs w:val="22"/>
        </w:rPr>
      </w:pPr>
    </w:p>
    <w:p w:rsidR="00445720" w:rsidRDefault="00445720" w:rsidP="00445720">
      <w:pPr>
        <w:jc w:val="both"/>
        <w:rPr>
          <w:rFonts w:ascii="Arial" w:hAnsi="Arial" w:cs="Arial"/>
          <w:color w:val="000000"/>
          <w:sz w:val="20"/>
          <w:szCs w:val="20"/>
        </w:rPr>
      </w:pPr>
      <w:r w:rsidRPr="006F3413">
        <w:rPr>
          <w:rFonts w:ascii="Arial" w:hAnsi="Arial" w:cs="Arial"/>
          <w:color w:val="000000"/>
          <w:sz w:val="20"/>
          <w:szCs w:val="20"/>
        </w:rPr>
        <w:t xml:space="preserve">Tato veřejná zakázka se na základě předpokládané hodnoty řadí mezi veřejné zakázky vypisované v režimu otevřeného podlimitního řízení. Její předpokládaná hodnota je </w:t>
      </w:r>
      <w:r>
        <w:rPr>
          <w:rFonts w:ascii="Arial" w:hAnsi="Arial" w:cs="Arial"/>
          <w:color w:val="000000"/>
          <w:sz w:val="20"/>
          <w:szCs w:val="20"/>
        </w:rPr>
        <w:t>17.934.775,23</w:t>
      </w:r>
      <w:r w:rsidRPr="006F3413">
        <w:rPr>
          <w:rFonts w:ascii="Arial" w:hAnsi="Arial" w:cs="Arial"/>
          <w:color w:val="000000"/>
          <w:sz w:val="20"/>
          <w:szCs w:val="20"/>
        </w:rPr>
        <w:t xml:space="preserve"> Kč bez DPH.</w:t>
      </w:r>
    </w:p>
    <w:p w:rsidR="00CE1BE9" w:rsidRDefault="00CE1BE9" w:rsidP="00CE1BE9">
      <w:pPr>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a) Odůvodnění účelnosti veřejné zakázky podle § 2 vyhlášky č. 232/2012 Sb., o podrobnostech rozsahu odůvodnění účelnosti veřejné zakázky a odůvodnění veřejné zakázky (dále jen „vyhláška“)</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a) popis potřeb, které mají být splněním veřejné zakázky naplněny: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Realizací této veřejné zakázky dojde k odstranění nevyhovujícího stavebně-technického stavu </w:t>
      </w:r>
      <w:r w:rsidR="00E6107A">
        <w:rPr>
          <w:rFonts w:ascii="Arial" w:hAnsi="Arial" w:cs="Arial"/>
          <w:color w:val="000000"/>
          <w:sz w:val="20"/>
          <w:szCs w:val="20"/>
        </w:rPr>
        <w:t>na vybraném úseku silnice v majetku Pardubického kraje</w:t>
      </w:r>
      <w:r>
        <w:rPr>
          <w:rFonts w:ascii="Arial" w:hAnsi="Arial" w:cs="Arial"/>
          <w:color w:val="000000"/>
          <w:sz w:val="20"/>
          <w:szCs w:val="20"/>
        </w:rPr>
        <w:t>.</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b) popis předmětu veřejné zakázky:</w:t>
      </w:r>
    </w:p>
    <w:p w:rsidR="00CE1BE9" w:rsidRPr="00FA10E1" w:rsidRDefault="00FA10E1" w:rsidP="00CE1BE9">
      <w:pPr>
        <w:widowControl w:val="0"/>
        <w:autoSpaceDE w:val="0"/>
        <w:autoSpaceDN w:val="0"/>
        <w:adjustRightInd w:val="0"/>
        <w:jc w:val="both"/>
        <w:rPr>
          <w:rFonts w:ascii="Arial" w:hAnsi="Arial" w:cs="Arial"/>
          <w:iCs/>
          <w:sz w:val="20"/>
          <w:szCs w:val="20"/>
        </w:rPr>
      </w:pPr>
      <w:r w:rsidRPr="00FA10E1">
        <w:rPr>
          <w:rFonts w:ascii="Arial" w:hAnsi="Arial" w:cs="Arial"/>
          <w:iCs/>
          <w:sz w:val="20"/>
          <w:szCs w:val="20"/>
        </w:rPr>
        <w:t>Jedná se o obnovu stávající komunikace v rozsahu její kompletní výstavby nové konstrukce vozovky se zajištěním stability levostranné části násypu tělesa komunikace. Celková délka úseku je 269,00 m.</w:t>
      </w:r>
    </w:p>
    <w:p w:rsidR="00FA10E1" w:rsidRDefault="00FA10E1"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c) vzájemný vztah předmětu veřejné zakázky a potřeb zadavatele,</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Realizací předmětu veřejné zakázky dojde ke zvýšení bezpečnosti </w:t>
      </w:r>
      <w:r w:rsidR="00E6107A">
        <w:rPr>
          <w:rFonts w:ascii="Arial" w:hAnsi="Arial" w:cs="Arial"/>
          <w:color w:val="000000"/>
          <w:sz w:val="20"/>
          <w:szCs w:val="20"/>
        </w:rPr>
        <w:t xml:space="preserve">a plynulosti </w:t>
      </w:r>
      <w:r>
        <w:rPr>
          <w:rFonts w:ascii="Arial" w:hAnsi="Arial" w:cs="Arial"/>
          <w:color w:val="000000"/>
          <w:sz w:val="20"/>
          <w:szCs w:val="20"/>
        </w:rPr>
        <w:t>silničního provozu</w:t>
      </w:r>
      <w:r w:rsidR="00E6107A">
        <w:rPr>
          <w:rFonts w:ascii="Arial" w:hAnsi="Arial" w:cs="Arial"/>
          <w:color w:val="000000"/>
          <w:sz w:val="20"/>
          <w:szCs w:val="20"/>
        </w:rPr>
        <w:t xml:space="preserve"> a ke zlepšení ekologických parametrů jízdního komfortu na vybran</w:t>
      </w:r>
      <w:r w:rsidR="00FA10E1">
        <w:rPr>
          <w:rFonts w:ascii="Arial" w:hAnsi="Arial" w:cs="Arial"/>
          <w:color w:val="000000"/>
          <w:sz w:val="20"/>
          <w:szCs w:val="20"/>
        </w:rPr>
        <w:t>ém</w:t>
      </w:r>
      <w:r w:rsidR="00E6107A">
        <w:rPr>
          <w:rFonts w:ascii="Arial" w:hAnsi="Arial" w:cs="Arial"/>
          <w:color w:val="000000"/>
          <w:sz w:val="20"/>
          <w:szCs w:val="20"/>
        </w:rPr>
        <w:t xml:space="preserve"> úse</w:t>
      </w:r>
      <w:r w:rsidR="00FA10E1">
        <w:rPr>
          <w:rFonts w:ascii="Arial" w:hAnsi="Arial" w:cs="Arial"/>
          <w:color w:val="000000"/>
          <w:sz w:val="20"/>
          <w:szCs w:val="20"/>
        </w:rPr>
        <w:t>ku</w:t>
      </w:r>
      <w:r w:rsidR="00E6107A">
        <w:rPr>
          <w:rFonts w:ascii="Arial" w:hAnsi="Arial" w:cs="Arial"/>
          <w:color w:val="000000"/>
          <w:sz w:val="20"/>
          <w:szCs w:val="20"/>
        </w:rPr>
        <w:t xml:space="preserve"> silnic</w:t>
      </w:r>
      <w:r w:rsidR="00FA10E1">
        <w:rPr>
          <w:rFonts w:ascii="Arial" w:hAnsi="Arial" w:cs="Arial"/>
          <w:color w:val="000000"/>
          <w:sz w:val="20"/>
          <w:szCs w:val="20"/>
        </w:rPr>
        <w:t>e</w:t>
      </w:r>
      <w:r>
        <w:rPr>
          <w:rFonts w:ascii="Arial" w:hAnsi="Arial" w:cs="Arial"/>
          <w:color w:val="000000"/>
          <w:sz w:val="20"/>
          <w:szCs w:val="20"/>
        </w:rPr>
        <w:t xml:space="preserve"> na základě uzavřen</w:t>
      </w:r>
      <w:r w:rsidR="00FA10E1">
        <w:rPr>
          <w:rFonts w:ascii="Arial" w:hAnsi="Arial" w:cs="Arial"/>
          <w:color w:val="000000"/>
          <w:sz w:val="20"/>
          <w:szCs w:val="20"/>
        </w:rPr>
        <w:t xml:space="preserve">é </w:t>
      </w:r>
      <w:r>
        <w:rPr>
          <w:rFonts w:ascii="Arial" w:hAnsi="Arial" w:cs="Arial"/>
          <w:color w:val="000000"/>
          <w:sz w:val="20"/>
          <w:szCs w:val="20"/>
        </w:rPr>
        <w:t>Sml</w:t>
      </w:r>
      <w:r w:rsidR="00FA10E1">
        <w:rPr>
          <w:rFonts w:ascii="Arial" w:hAnsi="Arial" w:cs="Arial"/>
          <w:color w:val="000000"/>
          <w:sz w:val="20"/>
          <w:szCs w:val="20"/>
        </w:rPr>
        <w:t>o</w:t>
      </w:r>
      <w:r>
        <w:rPr>
          <w:rFonts w:ascii="Arial" w:hAnsi="Arial" w:cs="Arial"/>
          <w:color w:val="000000"/>
          <w:sz w:val="20"/>
          <w:szCs w:val="20"/>
        </w:rPr>
        <w:t>uv</w:t>
      </w:r>
      <w:r w:rsidR="00FA10E1">
        <w:rPr>
          <w:rFonts w:ascii="Arial" w:hAnsi="Arial" w:cs="Arial"/>
          <w:color w:val="000000"/>
          <w:sz w:val="20"/>
          <w:szCs w:val="20"/>
        </w:rPr>
        <w:t>y</w:t>
      </w:r>
      <w:r>
        <w:rPr>
          <w:rFonts w:ascii="Arial" w:hAnsi="Arial" w:cs="Arial"/>
          <w:color w:val="000000"/>
          <w:sz w:val="20"/>
          <w:szCs w:val="20"/>
        </w:rPr>
        <w:t xml:space="preserve"> o dílo s uchazeč</w:t>
      </w:r>
      <w:r w:rsidR="00FA10E1">
        <w:rPr>
          <w:rFonts w:ascii="Arial" w:hAnsi="Arial" w:cs="Arial"/>
          <w:color w:val="000000"/>
          <w:sz w:val="20"/>
          <w:szCs w:val="20"/>
        </w:rPr>
        <w:t>em</w:t>
      </w:r>
      <w:r>
        <w:rPr>
          <w:rFonts w:ascii="Arial" w:hAnsi="Arial" w:cs="Arial"/>
          <w:color w:val="000000"/>
          <w:sz w:val="20"/>
          <w:szCs w:val="20"/>
        </w:rPr>
        <w:t>, kte</w:t>
      </w:r>
      <w:r w:rsidR="00FA10E1">
        <w:rPr>
          <w:rFonts w:ascii="Arial" w:hAnsi="Arial" w:cs="Arial"/>
          <w:color w:val="000000"/>
          <w:sz w:val="20"/>
          <w:szCs w:val="20"/>
        </w:rPr>
        <w:t xml:space="preserve">rý </w:t>
      </w:r>
      <w:r>
        <w:rPr>
          <w:rFonts w:ascii="Arial" w:hAnsi="Arial" w:cs="Arial"/>
          <w:color w:val="000000"/>
          <w:sz w:val="20"/>
          <w:szCs w:val="20"/>
        </w:rPr>
        <w:t>pod</w:t>
      </w:r>
      <w:r w:rsidR="00FA10E1">
        <w:rPr>
          <w:rFonts w:ascii="Arial" w:hAnsi="Arial" w:cs="Arial"/>
          <w:color w:val="000000"/>
          <w:sz w:val="20"/>
          <w:szCs w:val="20"/>
        </w:rPr>
        <w:t xml:space="preserve">á </w:t>
      </w:r>
      <w:r>
        <w:rPr>
          <w:rFonts w:ascii="Arial" w:hAnsi="Arial" w:cs="Arial"/>
          <w:color w:val="000000"/>
          <w:sz w:val="20"/>
          <w:szCs w:val="20"/>
        </w:rPr>
        <w:t>nabídku s nejnižší nabídkovou cenou.</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highlight w:val="yellow"/>
        </w:rPr>
      </w:pPr>
      <w:r>
        <w:rPr>
          <w:rFonts w:ascii="Arial" w:hAnsi="Arial" w:cs="Arial"/>
          <w:color w:val="000000"/>
          <w:sz w:val="20"/>
          <w:szCs w:val="20"/>
        </w:rPr>
        <w:t>d) předpokládaný termín splnění veřejné zakázky,</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r>
        <w:rPr>
          <w:rFonts w:ascii="Arial" w:hAnsi="Arial" w:cs="Arial"/>
          <w:color w:val="000000"/>
          <w:sz w:val="20"/>
          <w:szCs w:val="20"/>
        </w:rPr>
        <w:t xml:space="preserve">Předpokládaný termín realizace předmětu veřejné zakázky je </w:t>
      </w:r>
      <w:r w:rsidR="00FA10E1">
        <w:rPr>
          <w:rFonts w:ascii="Arial" w:hAnsi="Arial" w:cs="Arial"/>
          <w:color w:val="000000"/>
          <w:sz w:val="20"/>
          <w:szCs w:val="20"/>
        </w:rPr>
        <w:t>210 kalendářních dnů od předání staveniště objednatelem zhotoviteli.</w:t>
      </w:r>
    </w:p>
    <w:p w:rsidR="00CE1BE9" w:rsidRDefault="00CE1BE9" w:rsidP="00CE1BE9">
      <w:pPr>
        <w:widowControl w:val="0"/>
        <w:autoSpaceDE w:val="0"/>
        <w:autoSpaceDN w:val="0"/>
        <w:adjustRightInd w:val="0"/>
        <w:jc w:val="both"/>
        <w:rPr>
          <w:rFonts w:ascii="Arial" w:hAnsi="Arial" w:cs="Arial"/>
          <w:i/>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Popis rizik souvisejících s plněním veřejné zakázky, která zadavatel zohlednil při stanovení zadávacích podmínek. Jde zejména o rizika </w:t>
      </w:r>
      <w:proofErr w:type="spellStart"/>
      <w:r>
        <w:rPr>
          <w:rFonts w:ascii="Arial" w:hAnsi="Arial" w:cs="Arial"/>
          <w:color w:val="000000"/>
          <w:sz w:val="20"/>
          <w:szCs w:val="20"/>
        </w:rPr>
        <w:t>nerealizace</w:t>
      </w:r>
      <w:proofErr w:type="spellEnd"/>
      <w:r>
        <w:rPr>
          <w:rFonts w:ascii="Arial" w:hAnsi="Arial" w:cs="Arial"/>
          <w:color w:val="000000"/>
          <w:sz w:val="20"/>
          <w:szCs w:val="20"/>
        </w:rPr>
        <w:t xml:space="preserve"> veřejné zakázky, prodlení s plněním veřejné zakázky, snížené kvality plnění, vynaložení dalších finančních nákladů: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sz w:val="20"/>
          <w:szCs w:val="20"/>
        </w:rPr>
      </w:pPr>
      <w:r>
        <w:rPr>
          <w:rFonts w:ascii="Arial" w:hAnsi="Arial" w:cs="Arial"/>
          <w:sz w:val="20"/>
          <w:szCs w:val="20"/>
        </w:rPr>
        <w:t>uvažovan</w:t>
      </w:r>
      <w:r w:rsidR="00FA10E1">
        <w:rPr>
          <w:rFonts w:ascii="Arial" w:hAnsi="Arial" w:cs="Arial"/>
          <w:sz w:val="20"/>
          <w:szCs w:val="20"/>
        </w:rPr>
        <w:t>á</w:t>
      </w:r>
      <w:r>
        <w:rPr>
          <w:rFonts w:ascii="Arial" w:hAnsi="Arial" w:cs="Arial"/>
          <w:sz w:val="20"/>
          <w:szCs w:val="20"/>
        </w:rPr>
        <w:t xml:space="preserve"> </w:t>
      </w:r>
      <w:r w:rsidR="00FA10E1">
        <w:rPr>
          <w:rFonts w:ascii="Arial" w:hAnsi="Arial" w:cs="Arial"/>
          <w:sz w:val="20"/>
          <w:szCs w:val="20"/>
        </w:rPr>
        <w:t>obnova</w:t>
      </w:r>
      <w:r w:rsidR="00E6107A">
        <w:rPr>
          <w:rFonts w:ascii="Arial" w:hAnsi="Arial" w:cs="Arial"/>
          <w:sz w:val="20"/>
          <w:szCs w:val="20"/>
        </w:rPr>
        <w:t xml:space="preserve"> úsek</w:t>
      </w:r>
      <w:r w:rsidR="00FA10E1">
        <w:rPr>
          <w:rFonts w:ascii="Arial" w:hAnsi="Arial" w:cs="Arial"/>
          <w:sz w:val="20"/>
          <w:szCs w:val="20"/>
        </w:rPr>
        <w:t>u</w:t>
      </w:r>
      <w:r w:rsidR="00E6107A">
        <w:rPr>
          <w:rFonts w:ascii="Arial" w:hAnsi="Arial" w:cs="Arial"/>
          <w:sz w:val="20"/>
          <w:szCs w:val="20"/>
        </w:rPr>
        <w:t xml:space="preserve"> silnic</w:t>
      </w:r>
      <w:r w:rsidR="00FA10E1">
        <w:rPr>
          <w:rFonts w:ascii="Arial" w:hAnsi="Arial" w:cs="Arial"/>
          <w:sz w:val="20"/>
          <w:szCs w:val="20"/>
        </w:rPr>
        <w:t>e</w:t>
      </w:r>
      <w:r w:rsidR="00E6107A">
        <w:rPr>
          <w:rFonts w:ascii="Arial" w:hAnsi="Arial" w:cs="Arial"/>
          <w:sz w:val="20"/>
          <w:szCs w:val="20"/>
        </w:rPr>
        <w:t xml:space="preserve"> </w:t>
      </w:r>
      <w:r w:rsidR="00FA10E1">
        <w:rPr>
          <w:rFonts w:ascii="Arial" w:hAnsi="Arial" w:cs="Arial"/>
          <w:sz w:val="20"/>
          <w:szCs w:val="20"/>
        </w:rPr>
        <w:t>je</w:t>
      </w:r>
      <w:r w:rsidR="00E6107A">
        <w:rPr>
          <w:rFonts w:ascii="Arial" w:hAnsi="Arial" w:cs="Arial"/>
          <w:sz w:val="20"/>
          <w:szCs w:val="20"/>
        </w:rPr>
        <w:t xml:space="preserve"> z pohledu technického stavu u konce své životnosti</w:t>
      </w:r>
      <w:r>
        <w:rPr>
          <w:rFonts w:ascii="Arial" w:hAnsi="Arial" w:cs="Arial"/>
          <w:sz w:val="20"/>
          <w:szCs w:val="20"/>
        </w:rPr>
        <w:t xml:space="preserve">; </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s prodlením s plněním veřejné zakázky je spojeno riziko nemožnosti čerpat finanční prostředky z dotačního titulu poskytnutého </w:t>
      </w:r>
      <w:r w:rsidR="00423400" w:rsidRPr="00BA0A8C">
        <w:rPr>
          <w:rFonts w:ascii="Arial" w:hAnsi="Arial" w:cs="Arial"/>
          <w:sz w:val="20"/>
          <w:szCs w:val="20"/>
        </w:rPr>
        <w:t xml:space="preserve">SFDI </w:t>
      </w:r>
      <w:r w:rsidR="00BA0A8C" w:rsidRPr="00BA0A8C">
        <w:rPr>
          <w:rFonts w:ascii="Arial" w:hAnsi="Arial" w:cs="Arial"/>
          <w:sz w:val="20"/>
          <w:szCs w:val="20"/>
        </w:rPr>
        <w:t xml:space="preserve">ČR </w:t>
      </w:r>
      <w:r w:rsidR="00423400">
        <w:rPr>
          <w:rFonts w:ascii="Arial" w:hAnsi="Arial" w:cs="Arial"/>
          <w:sz w:val="20"/>
          <w:szCs w:val="20"/>
        </w:rPr>
        <w:t>našemu kraji</w:t>
      </w:r>
      <w:r>
        <w:rPr>
          <w:rFonts w:ascii="Arial" w:hAnsi="Arial" w:cs="Arial"/>
          <w:color w:val="000000"/>
          <w:sz w:val="20"/>
          <w:szCs w:val="20"/>
        </w:rPr>
        <w:t>;</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CE1BE9" w:rsidRDefault="00CE1BE9" w:rsidP="00CE1BE9">
      <w:pPr>
        <w:widowControl w:val="0"/>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t>při snížené kvalitě plnění může dojít ke zvýšeným nákladům na údržbu;</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sz w:val="20"/>
          <w:szCs w:val="20"/>
        </w:rPr>
      </w:pPr>
      <w:r>
        <w:rPr>
          <w:rFonts w:ascii="Arial" w:hAnsi="Arial" w:cs="Arial"/>
          <w:sz w:val="20"/>
          <w:szCs w:val="20"/>
        </w:rPr>
        <w:t xml:space="preserve">vzhledem k tomu, že se jedná o </w:t>
      </w:r>
      <w:r w:rsidR="00423400">
        <w:rPr>
          <w:rFonts w:ascii="Arial" w:hAnsi="Arial" w:cs="Arial"/>
          <w:sz w:val="20"/>
          <w:szCs w:val="20"/>
        </w:rPr>
        <w:t xml:space="preserve">velkou </w:t>
      </w:r>
      <w:r w:rsidR="00FA10E1">
        <w:rPr>
          <w:rFonts w:ascii="Arial" w:hAnsi="Arial" w:cs="Arial"/>
          <w:sz w:val="20"/>
          <w:szCs w:val="20"/>
        </w:rPr>
        <w:t xml:space="preserve">opravu </w:t>
      </w:r>
      <w:r w:rsidR="00423400">
        <w:rPr>
          <w:rFonts w:ascii="Arial" w:hAnsi="Arial" w:cs="Arial"/>
          <w:sz w:val="20"/>
          <w:szCs w:val="20"/>
        </w:rPr>
        <w:t>vybran</w:t>
      </w:r>
      <w:r w:rsidR="00FA10E1">
        <w:rPr>
          <w:rFonts w:ascii="Arial" w:hAnsi="Arial" w:cs="Arial"/>
          <w:sz w:val="20"/>
          <w:szCs w:val="20"/>
        </w:rPr>
        <w:t>ého</w:t>
      </w:r>
      <w:r w:rsidR="00423400">
        <w:rPr>
          <w:rFonts w:ascii="Arial" w:hAnsi="Arial" w:cs="Arial"/>
          <w:sz w:val="20"/>
          <w:szCs w:val="20"/>
        </w:rPr>
        <w:t xml:space="preserve"> úsek</w:t>
      </w:r>
      <w:r w:rsidR="00FA10E1">
        <w:rPr>
          <w:rFonts w:ascii="Arial" w:hAnsi="Arial" w:cs="Arial"/>
          <w:sz w:val="20"/>
          <w:szCs w:val="20"/>
        </w:rPr>
        <w:t>u</w:t>
      </w:r>
      <w:r w:rsidR="00423400">
        <w:rPr>
          <w:rFonts w:ascii="Arial" w:hAnsi="Arial" w:cs="Arial"/>
          <w:sz w:val="20"/>
          <w:szCs w:val="20"/>
        </w:rPr>
        <w:t xml:space="preserve"> silnic</w:t>
      </w:r>
      <w:r w:rsidR="00FA10E1">
        <w:rPr>
          <w:rFonts w:ascii="Arial" w:hAnsi="Arial" w:cs="Arial"/>
          <w:sz w:val="20"/>
          <w:szCs w:val="20"/>
        </w:rPr>
        <w:t>e</w:t>
      </w:r>
      <w:r>
        <w:rPr>
          <w:rFonts w:ascii="Arial" w:hAnsi="Arial" w:cs="Arial"/>
          <w:sz w:val="20"/>
          <w:szCs w:val="20"/>
        </w:rPr>
        <w:t>, nebud</w:t>
      </w:r>
      <w:r w:rsidR="00FA10E1">
        <w:rPr>
          <w:rFonts w:ascii="Arial" w:hAnsi="Arial" w:cs="Arial"/>
          <w:sz w:val="20"/>
          <w:szCs w:val="20"/>
        </w:rPr>
        <w:t xml:space="preserve">ou </w:t>
      </w:r>
      <w:r>
        <w:rPr>
          <w:rFonts w:ascii="Arial" w:hAnsi="Arial" w:cs="Arial"/>
          <w:sz w:val="20"/>
          <w:szCs w:val="20"/>
        </w:rPr>
        <w:t>muset být na udržení tohoto majetku v následujících letech věnován</w:t>
      </w:r>
      <w:r w:rsidR="00FA10E1">
        <w:rPr>
          <w:rFonts w:ascii="Arial" w:hAnsi="Arial" w:cs="Arial"/>
          <w:sz w:val="20"/>
          <w:szCs w:val="20"/>
        </w:rPr>
        <w:t>y</w:t>
      </w:r>
      <w:r>
        <w:rPr>
          <w:rFonts w:ascii="Arial" w:hAnsi="Arial" w:cs="Arial"/>
          <w:sz w:val="20"/>
          <w:szCs w:val="20"/>
        </w:rPr>
        <w:t xml:space="preserve"> vysok</w:t>
      </w:r>
      <w:r w:rsidR="00FA10E1">
        <w:rPr>
          <w:rFonts w:ascii="Arial" w:hAnsi="Arial" w:cs="Arial"/>
          <w:sz w:val="20"/>
          <w:szCs w:val="20"/>
        </w:rPr>
        <w:t>é</w:t>
      </w:r>
      <w:r>
        <w:rPr>
          <w:rFonts w:ascii="Arial" w:hAnsi="Arial" w:cs="Arial"/>
          <w:sz w:val="20"/>
          <w:szCs w:val="20"/>
        </w:rPr>
        <w:t xml:space="preserve"> náklady na údržbu.</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b) Odůvodnění přiměřenosti požadavků na technické kvalifikační předpoklady pro plnění veřejné zakázky na stavební práce podle § 3 odst. 3 vyhlášky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Veřejný zadavatel odůvodní přiměřenost požadavků na technické kvalifikační předpoklady ve vztahu k předmětu veřejné zakázky a k rizikům souvisejícím s plněním veřejné zakázky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seznamu stavebních prací. (Zadavatel povinně vyplní, pokud požaduje předložení seznamu stavebních prací, ze kterého bude vyplývat, že finanční hodnota uvedených stavebních prací je v souhrnu minimálně dvojnásobek předpokládané hodnoty veřejné zakázky.)</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Pr="00FA10E1" w:rsidRDefault="00CE1BE9" w:rsidP="00CE1BE9">
      <w:pPr>
        <w:widowControl w:val="0"/>
        <w:numPr>
          <w:ilvl w:val="0"/>
          <w:numId w:val="4"/>
        </w:num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zadavatel nepožaduje předložení seznamu stavebních prací, ze kterého by vyplývalo, že finanční hodnota uvedených stavebních prací je v souhrnu minimálně dvojnásobek předpo</w:t>
      </w:r>
      <w:r w:rsidR="00FA10E1">
        <w:rPr>
          <w:rFonts w:ascii="Arial" w:hAnsi="Arial" w:cs="Arial"/>
          <w:color w:val="000000"/>
          <w:sz w:val="20"/>
          <w:szCs w:val="20"/>
        </w:rPr>
        <w:t>kládané hodnoty veřejné zakázky.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seznamu techniků či technických útvarů. (Zadavatel povinně vyplní, pokud požaduje předložení seznamu více než 3 techniků či technických útvarů.)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zadavatel nepožaduje předložení seznamu více než 3 techniků či technických útvarů.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osvědčení o vzdělání a odborné kvalifikaci dodavatele nebo vedoucích zaměstnanců dodavatele nebo osob v obdobném postavení a osob odpovědných za vedení realizace stavebních prací. (Zadavatel povinně vyplní, pokud požaduje osvědčení o odborné kvalifikaci delší než 5 let.)</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zadavatel nepožaduje předložení osvědčení o odborné kvalifikaci osob odpovědných za vedení realizace stavebních prací v délce delší než 5 let.</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požadavku na předložení přehledu průměrného ročního počtu zaměstnanců dodavatele či jiných osob podílejících se na plnění zakázek podobného charakteru a počtu vedoucích zaměstnanců dodavatele nebo osob v obdobném postavení a odůvodnění přiměřenosti požadavku na předložení přehledu nástrojů či pomůcek, provozních a technických zařízení, které bude mít dodavatel při plnění veřejné zakázky k dispozici.</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sz w:val="20"/>
          <w:szCs w:val="20"/>
        </w:rPr>
      </w:pPr>
      <w:r>
        <w:rPr>
          <w:rFonts w:ascii="Arial" w:hAnsi="Arial" w:cs="Arial"/>
          <w:sz w:val="20"/>
          <w:szCs w:val="20"/>
        </w:rPr>
        <w:t>zadavatel nepožaduje předložení přehledu průměrného ročního počtu zaměstnanců a předložení přehledů nástrojů či pomůcek, provozních a technických zařízení, které bude mít dodavatel při plnění veřejné zakázky k dispozici.</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c1) Odůvodnění stanovení obchodních podmínek veřejné zakázky na stavební práce podle § 1 odst. 3 vyhlášky č. 231/2012 Sb., kterou se stanoví obchodní podmínky pro veřejné zakázky na stavební práce</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Obchodní podmínky zadavatele nad rámec vyhlášky č. 231/2012 Sb.:</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ustanovení o platebních a fakturačních podmínkách, neboť zadavatel toto ujednání považuje za velice důležité jak z hlediska právní jistoty obou smluvních stran, tak z hlediska předcházení sporům; </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ustanovení o odpovědnosti za vady, vhledem k předmětu veřejné zakázky považuje zadavatel za podstatné mít odpovědnost za vady upravenou podrobněji, kdy jsou jasně stanoveny práva a povinnosti smluvních stran;</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dále zadavatel upravil v obchodních podmínkách i okamžik přechodu vlastnického práva k věcem tvořícím součást díla, nebezpečí škody na zhotovovaném předmětu díla, postup při změně projektu, plánů, specifikací, výkresů, díla nebo jeho části, zákaz postoupení pohledávky bez souhlasu zadavatele, odpovědnost zhotovitele za škodu, postup při zajištění koordinátora bezpečnosti a ochrany zdraví při práci na staveništi, neboť to považuje za vhodné s ohledem na právní jistotu obou smluvních stran;</w:t>
      </w:r>
    </w:p>
    <w:p w:rsidR="00423400"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sidRPr="00423400">
        <w:rPr>
          <w:rFonts w:ascii="Arial" w:hAnsi="Arial" w:cs="Arial"/>
          <w:color w:val="000000"/>
          <w:sz w:val="20"/>
          <w:szCs w:val="20"/>
        </w:rPr>
        <w:t>k zajištění řádného plnění zadavatel upravil ve Smlouvě o dílo obchodní podmínky i smluvní pokuty, možnost odstoupení od Smlouvy a bankovní záruku na prováděné dílo a rovněž po celou záruční dobu (</w:t>
      </w:r>
      <w:r w:rsidR="00841F87">
        <w:rPr>
          <w:rFonts w:ascii="Arial" w:hAnsi="Arial" w:cs="Arial"/>
          <w:color w:val="000000"/>
          <w:sz w:val="20"/>
          <w:szCs w:val="20"/>
        </w:rPr>
        <w:t>36</w:t>
      </w:r>
      <w:r w:rsidRPr="00423400">
        <w:rPr>
          <w:rFonts w:ascii="Arial" w:hAnsi="Arial" w:cs="Arial"/>
          <w:color w:val="000000"/>
          <w:sz w:val="20"/>
          <w:szCs w:val="20"/>
        </w:rPr>
        <w:t xml:space="preserve"> měsíců), neboť tyto považuje za významné instituty k ochraně svého zájmu na řádném splnění veškerých smluvních povinností;</w:t>
      </w:r>
    </w:p>
    <w:p w:rsidR="00CE1BE9" w:rsidRPr="00423400"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sidRPr="00423400">
        <w:rPr>
          <w:rFonts w:ascii="Arial" w:hAnsi="Arial" w:cs="Arial"/>
          <w:color w:val="000000"/>
          <w:sz w:val="20"/>
          <w:szCs w:val="20"/>
        </w:rPr>
        <w:t>pro zajištění lepší dobytnosti svých případných pohledávek zadavatel požaduje, aby měl dodavatel uzavřenou pojistnou smlouvu.</w:t>
      </w:r>
    </w:p>
    <w:p w:rsidR="00CE1BE9" w:rsidRDefault="00CE1BE9" w:rsidP="00CE1BE9">
      <w:pPr>
        <w:widowControl w:val="0"/>
        <w:autoSpaceDE w:val="0"/>
        <w:autoSpaceDN w:val="0"/>
        <w:adjustRightInd w:val="0"/>
        <w:spacing w:before="120"/>
        <w:jc w:val="both"/>
        <w:rPr>
          <w:rFonts w:ascii="Arial" w:hAnsi="Arial" w:cs="Arial"/>
          <w:sz w:val="20"/>
          <w:szCs w:val="20"/>
        </w:rPr>
      </w:pPr>
      <w:r>
        <w:rPr>
          <w:rFonts w:ascii="Arial" w:hAnsi="Arial" w:cs="Arial"/>
          <w:sz w:val="20"/>
          <w:szCs w:val="20"/>
        </w:rPr>
        <w:t>Zadavatel má za to, že všechny obchodní podmínky jím stanovené jsou zcela odpovídající současné obchodní praxi a umožňují zajistit splnění potřeb zadavatele a minimalizovat rizika související s plněním veřejné zakázky.</w:t>
      </w:r>
    </w:p>
    <w:p w:rsidR="00CE1BE9" w:rsidRDefault="00CE1BE9" w:rsidP="00CE1BE9">
      <w:pPr>
        <w:widowControl w:val="0"/>
        <w:autoSpaceDE w:val="0"/>
        <w:autoSpaceDN w:val="0"/>
        <w:adjustRightInd w:val="0"/>
        <w:jc w:val="both"/>
        <w:rPr>
          <w:rFonts w:ascii="Arial" w:hAnsi="Arial" w:cs="Arial"/>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c2) Odůvodnění vymezení technických podmínek veřejné zakázky ve vztahu k potřebám veřejného zadavatele podle § 5 vyhlášky:</w:t>
      </w:r>
    </w:p>
    <w:p w:rsidR="00CE1BE9" w:rsidRDefault="00CE1BE9" w:rsidP="00CE1BE9">
      <w:pPr>
        <w:widowControl w:val="0"/>
        <w:autoSpaceDE w:val="0"/>
        <w:autoSpaceDN w:val="0"/>
        <w:adjustRightInd w:val="0"/>
        <w:jc w:val="both"/>
        <w:rPr>
          <w:rFonts w:ascii="Arial" w:hAnsi="Arial" w:cs="Arial"/>
          <w:b/>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veškeré technické podmínky jsou stanoveny odkazy na ČSN, platné vyhlášky a údaje obsažené v platných rozhodnutích či vyjádřeních orgánů státní správy či samosprávy k danému projektu. Technické podmínky jsou stanoveny s ohledem na požadovanou kvalitu </w:t>
      </w:r>
      <w:r>
        <w:rPr>
          <w:rFonts w:ascii="Arial" w:hAnsi="Arial" w:cs="Arial"/>
          <w:color w:val="000000"/>
          <w:sz w:val="20"/>
          <w:szCs w:val="20"/>
        </w:rPr>
        <w:lastRenderedPageBreak/>
        <w:t>prací. Technické podmínky jsou stanoveny tak, aby stavba vykazovala standard kvality stavebních prací a dílo vyhovovalo všem standardům a normám používaným ve stavebnictví. Nejedná se o neobvyklé požadavky na technickou specifikaci. Jde o obecně technicky splnitelné řešení a technické podmínky jsou tedy nediskriminační;</w:t>
      </w:r>
    </w:p>
    <w:p w:rsidR="00CE1BE9" w:rsidRDefault="00CE1BE9" w:rsidP="00CE1BE9">
      <w:pPr>
        <w:widowControl w:val="0"/>
        <w:numPr>
          <w:ilvl w:val="0"/>
          <w:numId w:val="4"/>
        </w:numPr>
        <w:autoSpaceDE w:val="0"/>
        <w:autoSpaceDN w:val="0"/>
        <w:adjustRightInd w:val="0"/>
        <w:spacing w:before="120"/>
        <w:ind w:left="714" w:hanging="357"/>
        <w:jc w:val="both"/>
        <w:rPr>
          <w:rFonts w:ascii="Arial" w:hAnsi="Arial" w:cs="Arial"/>
          <w:color w:val="000000"/>
          <w:sz w:val="20"/>
          <w:szCs w:val="20"/>
        </w:rPr>
      </w:pPr>
      <w:r>
        <w:rPr>
          <w:rFonts w:ascii="Arial" w:hAnsi="Arial" w:cs="Arial"/>
          <w:sz w:val="20"/>
          <w:szCs w:val="20"/>
        </w:rPr>
        <w:t>stanovené technické podmínky jsou dle názoru zadavatele optimálním řešením identifikovaných potřeb zadavatele stanoveným ve vztahu k potřebám zadavatele a k rizikům souvisejícím s plněním veřejné zakázky.</w:t>
      </w:r>
      <w:r>
        <w:rPr>
          <w:rFonts w:ascii="Arial" w:hAnsi="Arial" w:cs="Arial"/>
          <w:color w:val="000000"/>
          <w:sz w:val="20"/>
          <w:szCs w:val="20"/>
        </w:rPr>
        <w:t xml:space="preserve">                        </w:t>
      </w: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b/>
          <w:color w:val="000000"/>
          <w:sz w:val="20"/>
          <w:szCs w:val="20"/>
        </w:rPr>
      </w:pPr>
      <w:r>
        <w:rPr>
          <w:rFonts w:ascii="Arial" w:hAnsi="Arial" w:cs="Arial"/>
          <w:b/>
          <w:color w:val="000000"/>
          <w:sz w:val="20"/>
          <w:szCs w:val="20"/>
        </w:rPr>
        <w:t>d1) Odůvodnění stanovení základních a dílčích hodnotících kritérií ve vztahu k potřebám veřejného zadavatele podle § 6 vyhlášky:</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spacing w:after="120"/>
        <w:ind w:left="714" w:hanging="357"/>
        <w:jc w:val="both"/>
        <w:rPr>
          <w:rFonts w:ascii="Arial" w:hAnsi="Arial" w:cs="Arial"/>
          <w:color w:val="000000"/>
          <w:sz w:val="20"/>
          <w:szCs w:val="20"/>
        </w:rPr>
      </w:pPr>
      <w:r>
        <w:rPr>
          <w:rFonts w:ascii="Arial" w:hAnsi="Arial" w:cs="Arial"/>
          <w:color w:val="000000"/>
          <w:sz w:val="20"/>
          <w:szCs w:val="20"/>
        </w:rPr>
        <w:t>Správa a údržba silnic Pardubického kraje, jakožto veřejný zadavatel, stanovila jako základní hodnotící kritérium nejnižší nabídkovou cenu (bez DPH) dle § 78 odst. 1 písm. b) zákona. Nabídky uchazečů budou hodnoceny podle nejnižší nabídkové ceny bez DPH;</w:t>
      </w: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důvodem stanovení toto hodnotícího kritéria je skutečnost, že předmětná veřejná zakázka bude spolufinancov</w:t>
      </w:r>
      <w:r w:rsidR="00FA10E1">
        <w:rPr>
          <w:rFonts w:ascii="Arial" w:hAnsi="Arial" w:cs="Arial"/>
          <w:color w:val="000000"/>
          <w:sz w:val="20"/>
          <w:szCs w:val="20"/>
        </w:rPr>
        <w:t>á</w:t>
      </w:r>
      <w:r>
        <w:rPr>
          <w:rFonts w:ascii="Arial" w:hAnsi="Arial" w:cs="Arial"/>
          <w:color w:val="000000"/>
          <w:sz w:val="20"/>
          <w:szCs w:val="20"/>
        </w:rPr>
        <w:t>n</w:t>
      </w:r>
      <w:r w:rsidR="00FA10E1">
        <w:rPr>
          <w:rFonts w:ascii="Arial" w:hAnsi="Arial" w:cs="Arial"/>
          <w:color w:val="000000"/>
          <w:sz w:val="20"/>
          <w:szCs w:val="20"/>
        </w:rPr>
        <w:t>a</w:t>
      </w:r>
      <w:r>
        <w:rPr>
          <w:rFonts w:ascii="Arial" w:hAnsi="Arial" w:cs="Arial"/>
          <w:color w:val="000000"/>
          <w:sz w:val="20"/>
          <w:szCs w:val="20"/>
        </w:rPr>
        <w:t xml:space="preserve"> z prostředků </w:t>
      </w:r>
      <w:r w:rsidR="00423400" w:rsidRPr="00BA0A8C">
        <w:rPr>
          <w:rFonts w:ascii="Arial" w:hAnsi="Arial" w:cs="Arial"/>
          <w:sz w:val="20"/>
          <w:szCs w:val="20"/>
        </w:rPr>
        <w:t xml:space="preserve">SFDI ČR </w:t>
      </w:r>
      <w:r w:rsidR="00423400">
        <w:rPr>
          <w:rFonts w:ascii="Arial" w:hAnsi="Arial" w:cs="Arial"/>
          <w:color w:val="000000"/>
          <w:sz w:val="20"/>
          <w:szCs w:val="20"/>
        </w:rPr>
        <w:t xml:space="preserve">a z prostředků </w:t>
      </w:r>
      <w:r>
        <w:rPr>
          <w:rFonts w:ascii="Arial" w:hAnsi="Arial" w:cs="Arial"/>
          <w:color w:val="000000"/>
          <w:sz w:val="20"/>
          <w:szCs w:val="20"/>
        </w:rPr>
        <w:t>Pardubického kraje, tedy zcela z veřejných prostředků, a je zde proto veřejný zájem na úspoře veřejných financí.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r>
        <w:rPr>
          <w:rFonts w:ascii="Arial" w:hAnsi="Arial" w:cs="Arial"/>
          <w:b/>
          <w:color w:val="000000"/>
          <w:sz w:val="20"/>
          <w:szCs w:val="20"/>
        </w:rPr>
        <w:t>d2) Odůvodnění způsobu hodnocení nabídek ve vztahu k potřebám veřejného zadavatele:</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způsob hodnocení: nejnižší nabídková cena (bez DPH) dle § 78 odst. 1 písm. b) zákona;</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odůvodnění: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CE1BE9" w:rsidRDefault="00CE1BE9" w:rsidP="00CE1BE9">
      <w:pPr>
        <w:jc w:val="both"/>
        <w:rPr>
          <w:rFonts w:ascii="Arial" w:hAnsi="Arial" w:cs="Arial"/>
          <w:sz w:val="20"/>
          <w:szCs w:val="20"/>
        </w:rPr>
      </w:pPr>
    </w:p>
    <w:p w:rsidR="00CE1BE9" w:rsidRDefault="00CE1BE9" w:rsidP="00CE1BE9">
      <w:pPr>
        <w:jc w:val="both"/>
        <w:rPr>
          <w:rFonts w:ascii="Arial" w:hAnsi="Arial" w:cs="Arial"/>
          <w:sz w:val="20"/>
          <w:szCs w:val="20"/>
        </w:rPr>
      </w:pPr>
    </w:p>
    <w:p w:rsidR="00CE1BE9" w:rsidRDefault="00CE1BE9" w:rsidP="00CE1BE9">
      <w:pPr>
        <w:jc w:val="both"/>
        <w:rPr>
          <w:rFonts w:ascii="Arial" w:hAnsi="Arial" w:cs="Arial"/>
          <w:color w:val="000000"/>
          <w:sz w:val="20"/>
          <w:szCs w:val="20"/>
        </w:rPr>
      </w:pPr>
      <w:r>
        <w:rPr>
          <w:rFonts w:ascii="Arial" w:hAnsi="Arial" w:cs="Arial"/>
          <w:b/>
          <w:color w:val="000000"/>
          <w:sz w:val="20"/>
          <w:szCs w:val="20"/>
        </w:rPr>
        <w:t>e) Odůvodnění stanovení předpokládané hodnoty veřejné zakázky:</w:t>
      </w:r>
    </w:p>
    <w:p w:rsidR="00CE1BE9" w:rsidRDefault="00CE1BE9" w:rsidP="00CE1BE9">
      <w:pPr>
        <w:jc w:val="both"/>
        <w:rPr>
          <w:rFonts w:ascii="Arial" w:hAnsi="Arial" w:cs="Arial"/>
          <w:color w:val="000000"/>
          <w:sz w:val="20"/>
          <w:szCs w:val="20"/>
        </w:rPr>
      </w:pPr>
    </w:p>
    <w:p w:rsidR="00445720" w:rsidRDefault="00CE1BE9" w:rsidP="00445720">
      <w:r w:rsidRPr="00445720">
        <w:rPr>
          <w:rFonts w:ascii="Arial" w:hAnsi="Arial" w:cs="Arial"/>
          <w:bCs/>
          <w:sz w:val="20"/>
          <w:szCs w:val="20"/>
        </w:rPr>
        <w:t xml:space="preserve">předpokládaná hodnota veřejné zakázky vychází </w:t>
      </w:r>
      <w:r w:rsidR="00D22A14" w:rsidRPr="00445720">
        <w:rPr>
          <w:rFonts w:ascii="Arial" w:hAnsi="Arial" w:cs="Arial"/>
          <w:bCs/>
          <w:sz w:val="20"/>
          <w:szCs w:val="20"/>
        </w:rPr>
        <w:t>z</w:t>
      </w:r>
      <w:r w:rsidRPr="00445720">
        <w:rPr>
          <w:rFonts w:ascii="Arial" w:hAnsi="Arial" w:cs="Arial"/>
          <w:bCs/>
          <w:sz w:val="20"/>
          <w:szCs w:val="20"/>
        </w:rPr>
        <w:t> </w:t>
      </w:r>
      <w:r w:rsidR="00445720" w:rsidRPr="003D22CB">
        <w:rPr>
          <w:rFonts w:ascii="Arial" w:hAnsi="Arial" w:cs="Arial"/>
          <w:bCs/>
          <w:sz w:val="20"/>
          <w:szCs w:val="20"/>
        </w:rPr>
        <w:t>oceněného položkového rozpočtu stavby od autora projektové dokumentace s přihlédnutím k aktuálním cenám stavebních prací z obdobných zakázek.</w:t>
      </w:r>
      <w:r w:rsidR="00445720">
        <w:t xml:space="preserve"> </w:t>
      </w:r>
    </w:p>
    <w:p w:rsidR="00CE1BE9" w:rsidRPr="00445720" w:rsidRDefault="00CE1BE9" w:rsidP="00445720">
      <w:pPr>
        <w:ind w:left="720"/>
        <w:jc w:val="both"/>
        <w:rPr>
          <w:rFonts w:ascii="Arial" w:hAnsi="Arial" w:cs="Arial"/>
          <w:szCs w:val="22"/>
        </w:rPr>
      </w:pPr>
    </w:p>
    <w:p w:rsidR="00CE1BE9" w:rsidRDefault="00CE1BE9" w:rsidP="00CE1BE9">
      <w:pPr>
        <w:jc w:val="both"/>
        <w:rPr>
          <w:rFonts w:ascii="Arial" w:hAnsi="Arial" w:cs="Arial"/>
          <w:szCs w:val="22"/>
        </w:rPr>
      </w:pPr>
    </w:p>
    <w:p w:rsidR="00CE1BE9" w:rsidRDefault="00CE1BE9" w:rsidP="00CE1BE9">
      <w:pPr>
        <w:jc w:val="both"/>
        <w:rPr>
          <w:rFonts w:ascii="Arial" w:hAnsi="Arial" w:cs="Arial"/>
          <w:szCs w:val="22"/>
        </w:rPr>
      </w:pPr>
    </w:p>
    <w:p w:rsidR="00CE1BE9" w:rsidRDefault="00CE1BE9" w:rsidP="00CE1BE9">
      <w:pPr>
        <w:jc w:val="both"/>
        <w:rPr>
          <w:rFonts w:ascii="Arial" w:hAnsi="Arial" w:cs="Arial"/>
          <w:szCs w:val="22"/>
        </w:rPr>
      </w:pPr>
    </w:p>
    <w:p w:rsidR="008E05B8" w:rsidRDefault="008E05B8"/>
    <w:sectPr w:rsidR="008E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9DD"/>
    <w:multiLevelType w:val="hybridMultilevel"/>
    <w:tmpl w:val="A524F2C4"/>
    <w:lvl w:ilvl="0" w:tplc="FD0C739C">
      <w:start w:val="3"/>
      <w:numFmt w:val="bullet"/>
      <w:lvlText w:val="-"/>
      <w:lvlJc w:val="left"/>
      <w:pPr>
        <w:ind w:left="720" w:hanging="360"/>
      </w:pPr>
      <w:rPr>
        <w:rFonts w:ascii="Arial" w:eastAsia="Times New Roman"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3FE3C0E"/>
    <w:multiLevelType w:val="hybridMultilevel"/>
    <w:tmpl w:val="327AC4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50D4C54"/>
    <w:multiLevelType w:val="hybridMultilevel"/>
    <w:tmpl w:val="0BAC149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3">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6E7660F"/>
    <w:multiLevelType w:val="hybridMultilevel"/>
    <w:tmpl w:val="8F2C113E"/>
    <w:lvl w:ilvl="0" w:tplc="B4D28C2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E9"/>
    <w:rsid w:val="000952B7"/>
    <w:rsid w:val="002610D6"/>
    <w:rsid w:val="00423400"/>
    <w:rsid w:val="00445720"/>
    <w:rsid w:val="00745668"/>
    <w:rsid w:val="008177F0"/>
    <w:rsid w:val="00841F87"/>
    <w:rsid w:val="008E05B8"/>
    <w:rsid w:val="00907BB3"/>
    <w:rsid w:val="00921633"/>
    <w:rsid w:val="009D6466"/>
    <w:rsid w:val="00B475A8"/>
    <w:rsid w:val="00BA0A8C"/>
    <w:rsid w:val="00CE1BE9"/>
    <w:rsid w:val="00D22A14"/>
    <w:rsid w:val="00E6107A"/>
    <w:rsid w:val="00FA1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B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CE1BE9"/>
    <w:rPr>
      <w:sz w:val="20"/>
      <w:szCs w:val="20"/>
    </w:rPr>
  </w:style>
  <w:style w:type="character" w:customStyle="1" w:styleId="TextkomenteChar">
    <w:name w:val="Text komentáře Char"/>
    <w:basedOn w:val="Standardnpsmoodstavce"/>
    <w:link w:val="Textkomente"/>
    <w:uiPriority w:val="99"/>
    <w:semiHidden/>
    <w:rsid w:val="00CE1BE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1BE9"/>
    <w:rPr>
      <w:sz w:val="16"/>
      <w:szCs w:val="16"/>
    </w:rPr>
  </w:style>
  <w:style w:type="paragraph" w:styleId="Textbubliny">
    <w:name w:val="Balloon Text"/>
    <w:basedOn w:val="Normln"/>
    <w:link w:val="TextbublinyChar"/>
    <w:uiPriority w:val="99"/>
    <w:semiHidden/>
    <w:unhideWhenUsed/>
    <w:rsid w:val="00CE1BE9"/>
    <w:rPr>
      <w:rFonts w:ascii="Tahoma" w:hAnsi="Tahoma" w:cs="Tahoma"/>
      <w:sz w:val="16"/>
      <w:szCs w:val="16"/>
    </w:rPr>
  </w:style>
  <w:style w:type="character" w:customStyle="1" w:styleId="TextbublinyChar">
    <w:name w:val="Text bubliny Char"/>
    <w:basedOn w:val="Standardnpsmoodstavce"/>
    <w:link w:val="Textbubliny"/>
    <w:uiPriority w:val="99"/>
    <w:semiHidden/>
    <w:rsid w:val="00CE1BE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B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CE1BE9"/>
    <w:rPr>
      <w:sz w:val="20"/>
      <w:szCs w:val="20"/>
    </w:rPr>
  </w:style>
  <w:style w:type="character" w:customStyle="1" w:styleId="TextkomenteChar">
    <w:name w:val="Text komentáře Char"/>
    <w:basedOn w:val="Standardnpsmoodstavce"/>
    <w:link w:val="Textkomente"/>
    <w:uiPriority w:val="99"/>
    <w:semiHidden/>
    <w:rsid w:val="00CE1BE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1BE9"/>
    <w:rPr>
      <w:sz w:val="16"/>
      <w:szCs w:val="16"/>
    </w:rPr>
  </w:style>
  <w:style w:type="paragraph" w:styleId="Textbubliny">
    <w:name w:val="Balloon Text"/>
    <w:basedOn w:val="Normln"/>
    <w:link w:val="TextbublinyChar"/>
    <w:uiPriority w:val="99"/>
    <w:semiHidden/>
    <w:unhideWhenUsed/>
    <w:rsid w:val="00CE1BE9"/>
    <w:rPr>
      <w:rFonts w:ascii="Tahoma" w:hAnsi="Tahoma" w:cs="Tahoma"/>
      <w:sz w:val="16"/>
      <w:szCs w:val="16"/>
    </w:rPr>
  </w:style>
  <w:style w:type="character" w:customStyle="1" w:styleId="TextbublinyChar">
    <w:name w:val="Text bubliny Char"/>
    <w:basedOn w:val="Standardnpsmoodstavce"/>
    <w:link w:val="Textbubliny"/>
    <w:uiPriority w:val="99"/>
    <w:semiHidden/>
    <w:rsid w:val="00CE1BE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1477</Words>
  <Characters>8717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8</cp:revision>
  <cp:lastPrinted>2016-05-25T09:38:00Z</cp:lastPrinted>
  <dcterms:created xsi:type="dcterms:W3CDTF">2016-04-06T08:11:00Z</dcterms:created>
  <dcterms:modified xsi:type="dcterms:W3CDTF">2016-05-25T09:42:00Z</dcterms:modified>
</cp:coreProperties>
</file>