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72EA15" w14:textId="00B8F458" w:rsidR="00B35BE9" w:rsidRPr="00AD38D9" w:rsidRDefault="00B35BE9" w:rsidP="00690BD5">
      <w:pPr>
        <w:jc w:val="both"/>
        <w:rPr>
          <w:rFonts w:cstheme="minorHAnsi"/>
        </w:rPr>
      </w:pPr>
    </w:p>
    <w:p w14:paraId="498B09B6" w14:textId="77777777" w:rsidR="00B35BE9" w:rsidRPr="00AD38D9" w:rsidRDefault="00B35BE9" w:rsidP="00690BD5">
      <w:pPr>
        <w:jc w:val="both"/>
        <w:rPr>
          <w:rFonts w:cstheme="minorHAnsi"/>
        </w:rPr>
      </w:pPr>
    </w:p>
    <w:p w14:paraId="76005C1D" w14:textId="77777777" w:rsidR="00B35BE9" w:rsidRPr="00AD38D9" w:rsidRDefault="00B35BE9" w:rsidP="00690BD5">
      <w:pPr>
        <w:jc w:val="both"/>
        <w:rPr>
          <w:rFonts w:cstheme="minorHAnsi"/>
        </w:rPr>
      </w:pPr>
    </w:p>
    <w:p w14:paraId="06DAABF1" w14:textId="2B303950" w:rsidR="00B35BE9" w:rsidRPr="00AD38D9" w:rsidRDefault="00B35BE9" w:rsidP="00CA2A9E">
      <w:pPr>
        <w:spacing w:after="121" w:line="247" w:lineRule="auto"/>
        <w:ind w:left="874" w:right="2" w:hanging="10"/>
        <w:jc w:val="center"/>
        <w:rPr>
          <w:rFonts w:cstheme="minorHAnsi"/>
          <w:b/>
          <w:sz w:val="56"/>
          <w:szCs w:val="56"/>
        </w:rPr>
      </w:pPr>
      <w:r w:rsidRPr="00AD38D9">
        <w:rPr>
          <w:rFonts w:cstheme="minorHAnsi"/>
          <w:b/>
          <w:bCs/>
          <w:sz w:val="40"/>
          <w:szCs w:val="40"/>
        </w:rPr>
        <w:t xml:space="preserve">Příloha </w:t>
      </w:r>
      <w:r w:rsidR="00CA2A9E" w:rsidRPr="00AD38D9">
        <w:rPr>
          <w:rFonts w:cstheme="minorHAnsi"/>
          <w:b/>
          <w:bCs/>
          <w:sz w:val="40"/>
          <w:szCs w:val="40"/>
        </w:rPr>
        <w:t>4</w:t>
      </w:r>
    </w:p>
    <w:p w14:paraId="4424E307" w14:textId="19444941" w:rsidR="00245681" w:rsidRPr="00AD38D9" w:rsidRDefault="00CA2A9E" w:rsidP="00245681">
      <w:pPr>
        <w:jc w:val="center"/>
        <w:rPr>
          <w:rFonts w:cstheme="minorHAnsi"/>
          <w:sz w:val="56"/>
          <w:szCs w:val="56"/>
        </w:rPr>
      </w:pPr>
      <w:r w:rsidRPr="00AD38D9">
        <w:rPr>
          <w:rFonts w:eastAsia="Times New Roman" w:cstheme="minorHAnsi"/>
          <w:b/>
          <w:bCs/>
          <w:sz w:val="56"/>
          <w:szCs w:val="56"/>
        </w:rPr>
        <w:t>Časový a finanční harmonogram</w:t>
      </w:r>
    </w:p>
    <w:p w14:paraId="335EB03E" w14:textId="529C12DD" w:rsidR="00C50084" w:rsidRPr="00AD38D9" w:rsidRDefault="00C50084" w:rsidP="00245681">
      <w:pPr>
        <w:jc w:val="center"/>
        <w:rPr>
          <w:rFonts w:cstheme="minorHAnsi"/>
          <w:sz w:val="56"/>
          <w:szCs w:val="56"/>
        </w:rPr>
      </w:pPr>
    </w:p>
    <w:p w14:paraId="488C880B" w14:textId="524BED14" w:rsidR="00C50084" w:rsidRPr="00AD38D9" w:rsidRDefault="00C50084" w:rsidP="00245681">
      <w:pPr>
        <w:jc w:val="center"/>
        <w:rPr>
          <w:rFonts w:cstheme="minorHAnsi"/>
          <w:sz w:val="56"/>
          <w:szCs w:val="56"/>
        </w:rPr>
      </w:pPr>
    </w:p>
    <w:p w14:paraId="45D3055C" w14:textId="2C9E8B27" w:rsidR="00CA2A9E" w:rsidRPr="00AD38D9" w:rsidRDefault="00CA2A9E">
      <w:pPr>
        <w:rPr>
          <w:rFonts w:eastAsia="Times New Roman" w:cstheme="minorHAnsi"/>
          <w:sz w:val="56"/>
          <w:szCs w:val="56"/>
        </w:rPr>
      </w:pPr>
      <w:r w:rsidRPr="00AD38D9">
        <w:rPr>
          <w:rFonts w:eastAsia="Times New Roman" w:cstheme="minorHAnsi"/>
          <w:sz w:val="56"/>
          <w:szCs w:val="56"/>
        </w:rPr>
        <w:br w:type="page"/>
      </w:r>
    </w:p>
    <w:p w14:paraId="51E43953" w14:textId="22413AF5" w:rsidR="00F947E2" w:rsidRPr="00AD38D9" w:rsidRDefault="00CA2A9E" w:rsidP="00AD38D9">
      <w:pPr>
        <w:pStyle w:val="Nadpis1"/>
        <w:spacing w:line="360" w:lineRule="auto"/>
        <w:jc w:val="both"/>
        <w:rPr>
          <w:rFonts w:asciiTheme="minorHAnsi" w:hAnsiTheme="minorHAnsi" w:cstheme="minorHAnsi"/>
          <w:b/>
          <w:bCs/>
          <w:color w:val="auto"/>
          <w:sz w:val="28"/>
          <w:szCs w:val="28"/>
        </w:rPr>
      </w:pPr>
      <w:bookmarkStart w:id="0" w:name="_Toc132784905"/>
      <w:bookmarkStart w:id="1" w:name="_Toc132785053"/>
      <w:bookmarkStart w:id="2" w:name="_Toc132785203"/>
      <w:bookmarkStart w:id="3" w:name="_Toc132785351"/>
      <w:bookmarkStart w:id="4" w:name="_Toc132794565"/>
      <w:bookmarkStart w:id="5" w:name="_Toc132784906"/>
      <w:bookmarkStart w:id="6" w:name="_Toc132785054"/>
      <w:bookmarkStart w:id="7" w:name="_Toc132785204"/>
      <w:bookmarkStart w:id="8" w:name="_Toc132785352"/>
      <w:bookmarkStart w:id="9" w:name="_Toc132794566"/>
      <w:bookmarkStart w:id="10" w:name="_Toc132784907"/>
      <w:bookmarkStart w:id="11" w:name="_Toc132785055"/>
      <w:bookmarkStart w:id="12" w:name="_Toc132785205"/>
      <w:bookmarkStart w:id="13" w:name="_Toc132785353"/>
      <w:bookmarkStart w:id="14" w:name="_Toc132794567"/>
      <w:bookmarkStart w:id="15" w:name="_Toc132784908"/>
      <w:bookmarkStart w:id="16" w:name="_Toc132785056"/>
      <w:bookmarkStart w:id="17" w:name="_Toc132785206"/>
      <w:bookmarkStart w:id="18" w:name="_Toc132785354"/>
      <w:bookmarkStart w:id="19" w:name="_Toc132794568"/>
      <w:bookmarkStart w:id="20" w:name="_Toc132784909"/>
      <w:bookmarkStart w:id="21" w:name="_Toc132785057"/>
      <w:bookmarkStart w:id="22" w:name="_Toc132785207"/>
      <w:bookmarkStart w:id="23" w:name="_Toc132785355"/>
      <w:bookmarkStart w:id="24" w:name="_Toc132794569"/>
      <w:bookmarkStart w:id="25" w:name="_Toc133475220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r w:rsidRPr="00AD38D9">
        <w:rPr>
          <w:rFonts w:asciiTheme="minorHAnsi" w:hAnsiTheme="minorHAnsi" w:cstheme="minorHAnsi"/>
          <w:b/>
          <w:bCs/>
          <w:color w:val="auto"/>
          <w:sz w:val="28"/>
          <w:szCs w:val="28"/>
        </w:rPr>
        <w:lastRenderedPageBreak/>
        <w:t>Časový a finanční harmonogram</w:t>
      </w:r>
      <w:bookmarkEnd w:id="25"/>
    </w:p>
    <w:p w14:paraId="00D0EA86" w14:textId="63916AE4" w:rsidR="00CA2A9E" w:rsidRPr="00AD38D9" w:rsidRDefault="00CA2A9E" w:rsidP="00CA2A9E">
      <w:pPr>
        <w:rPr>
          <w:rFonts w:cstheme="minorHAnsi"/>
        </w:rPr>
      </w:pPr>
      <w:r w:rsidRPr="00AD38D9">
        <w:rPr>
          <w:rFonts w:cstheme="minorHAnsi"/>
        </w:rPr>
        <w:t xml:space="preserve">Uchazeč v rámci nabídky </w:t>
      </w:r>
      <w:proofErr w:type="gramStart"/>
      <w:r w:rsidRPr="00AD38D9">
        <w:rPr>
          <w:rFonts w:cstheme="minorHAnsi"/>
        </w:rPr>
        <w:t>předloží</w:t>
      </w:r>
      <w:proofErr w:type="gramEnd"/>
      <w:r w:rsidRPr="00AD38D9">
        <w:rPr>
          <w:rFonts w:cstheme="minorHAnsi"/>
        </w:rPr>
        <w:t xml:space="preserve"> projektový časový a finanční plán ve formě </w:t>
      </w:r>
      <w:proofErr w:type="spellStart"/>
      <w:r w:rsidRPr="00AD38D9">
        <w:rPr>
          <w:rFonts w:cstheme="minorHAnsi"/>
        </w:rPr>
        <w:t>Ganttova</w:t>
      </w:r>
      <w:proofErr w:type="spellEnd"/>
      <w:r w:rsidRPr="00AD38D9">
        <w:rPr>
          <w:rFonts w:cstheme="minorHAnsi"/>
        </w:rPr>
        <w:t xml:space="preserve"> diagramu v minimálním rozsahu dle struktury z přílohy č.2 </w:t>
      </w:r>
      <w:r w:rsidRPr="00AD38D9">
        <w:rPr>
          <w:rFonts w:cstheme="minorHAnsi"/>
          <w:i/>
          <w:iCs/>
        </w:rPr>
        <w:t>položek 1-4</w:t>
      </w:r>
      <w:r w:rsidRPr="00AD38D9">
        <w:rPr>
          <w:rFonts w:cstheme="minorHAnsi"/>
        </w:rPr>
        <w:t xml:space="preserve">, u položek 2.X (dodávky modulů) pro body </w:t>
      </w:r>
      <w:r w:rsidRPr="00AD38D9">
        <w:rPr>
          <w:rFonts w:cstheme="minorHAnsi"/>
          <w:i/>
          <w:iCs/>
        </w:rPr>
        <w:t>a)</w:t>
      </w:r>
      <w:r w:rsidRPr="00AD38D9">
        <w:rPr>
          <w:rFonts w:cstheme="minorHAnsi"/>
        </w:rPr>
        <w:t xml:space="preserve"> až </w:t>
      </w:r>
      <w:r w:rsidRPr="00AD38D9">
        <w:rPr>
          <w:rFonts w:cstheme="minorHAnsi"/>
          <w:i/>
          <w:iCs/>
        </w:rPr>
        <w:t>e).</w:t>
      </w:r>
    </w:p>
    <w:p w14:paraId="48BE4535" w14:textId="3DFD3E1F" w:rsidR="00CA2A9E" w:rsidRPr="00AD38D9" w:rsidRDefault="00CA2A9E" w:rsidP="00C50084">
      <w:pPr>
        <w:rPr>
          <w:rFonts w:cstheme="minorHAnsi"/>
        </w:rPr>
      </w:pPr>
      <w:r w:rsidRPr="00AD38D9">
        <w:rPr>
          <w:rFonts w:cstheme="minorHAnsi"/>
        </w:rPr>
        <w:t>Harmonogram musí respektovat následující požadavky a milníky.</w:t>
      </w:r>
    </w:p>
    <w:tbl>
      <w:tblPr>
        <w:tblStyle w:val="Svtltabulkasmkou1zvraznn11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0"/>
        <w:gridCol w:w="2412"/>
        <w:gridCol w:w="2260"/>
      </w:tblGrid>
      <w:tr w:rsidR="00AD38D9" w:rsidRPr="00AD38D9" w14:paraId="7BB74E1A" w14:textId="77777777" w:rsidTr="00CA2A9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8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22" w:type="pct"/>
            <w:shd w:val="clear" w:color="auto" w:fill="D9D9D9" w:themeFill="background1" w:themeFillShade="D9"/>
            <w:hideMark/>
          </w:tcPr>
          <w:p w14:paraId="49CF308E" w14:textId="77777777" w:rsidR="00CA2A9E" w:rsidRPr="00AD38D9" w:rsidRDefault="00CA2A9E" w:rsidP="001229F0">
            <w:pPr>
              <w:rPr>
                <w:rFonts w:cstheme="minorHAnsi"/>
                <w:sz w:val="22"/>
                <w:szCs w:val="22"/>
              </w:rPr>
            </w:pPr>
            <w:r w:rsidRPr="00AD38D9">
              <w:rPr>
                <w:rFonts w:cstheme="minorHAnsi"/>
                <w:sz w:val="22"/>
                <w:szCs w:val="22"/>
              </w:rPr>
              <w:t>Milník / aktivita</w:t>
            </w:r>
          </w:p>
        </w:tc>
        <w:tc>
          <w:tcPr>
            <w:tcW w:w="1331" w:type="pct"/>
            <w:shd w:val="clear" w:color="auto" w:fill="D9D9D9" w:themeFill="background1" w:themeFillShade="D9"/>
            <w:hideMark/>
          </w:tcPr>
          <w:p w14:paraId="2C868297" w14:textId="77777777" w:rsidR="00CA2A9E" w:rsidRPr="00AD38D9" w:rsidRDefault="00CA2A9E" w:rsidP="001229F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2"/>
                <w:szCs w:val="22"/>
              </w:rPr>
            </w:pPr>
            <w:r w:rsidRPr="00AD38D9">
              <w:rPr>
                <w:rFonts w:cstheme="minorHAnsi"/>
                <w:sz w:val="22"/>
                <w:szCs w:val="22"/>
              </w:rPr>
              <w:t>Od</w:t>
            </w:r>
          </w:p>
        </w:tc>
        <w:tc>
          <w:tcPr>
            <w:tcW w:w="1247" w:type="pct"/>
            <w:shd w:val="clear" w:color="auto" w:fill="D9D9D9" w:themeFill="background1" w:themeFillShade="D9"/>
            <w:hideMark/>
          </w:tcPr>
          <w:p w14:paraId="3F4CADE0" w14:textId="77777777" w:rsidR="00CA2A9E" w:rsidRPr="00AD38D9" w:rsidRDefault="00CA2A9E" w:rsidP="001229F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2"/>
                <w:szCs w:val="22"/>
              </w:rPr>
            </w:pPr>
            <w:r w:rsidRPr="00AD38D9">
              <w:rPr>
                <w:rFonts w:cstheme="minorHAnsi"/>
                <w:sz w:val="22"/>
                <w:szCs w:val="22"/>
              </w:rPr>
              <w:t>Do</w:t>
            </w:r>
          </w:p>
        </w:tc>
      </w:tr>
      <w:tr w:rsidR="00AD38D9" w:rsidRPr="00AD38D9" w14:paraId="1A6D50C7" w14:textId="77777777" w:rsidTr="001229F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3"/>
            <w:hideMark/>
          </w:tcPr>
          <w:p w14:paraId="423C3295" w14:textId="77777777" w:rsidR="00CA2A9E" w:rsidRPr="00AD38D9" w:rsidRDefault="00CA2A9E" w:rsidP="001229F0">
            <w:pPr>
              <w:rPr>
                <w:rFonts w:cstheme="minorHAnsi"/>
                <w:b w:val="0"/>
                <w:bCs w:val="0"/>
                <w:sz w:val="22"/>
                <w:szCs w:val="22"/>
              </w:rPr>
            </w:pPr>
            <w:r w:rsidRPr="00AD38D9">
              <w:rPr>
                <w:rFonts w:cstheme="minorHAnsi"/>
                <w:b w:val="0"/>
                <w:bCs w:val="0"/>
                <w:sz w:val="22"/>
                <w:szCs w:val="22"/>
              </w:rPr>
              <w:t>Přípravná fáze</w:t>
            </w:r>
          </w:p>
        </w:tc>
      </w:tr>
      <w:tr w:rsidR="00AD38D9" w:rsidRPr="00AD38D9" w14:paraId="70B004B0" w14:textId="77777777" w:rsidTr="00CA2A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22" w:type="pct"/>
            <w:hideMark/>
          </w:tcPr>
          <w:p w14:paraId="6EC0A32E" w14:textId="38CC2BF4" w:rsidR="00CA2A9E" w:rsidRPr="00AD38D9" w:rsidRDefault="00CA2A9E" w:rsidP="001229F0">
            <w:pPr>
              <w:rPr>
                <w:rFonts w:cstheme="minorHAnsi"/>
                <w:b w:val="0"/>
                <w:bCs w:val="0"/>
                <w:sz w:val="22"/>
                <w:szCs w:val="22"/>
              </w:rPr>
            </w:pPr>
            <w:r w:rsidRPr="00AD38D9">
              <w:rPr>
                <w:rFonts w:cstheme="minorHAnsi"/>
                <w:b w:val="0"/>
                <w:bCs w:val="0"/>
                <w:sz w:val="22"/>
                <w:szCs w:val="22"/>
              </w:rPr>
              <w:t xml:space="preserve">Zahájení projektu a výběr zhotovitele </w:t>
            </w:r>
          </w:p>
        </w:tc>
        <w:tc>
          <w:tcPr>
            <w:tcW w:w="1331" w:type="pct"/>
            <w:hideMark/>
          </w:tcPr>
          <w:p w14:paraId="6F410116" w14:textId="0A9F6EED" w:rsidR="00CA2A9E" w:rsidRPr="00AD38D9" w:rsidRDefault="00CA2A9E" w:rsidP="001229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2"/>
                <w:szCs w:val="22"/>
              </w:rPr>
            </w:pPr>
            <w:r w:rsidRPr="00AD38D9">
              <w:rPr>
                <w:rFonts w:cstheme="minorHAnsi"/>
                <w:sz w:val="22"/>
                <w:szCs w:val="22"/>
              </w:rPr>
              <w:t>0</w:t>
            </w:r>
            <w:r w:rsidRPr="00AD38D9">
              <w:rPr>
                <w:rFonts w:cstheme="minorHAnsi"/>
                <w:sz w:val="22"/>
                <w:szCs w:val="22"/>
              </w:rPr>
              <w:t>9</w:t>
            </w:r>
            <w:r w:rsidRPr="00AD38D9">
              <w:rPr>
                <w:rFonts w:cstheme="minorHAnsi"/>
                <w:sz w:val="22"/>
                <w:szCs w:val="22"/>
              </w:rPr>
              <w:t>/20</w:t>
            </w:r>
            <w:r w:rsidRPr="00AD38D9">
              <w:rPr>
                <w:rFonts w:cstheme="minorHAnsi"/>
                <w:sz w:val="22"/>
                <w:szCs w:val="22"/>
              </w:rPr>
              <w:t>23</w:t>
            </w:r>
          </w:p>
        </w:tc>
        <w:tc>
          <w:tcPr>
            <w:tcW w:w="1247" w:type="pct"/>
            <w:hideMark/>
          </w:tcPr>
          <w:p w14:paraId="2BD3A00E" w14:textId="5DAA701C" w:rsidR="00CA2A9E" w:rsidRPr="00AD38D9" w:rsidRDefault="00CA2A9E" w:rsidP="001229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2"/>
                <w:szCs w:val="22"/>
              </w:rPr>
            </w:pPr>
            <w:r w:rsidRPr="00AD38D9">
              <w:rPr>
                <w:rFonts w:cstheme="minorHAnsi"/>
                <w:sz w:val="22"/>
                <w:szCs w:val="22"/>
              </w:rPr>
              <w:t>11</w:t>
            </w:r>
            <w:r w:rsidRPr="00AD38D9">
              <w:rPr>
                <w:rFonts w:cstheme="minorHAnsi"/>
                <w:sz w:val="22"/>
                <w:szCs w:val="22"/>
              </w:rPr>
              <w:t>/20</w:t>
            </w:r>
            <w:r w:rsidRPr="00AD38D9">
              <w:rPr>
                <w:rFonts w:cstheme="minorHAnsi"/>
                <w:sz w:val="22"/>
                <w:szCs w:val="22"/>
              </w:rPr>
              <w:t>23</w:t>
            </w:r>
          </w:p>
        </w:tc>
      </w:tr>
      <w:tr w:rsidR="00AD38D9" w:rsidRPr="00AD38D9" w14:paraId="18714514" w14:textId="77777777" w:rsidTr="00CA2A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22" w:type="pct"/>
            <w:hideMark/>
          </w:tcPr>
          <w:p w14:paraId="2BB0B858" w14:textId="0A3AB395" w:rsidR="00CA2A9E" w:rsidRPr="00AD38D9" w:rsidRDefault="00CA2A9E" w:rsidP="001229F0">
            <w:pPr>
              <w:rPr>
                <w:rFonts w:cstheme="minorHAnsi"/>
                <w:b w:val="0"/>
                <w:bCs w:val="0"/>
                <w:sz w:val="22"/>
                <w:szCs w:val="22"/>
              </w:rPr>
            </w:pPr>
            <w:r w:rsidRPr="00AD38D9">
              <w:rPr>
                <w:rFonts w:cstheme="minorHAnsi"/>
                <w:b w:val="0"/>
                <w:bCs w:val="0"/>
                <w:sz w:val="22"/>
                <w:szCs w:val="22"/>
              </w:rPr>
              <w:t xml:space="preserve">Zpracování </w:t>
            </w:r>
            <w:r w:rsidRPr="00AD38D9">
              <w:rPr>
                <w:rFonts w:cstheme="minorHAnsi"/>
                <w:b w:val="0"/>
                <w:bCs w:val="0"/>
                <w:sz w:val="22"/>
                <w:szCs w:val="22"/>
              </w:rPr>
              <w:t xml:space="preserve">implementační </w:t>
            </w:r>
            <w:r w:rsidRPr="00AD38D9">
              <w:rPr>
                <w:rFonts w:cstheme="minorHAnsi"/>
                <w:b w:val="0"/>
                <w:bCs w:val="0"/>
                <w:sz w:val="22"/>
                <w:szCs w:val="22"/>
              </w:rPr>
              <w:t>studie proveditelnosti</w:t>
            </w:r>
          </w:p>
        </w:tc>
        <w:tc>
          <w:tcPr>
            <w:tcW w:w="1331" w:type="pct"/>
            <w:hideMark/>
          </w:tcPr>
          <w:p w14:paraId="359CCABB" w14:textId="1A1431B4" w:rsidR="00CA2A9E" w:rsidRPr="00AD38D9" w:rsidRDefault="00CA2A9E" w:rsidP="001229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2"/>
                <w:szCs w:val="22"/>
              </w:rPr>
            </w:pPr>
            <w:r w:rsidRPr="00AD38D9">
              <w:rPr>
                <w:rFonts w:cstheme="minorHAnsi"/>
                <w:sz w:val="22"/>
                <w:szCs w:val="22"/>
              </w:rPr>
              <w:t>11</w:t>
            </w:r>
            <w:r w:rsidRPr="00AD38D9">
              <w:rPr>
                <w:rFonts w:cstheme="minorHAnsi"/>
                <w:sz w:val="22"/>
                <w:szCs w:val="22"/>
              </w:rPr>
              <w:t>/20</w:t>
            </w:r>
            <w:r w:rsidRPr="00AD38D9">
              <w:rPr>
                <w:rFonts w:cstheme="minorHAnsi"/>
                <w:sz w:val="22"/>
                <w:szCs w:val="22"/>
              </w:rPr>
              <w:t>23</w:t>
            </w:r>
          </w:p>
        </w:tc>
        <w:tc>
          <w:tcPr>
            <w:tcW w:w="1247" w:type="pct"/>
            <w:hideMark/>
          </w:tcPr>
          <w:p w14:paraId="5B1A3BB4" w14:textId="149D9920" w:rsidR="00CA2A9E" w:rsidRPr="00AD38D9" w:rsidRDefault="00CA2A9E" w:rsidP="001229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2"/>
                <w:szCs w:val="22"/>
              </w:rPr>
            </w:pPr>
            <w:r w:rsidRPr="00AD38D9">
              <w:rPr>
                <w:rFonts w:cstheme="minorHAnsi"/>
                <w:sz w:val="22"/>
                <w:szCs w:val="22"/>
              </w:rPr>
              <w:t>1</w:t>
            </w:r>
            <w:r w:rsidRPr="00AD38D9">
              <w:rPr>
                <w:rFonts w:cstheme="minorHAnsi"/>
                <w:sz w:val="22"/>
                <w:szCs w:val="22"/>
              </w:rPr>
              <w:t>2</w:t>
            </w:r>
            <w:r w:rsidRPr="00AD38D9">
              <w:rPr>
                <w:rFonts w:cstheme="minorHAnsi"/>
                <w:sz w:val="22"/>
                <w:szCs w:val="22"/>
              </w:rPr>
              <w:t>/202</w:t>
            </w:r>
            <w:r w:rsidRPr="00AD38D9">
              <w:rPr>
                <w:rFonts w:cstheme="minorHAnsi"/>
                <w:sz w:val="22"/>
                <w:szCs w:val="22"/>
              </w:rPr>
              <w:t>3</w:t>
            </w:r>
          </w:p>
        </w:tc>
      </w:tr>
      <w:tr w:rsidR="00AD38D9" w:rsidRPr="00AD38D9" w14:paraId="26744FD9" w14:textId="77777777" w:rsidTr="00CA2A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22" w:type="pct"/>
            <w:hideMark/>
          </w:tcPr>
          <w:p w14:paraId="69218811" w14:textId="750CD592" w:rsidR="00CA2A9E" w:rsidRPr="00AD38D9" w:rsidRDefault="00CA2A9E" w:rsidP="001229F0">
            <w:pPr>
              <w:rPr>
                <w:rFonts w:cstheme="minorHAnsi"/>
                <w:b w:val="0"/>
                <w:bCs w:val="0"/>
                <w:sz w:val="22"/>
                <w:szCs w:val="22"/>
              </w:rPr>
            </w:pPr>
            <w:r w:rsidRPr="00AD38D9">
              <w:rPr>
                <w:rFonts w:cstheme="minorHAnsi"/>
                <w:b w:val="0"/>
                <w:bCs w:val="0"/>
                <w:sz w:val="22"/>
                <w:szCs w:val="22"/>
              </w:rPr>
              <w:t>Dodávky služeb dle položek 1.1, 1.2, 1.3</w:t>
            </w:r>
          </w:p>
        </w:tc>
        <w:tc>
          <w:tcPr>
            <w:tcW w:w="2578" w:type="pct"/>
            <w:gridSpan w:val="2"/>
          </w:tcPr>
          <w:p w14:paraId="037E7C54" w14:textId="62D63A85" w:rsidR="00CA2A9E" w:rsidRPr="00AD38D9" w:rsidRDefault="00CA2A9E" w:rsidP="001229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2"/>
                <w:szCs w:val="22"/>
              </w:rPr>
            </w:pPr>
            <w:r w:rsidRPr="00AD38D9">
              <w:rPr>
                <w:rFonts w:cstheme="minorHAnsi"/>
                <w:sz w:val="22"/>
                <w:szCs w:val="22"/>
              </w:rPr>
              <w:t>Do 3 měsíců od podpisu</w:t>
            </w:r>
            <w:r w:rsidR="00AD38D9">
              <w:rPr>
                <w:rFonts w:cstheme="minorHAnsi"/>
                <w:sz w:val="22"/>
                <w:szCs w:val="22"/>
              </w:rPr>
              <w:t xml:space="preserve"> </w:t>
            </w:r>
            <w:proofErr w:type="spellStart"/>
            <w:r w:rsidR="00AD38D9">
              <w:rPr>
                <w:rFonts w:cstheme="minorHAnsi"/>
                <w:sz w:val="22"/>
                <w:szCs w:val="22"/>
              </w:rPr>
              <w:t>SoD</w:t>
            </w:r>
            <w:proofErr w:type="spellEnd"/>
          </w:p>
        </w:tc>
      </w:tr>
      <w:tr w:rsidR="00AD38D9" w:rsidRPr="00AD38D9" w14:paraId="369CAC45" w14:textId="77777777" w:rsidTr="001229F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3"/>
            <w:hideMark/>
          </w:tcPr>
          <w:p w14:paraId="57280D8D" w14:textId="77777777" w:rsidR="00CA2A9E" w:rsidRPr="00AD38D9" w:rsidRDefault="00CA2A9E" w:rsidP="001229F0">
            <w:pPr>
              <w:rPr>
                <w:rFonts w:cstheme="minorHAnsi"/>
                <w:b w:val="0"/>
                <w:bCs w:val="0"/>
                <w:sz w:val="22"/>
                <w:szCs w:val="22"/>
              </w:rPr>
            </w:pPr>
            <w:r w:rsidRPr="00AD38D9">
              <w:rPr>
                <w:rFonts w:cstheme="minorHAnsi"/>
                <w:b w:val="0"/>
                <w:bCs w:val="0"/>
                <w:sz w:val="22"/>
                <w:szCs w:val="22"/>
              </w:rPr>
              <w:t>Realizační fáze</w:t>
            </w:r>
          </w:p>
        </w:tc>
      </w:tr>
      <w:tr w:rsidR="00AD38D9" w:rsidRPr="00AD38D9" w14:paraId="1B5E4163" w14:textId="77777777" w:rsidTr="00CA2A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22" w:type="pct"/>
            <w:hideMark/>
          </w:tcPr>
          <w:p w14:paraId="3389A8EF" w14:textId="13833795" w:rsidR="00CA2A9E" w:rsidRPr="00AD38D9" w:rsidRDefault="00CA2A9E" w:rsidP="001229F0">
            <w:pPr>
              <w:rPr>
                <w:rFonts w:cstheme="minorHAnsi"/>
                <w:b w:val="0"/>
                <w:bCs w:val="0"/>
                <w:sz w:val="22"/>
                <w:szCs w:val="22"/>
              </w:rPr>
            </w:pPr>
            <w:r w:rsidRPr="00AD38D9">
              <w:rPr>
                <w:rFonts w:cstheme="minorHAnsi"/>
                <w:b w:val="0"/>
                <w:bCs w:val="0"/>
                <w:sz w:val="22"/>
                <w:szCs w:val="22"/>
              </w:rPr>
              <w:t xml:space="preserve">Zpracování projektové dokumentace, </w:t>
            </w:r>
          </w:p>
        </w:tc>
        <w:tc>
          <w:tcPr>
            <w:tcW w:w="2578" w:type="pct"/>
            <w:gridSpan w:val="2"/>
          </w:tcPr>
          <w:p w14:paraId="2618AAD4" w14:textId="355B5CC4" w:rsidR="00CA2A9E" w:rsidRPr="00AD38D9" w:rsidRDefault="0009322E" w:rsidP="001229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 xml:space="preserve">Do 2 měsíců od podpisu </w:t>
            </w:r>
            <w:proofErr w:type="spellStart"/>
            <w:r>
              <w:rPr>
                <w:rFonts w:cstheme="minorHAnsi"/>
                <w:sz w:val="22"/>
                <w:szCs w:val="22"/>
              </w:rPr>
              <w:t>SoD</w:t>
            </w:r>
            <w:proofErr w:type="spellEnd"/>
          </w:p>
        </w:tc>
      </w:tr>
      <w:tr w:rsidR="00AD38D9" w:rsidRPr="00AD38D9" w14:paraId="22582784" w14:textId="77777777" w:rsidTr="00CA2A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22" w:type="pct"/>
            <w:hideMark/>
          </w:tcPr>
          <w:p w14:paraId="09FF398D" w14:textId="7DB49348" w:rsidR="00CA2A9E" w:rsidRPr="00AD38D9" w:rsidRDefault="00CA2A9E" w:rsidP="001229F0">
            <w:pPr>
              <w:rPr>
                <w:rFonts w:cstheme="minorHAnsi"/>
                <w:sz w:val="22"/>
                <w:szCs w:val="22"/>
              </w:rPr>
            </w:pPr>
            <w:r w:rsidRPr="00AD38D9">
              <w:rPr>
                <w:rFonts w:cstheme="minorHAnsi"/>
                <w:b w:val="0"/>
                <w:bCs w:val="0"/>
                <w:sz w:val="22"/>
                <w:szCs w:val="22"/>
              </w:rPr>
              <w:t xml:space="preserve">Realizace veřejné zakázky </w:t>
            </w:r>
            <w:r w:rsidRPr="00AD38D9">
              <w:rPr>
                <w:rFonts w:cstheme="minorHAnsi"/>
                <w:b w:val="0"/>
                <w:bCs w:val="0"/>
                <w:sz w:val="22"/>
                <w:szCs w:val="22"/>
              </w:rPr>
              <w:t>dle 2.1 až 2.5</w:t>
            </w:r>
          </w:p>
        </w:tc>
        <w:tc>
          <w:tcPr>
            <w:tcW w:w="2578" w:type="pct"/>
            <w:gridSpan w:val="2"/>
          </w:tcPr>
          <w:p w14:paraId="49FDA2B7" w14:textId="7EFF973E" w:rsidR="00CA2A9E" w:rsidRPr="00AD38D9" w:rsidRDefault="0009322E" w:rsidP="001229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Do 1</w:t>
            </w:r>
            <w:r>
              <w:rPr>
                <w:rFonts w:cstheme="minorHAnsi"/>
                <w:sz w:val="22"/>
                <w:szCs w:val="22"/>
              </w:rPr>
              <w:t>0</w:t>
            </w:r>
            <w:r>
              <w:rPr>
                <w:rFonts w:cstheme="minorHAnsi"/>
                <w:sz w:val="22"/>
                <w:szCs w:val="22"/>
              </w:rPr>
              <w:t xml:space="preserve"> měsíců od podpisu </w:t>
            </w:r>
            <w:proofErr w:type="spellStart"/>
            <w:r>
              <w:rPr>
                <w:rFonts w:cstheme="minorHAnsi"/>
                <w:sz w:val="22"/>
                <w:szCs w:val="22"/>
              </w:rPr>
              <w:t>SoD</w:t>
            </w:r>
            <w:proofErr w:type="spellEnd"/>
          </w:p>
        </w:tc>
      </w:tr>
      <w:tr w:rsidR="0009322E" w:rsidRPr="00AD38D9" w14:paraId="7ED87310" w14:textId="77777777" w:rsidTr="0009322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22" w:type="pct"/>
            <w:hideMark/>
          </w:tcPr>
          <w:p w14:paraId="2AF0AF0C" w14:textId="44B106C4" w:rsidR="0009322E" w:rsidRPr="00AD38D9" w:rsidRDefault="0009322E" w:rsidP="001229F0">
            <w:pPr>
              <w:rPr>
                <w:rFonts w:cstheme="minorHAnsi"/>
                <w:b w:val="0"/>
                <w:bCs w:val="0"/>
                <w:sz w:val="22"/>
                <w:szCs w:val="22"/>
              </w:rPr>
            </w:pPr>
            <w:r>
              <w:rPr>
                <w:rFonts w:cstheme="minorHAnsi"/>
                <w:b w:val="0"/>
                <w:bCs w:val="0"/>
                <w:sz w:val="22"/>
                <w:szCs w:val="22"/>
              </w:rPr>
              <w:t>Realizace</w:t>
            </w:r>
            <w:r w:rsidRPr="00AD38D9">
              <w:rPr>
                <w:rFonts w:cstheme="minorHAnsi"/>
                <w:b w:val="0"/>
                <w:bCs w:val="0"/>
                <w:sz w:val="22"/>
                <w:szCs w:val="22"/>
              </w:rPr>
              <w:t xml:space="preserve"> veřejné zakázky</w:t>
            </w:r>
            <w:r>
              <w:rPr>
                <w:rFonts w:cstheme="minorHAnsi"/>
                <w:b w:val="0"/>
                <w:bCs w:val="0"/>
                <w:sz w:val="22"/>
                <w:szCs w:val="22"/>
              </w:rPr>
              <w:t xml:space="preserve"> dle 3.1, 4.1, 4.2</w:t>
            </w:r>
          </w:p>
        </w:tc>
        <w:tc>
          <w:tcPr>
            <w:tcW w:w="2578" w:type="pct"/>
            <w:gridSpan w:val="2"/>
          </w:tcPr>
          <w:p w14:paraId="135A00AC" w14:textId="1DAF8573" w:rsidR="0009322E" w:rsidRPr="00AD38D9" w:rsidRDefault="0009322E" w:rsidP="001229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 xml:space="preserve">Do 12 měsíců od podpisu </w:t>
            </w:r>
            <w:proofErr w:type="spellStart"/>
            <w:r>
              <w:rPr>
                <w:rFonts w:cstheme="minorHAnsi"/>
                <w:sz w:val="22"/>
                <w:szCs w:val="22"/>
              </w:rPr>
              <w:t>SoD</w:t>
            </w:r>
            <w:proofErr w:type="spellEnd"/>
          </w:p>
        </w:tc>
      </w:tr>
      <w:tr w:rsidR="00AD38D9" w:rsidRPr="00AD38D9" w14:paraId="05364595" w14:textId="77777777" w:rsidTr="001229F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3"/>
            <w:hideMark/>
          </w:tcPr>
          <w:p w14:paraId="2267DA81" w14:textId="77777777" w:rsidR="00CA2A9E" w:rsidRPr="00AD38D9" w:rsidRDefault="00CA2A9E" w:rsidP="001229F0">
            <w:pPr>
              <w:rPr>
                <w:rFonts w:cstheme="minorHAnsi"/>
                <w:b w:val="0"/>
                <w:bCs w:val="0"/>
                <w:sz w:val="22"/>
                <w:szCs w:val="22"/>
              </w:rPr>
            </w:pPr>
            <w:r w:rsidRPr="00AD38D9">
              <w:rPr>
                <w:rFonts w:cstheme="minorHAnsi"/>
                <w:b w:val="0"/>
                <w:bCs w:val="0"/>
                <w:sz w:val="22"/>
                <w:szCs w:val="22"/>
              </w:rPr>
              <w:t>Provozní fáze</w:t>
            </w:r>
          </w:p>
        </w:tc>
      </w:tr>
      <w:tr w:rsidR="0009322E" w:rsidRPr="00AD38D9" w14:paraId="33B12213" w14:textId="77777777" w:rsidTr="0009322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22" w:type="pct"/>
            <w:hideMark/>
          </w:tcPr>
          <w:p w14:paraId="0E1819E2" w14:textId="642A8ACF" w:rsidR="0009322E" w:rsidRPr="00AD38D9" w:rsidRDefault="0009322E" w:rsidP="001229F0">
            <w:pPr>
              <w:rPr>
                <w:rFonts w:cstheme="minorHAnsi"/>
                <w:b w:val="0"/>
                <w:bCs w:val="0"/>
                <w:sz w:val="22"/>
                <w:szCs w:val="22"/>
              </w:rPr>
            </w:pPr>
            <w:r w:rsidRPr="00AD38D9">
              <w:rPr>
                <w:rFonts w:cstheme="minorHAnsi"/>
                <w:b w:val="0"/>
                <w:bCs w:val="0"/>
                <w:sz w:val="22"/>
                <w:szCs w:val="22"/>
              </w:rPr>
              <w:t xml:space="preserve">Zpracování závěrečné </w:t>
            </w:r>
            <w:r>
              <w:rPr>
                <w:rFonts w:cstheme="minorHAnsi"/>
                <w:b w:val="0"/>
                <w:bCs w:val="0"/>
                <w:sz w:val="22"/>
                <w:szCs w:val="22"/>
              </w:rPr>
              <w:t>dokumentace</w:t>
            </w:r>
          </w:p>
        </w:tc>
        <w:tc>
          <w:tcPr>
            <w:tcW w:w="2578" w:type="pct"/>
            <w:gridSpan w:val="2"/>
          </w:tcPr>
          <w:p w14:paraId="663C55B6" w14:textId="416203F2" w:rsidR="0009322E" w:rsidRPr="00AD38D9" w:rsidRDefault="0009322E" w:rsidP="001229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Do 1</w:t>
            </w:r>
            <w:r>
              <w:rPr>
                <w:rFonts w:cstheme="minorHAnsi"/>
                <w:sz w:val="22"/>
                <w:szCs w:val="22"/>
              </w:rPr>
              <w:t>5</w:t>
            </w:r>
            <w:r>
              <w:rPr>
                <w:rFonts w:cstheme="minorHAnsi"/>
                <w:sz w:val="22"/>
                <w:szCs w:val="22"/>
              </w:rPr>
              <w:t xml:space="preserve"> měsíců od podpisu </w:t>
            </w:r>
            <w:proofErr w:type="spellStart"/>
            <w:r>
              <w:rPr>
                <w:rFonts w:cstheme="minorHAnsi"/>
                <w:sz w:val="22"/>
                <w:szCs w:val="22"/>
              </w:rPr>
              <w:t>SoD</w:t>
            </w:r>
            <w:proofErr w:type="spellEnd"/>
          </w:p>
        </w:tc>
      </w:tr>
      <w:tr w:rsidR="0009322E" w:rsidRPr="00AD38D9" w14:paraId="66FE87E2" w14:textId="77777777" w:rsidTr="0009322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22" w:type="pct"/>
            <w:hideMark/>
          </w:tcPr>
          <w:p w14:paraId="11090836" w14:textId="7B5DA65B" w:rsidR="0009322E" w:rsidRPr="00AD38D9" w:rsidRDefault="0009322E" w:rsidP="001229F0">
            <w:pPr>
              <w:rPr>
                <w:rFonts w:cstheme="minorHAnsi"/>
                <w:b w:val="0"/>
                <w:bCs w:val="0"/>
                <w:sz w:val="22"/>
                <w:szCs w:val="22"/>
              </w:rPr>
            </w:pPr>
            <w:r>
              <w:rPr>
                <w:rFonts w:cstheme="minorHAnsi"/>
                <w:b w:val="0"/>
                <w:bCs w:val="0"/>
                <w:sz w:val="22"/>
                <w:szCs w:val="22"/>
              </w:rPr>
              <w:t xml:space="preserve">Provoz systému </w:t>
            </w:r>
          </w:p>
        </w:tc>
        <w:tc>
          <w:tcPr>
            <w:tcW w:w="2578" w:type="pct"/>
            <w:gridSpan w:val="2"/>
          </w:tcPr>
          <w:p w14:paraId="0DEA0CED" w14:textId="1B7C3579" w:rsidR="0009322E" w:rsidRPr="00AD38D9" w:rsidRDefault="0009322E" w:rsidP="001229F0">
            <w:pPr>
              <w:keepNext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 xml:space="preserve">Do </w:t>
            </w:r>
            <w:r>
              <w:rPr>
                <w:rFonts w:cstheme="minorHAnsi"/>
                <w:sz w:val="22"/>
                <w:szCs w:val="22"/>
              </w:rPr>
              <w:t>60</w:t>
            </w:r>
            <w:r>
              <w:rPr>
                <w:rFonts w:cstheme="minorHAnsi"/>
                <w:sz w:val="22"/>
                <w:szCs w:val="22"/>
              </w:rPr>
              <w:t xml:space="preserve"> měsíců od podpisu </w:t>
            </w:r>
            <w:proofErr w:type="spellStart"/>
            <w:r>
              <w:rPr>
                <w:rFonts w:cstheme="minorHAnsi"/>
                <w:sz w:val="22"/>
                <w:szCs w:val="22"/>
              </w:rPr>
              <w:t>SoD</w:t>
            </w:r>
            <w:proofErr w:type="spellEnd"/>
          </w:p>
        </w:tc>
      </w:tr>
    </w:tbl>
    <w:p w14:paraId="6BB8BD9C" w14:textId="77777777" w:rsidR="00CA2A9E" w:rsidRPr="00AD38D9" w:rsidRDefault="00CA2A9E" w:rsidP="00C50084">
      <w:pPr>
        <w:rPr>
          <w:rFonts w:cstheme="minorHAnsi"/>
        </w:rPr>
      </w:pPr>
    </w:p>
    <w:p w14:paraId="6C4E5A91" w14:textId="05D1BE44" w:rsidR="00C50084" w:rsidRPr="00AD38D9" w:rsidRDefault="0009322E" w:rsidP="00C50084">
      <w:pPr>
        <w:rPr>
          <w:rFonts w:cstheme="minorHAnsi"/>
        </w:rPr>
      </w:pPr>
      <w:r>
        <w:rPr>
          <w:rFonts w:cstheme="minorHAnsi"/>
        </w:rPr>
        <w:t>F</w:t>
      </w:r>
      <w:r w:rsidR="00F947E2" w:rsidRPr="00AD38D9">
        <w:rPr>
          <w:rFonts w:cstheme="minorHAnsi"/>
        </w:rPr>
        <w:t>áze P</w:t>
      </w:r>
      <w:proofErr w:type="spellStart"/>
      <w:r w:rsidR="00F947E2" w:rsidRPr="00AD38D9">
        <w:rPr>
          <w:rFonts w:cstheme="minorHAnsi"/>
        </w:rPr>
        <w:t>oC</w:t>
      </w:r>
      <w:proofErr w:type="spellEnd"/>
      <w:r w:rsidR="00F947E2" w:rsidRPr="00AD38D9">
        <w:rPr>
          <w:rFonts w:cstheme="minorHAnsi"/>
        </w:rPr>
        <w:t xml:space="preserve"> (Ověření nabízeného řešení)</w:t>
      </w:r>
      <w:r>
        <w:rPr>
          <w:rFonts w:cstheme="minorHAnsi"/>
        </w:rPr>
        <w:t xml:space="preserve"> bude probíhat před podpisem smlouvy </w:t>
      </w:r>
    </w:p>
    <w:sectPr w:rsidR="00C50084" w:rsidRPr="00AD38D9" w:rsidSect="00ED5593">
      <w:footerReference w:type="default" r:id="rId11"/>
      <w:type w:val="continuous"/>
      <w:pgSz w:w="11906" w:h="16838"/>
      <w:pgMar w:top="1417" w:right="1417" w:bottom="1417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3FC490" w14:textId="77777777" w:rsidR="003E0CFC" w:rsidRDefault="003E0CFC" w:rsidP="00E67E86">
      <w:pPr>
        <w:spacing w:after="0" w:line="240" w:lineRule="auto"/>
      </w:pPr>
      <w:r>
        <w:separator/>
      </w:r>
    </w:p>
  </w:endnote>
  <w:endnote w:type="continuationSeparator" w:id="0">
    <w:p w14:paraId="7BFED9C4" w14:textId="77777777" w:rsidR="003E0CFC" w:rsidRDefault="003E0CFC" w:rsidP="00E67E86">
      <w:pPr>
        <w:spacing w:after="0" w:line="240" w:lineRule="auto"/>
      </w:pPr>
      <w:r>
        <w:continuationSeparator/>
      </w:r>
    </w:p>
  </w:endnote>
  <w:endnote w:type="continuationNotice" w:id="1">
    <w:p w14:paraId="2AA939CF" w14:textId="77777777" w:rsidR="003E0CFC" w:rsidRDefault="003E0CF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 New Roman (Základní text">
    <w:altName w:val="Times New Roman"/>
    <w:charset w:val="00"/>
    <w:family w:val="roman"/>
    <w:pitch w:val="variable"/>
    <w:sig w:usb0="E0002AE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75201188"/>
      <w:docPartObj>
        <w:docPartGallery w:val="Page Numbers (Bottom of Page)"/>
        <w:docPartUnique/>
      </w:docPartObj>
    </w:sdtPr>
    <w:sdtEndPr>
      <w:rPr>
        <w:color w:val="FF0000"/>
      </w:rPr>
    </w:sdtEndPr>
    <w:sdtContent>
      <w:p w14:paraId="6DCAF82A" w14:textId="0282418B" w:rsidR="0085186B" w:rsidRDefault="0085186B">
        <w:pPr>
          <w:pStyle w:val="Zpat"/>
          <w:jc w:val="center"/>
        </w:pPr>
        <w:r w:rsidRPr="00F15305">
          <w:rPr>
            <w:color w:val="0070C0"/>
          </w:rPr>
          <w:fldChar w:fldCharType="begin"/>
        </w:r>
        <w:r w:rsidRPr="00F15305">
          <w:rPr>
            <w:color w:val="0070C0"/>
          </w:rPr>
          <w:instrText>PAGE   \* MERGEFORMAT</w:instrText>
        </w:r>
        <w:r w:rsidRPr="00F15305">
          <w:rPr>
            <w:color w:val="0070C0"/>
          </w:rPr>
          <w:fldChar w:fldCharType="separate"/>
        </w:r>
        <w:r w:rsidRPr="00F15305">
          <w:rPr>
            <w:color w:val="0070C0"/>
          </w:rPr>
          <w:t>2</w:t>
        </w:r>
        <w:r w:rsidRPr="00F15305">
          <w:rPr>
            <w:color w:val="0070C0"/>
          </w:rPr>
          <w:fldChar w:fldCharType="end"/>
        </w:r>
      </w:p>
    </w:sdtContent>
  </w:sdt>
  <w:p w14:paraId="29F37D21" w14:textId="77777777" w:rsidR="0085186B" w:rsidRDefault="0085186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BBD9FD" w14:textId="77777777" w:rsidR="003E0CFC" w:rsidRDefault="003E0CFC" w:rsidP="00E67E86">
      <w:pPr>
        <w:spacing w:after="0" w:line="240" w:lineRule="auto"/>
      </w:pPr>
      <w:r>
        <w:separator/>
      </w:r>
    </w:p>
  </w:footnote>
  <w:footnote w:type="continuationSeparator" w:id="0">
    <w:p w14:paraId="01104EF7" w14:textId="77777777" w:rsidR="003E0CFC" w:rsidRDefault="003E0CFC" w:rsidP="00E67E86">
      <w:pPr>
        <w:spacing w:after="0" w:line="240" w:lineRule="auto"/>
      </w:pPr>
      <w:r>
        <w:continuationSeparator/>
      </w:r>
    </w:p>
  </w:footnote>
  <w:footnote w:type="continuationNotice" w:id="1">
    <w:p w14:paraId="6ED6DA3E" w14:textId="77777777" w:rsidR="003E0CFC" w:rsidRDefault="003E0CFC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EB6E2D"/>
    <w:multiLevelType w:val="hybridMultilevel"/>
    <w:tmpl w:val="E4B0B6E0"/>
    <w:lvl w:ilvl="0" w:tplc="04050001">
      <w:start w:val="1"/>
      <w:numFmt w:val="bullet"/>
      <w:lvlText w:val=""/>
      <w:lvlJc w:val="left"/>
      <w:pPr>
        <w:ind w:left="115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" w15:restartNumberingAfterBreak="0">
    <w:nsid w:val="1EB71084"/>
    <w:multiLevelType w:val="multilevel"/>
    <w:tmpl w:val="693A7066"/>
    <w:lvl w:ilvl="0">
      <w:start w:val="6"/>
      <w:numFmt w:val="decimal"/>
      <w:lvlText w:val="%1"/>
      <w:lvlJc w:val="left"/>
      <w:pPr>
        <w:ind w:left="432" w:hanging="432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bCs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" w15:restartNumberingAfterBreak="0">
    <w:nsid w:val="24F63552"/>
    <w:multiLevelType w:val="multilevel"/>
    <w:tmpl w:val="54EA084E"/>
    <w:lvl w:ilvl="0">
      <w:start w:val="4"/>
      <w:numFmt w:val="decimal"/>
      <w:lvlText w:val="%1"/>
      <w:lvlJc w:val="left"/>
      <w:pPr>
        <w:ind w:left="432" w:hanging="432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bCs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" w15:restartNumberingAfterBreak="0">
    <w:nsid w:val="261C3156"/>
    <w:multiLevelType w:val="hybridMultilevel"/>
    <w:tmpl w:val="F942EDD0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9D61BB"/>
    <w:multiLevelType w:val="hybridMultilevel"/>
    <w:tmpl w:val="06E6FB82"/>
    <w:lvl w:ilvl="0" w:tplc="4534304A">
      <w:start w:val="1"/>
      <w:numFmt w:val="upperLetter"/>
      <w:lvlText w:val="%1)"/>
      <w:lvlJc w:val="left"/>
      <w:pPr>
        <w:ind w:left="40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28" w:hanging="360"/>
      </w:pPr>
    </w:lvl>
    <w:lvl w:ilvl="2" w:tplc="0405001B" w:tentative="1">
      <w:start w:val="1"/>
      <w:numFmt w:val="lowerRoman"/>
      <w:lvlText w:val="%3."/>
      <w:lvlJc w:val="right"/>
      <w:pPr>
        <w:ind w:left="1848" w:hanging="180"/>
      </w:pPr>
    </w:lvl>
    <w:lvl w:ilvl="3" w:tplc="0405000F" w:tentative="1">
      <w:start w:val="1"/>
      <w:numFmt w:val="decimal"/>
      <w:lvlText w:val="%4."/>
      <w:lvlJc w:val="left"/>
      <w:pPr>
        <w:ind w:left="2568" w:hanging="360"/>
      </w:pPr>
    </w:lvl>
    <w:lvl w:ilvl="4" w:tplc="04050019" w:tentative="1">
      <w:start w:val="1"/>
      <w:numFmt w:val="lowerLetter"/>
      <w:lvlText w:val="%5."/>
      <w:lvlJc w:val="left"/>
      <w:pPr>
        <w:ind w:left="3288" w:hanging="360"/>
      </w:pPr>
    </w:lvl>
    <w:lvl w:ilvl="5" w:tplc="0405001B" w:tentative="1">
      <w:start w:val="1"/>
      <w:numFmt w:val="lowerRoman"/>
      <w:lvlText w:val="%6."/>
      <w:lvlJc w:val="right"/>
      <w:pPr>
        <w:ind w:left="4008" w:hanging="180"/>
      </w:pPr>
    </w:lvl>
    <w:lvl w:ilvl="6" w:tplc="0405000F" w:tentative="1">
      <w:start w:val="1"/>
      <w:numFmt w:val="decimal"/>
      <w:lvlText w:val="%7."/>
      <w:lvlJc w:val="left"/>
      <w:pPr>
        <w:ind w:left="4728" w:hanging="360"/>
      </w:pPr>
    </w:lvl>
    <w:lvl w:ilvl="7" w:tplc="04050019" w:tentative="1">
      <w:start w:val="1"/>
      <w:numFmt w:val="lowerLetter"/>
      <w:lvlText w:val="%8."/>
      <w:lvlJc w:val="left"/>
      <w:pPr>
        <w:ind w:left="5448" w:hanging="360"/>
      </w:pPr>
    </w:lvl>
    <w:lvl w:ilvl="8" w:tplc="0405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5" w15:restartNumberingAfterBreak="0">
    <w:nsid w:val="33200932"/>
    <w:multiLevelType w:val="hybridMultilevel"/>
    <w:tmpl w:val="C62059CC"/>
    <w:lvl w:ilvl="0" w:tplc="04050001">
      <w:start w:val="1"/>
      <w:numFmt w:val="bullet"/>
      <w:lvlText w:val=""/>
      <w:lvlJc w:val="left"/>
      <w:pPr>
        <w:ind w:left="115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6" w15:restartNumberingAfterBreak="0">
    <w:nsid w:val="3F4E4530"/>
    <w:multiLevelType w:val="hybridMultilevel"/>
    <w:tmpl w:val="0A9E93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3956554"/>
    <w:multiLevelType w:val="hybridMultilevel"/>
    <w:tmpl w:val="2056F7D0"/>
    <w:lvl w:ilvl="0" w:tplc="04050003">
      <w:start w:val="1"/>
      <w:numFmt w:val="bullet"/>
      <w:lvlText w:val="o"/>
      <w:lvlJc w:val="left"/>
      <w:pPr>
        <w:ind w:left="1296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8" w15:restartNumberingAfterBreak="0">
    <w:nsid w:val="47FB1CF6"/>
    <w:multiLevelType w:val="hybridMultilevel"/>
    <w:tmpl w:val="0B147646"/>
    <w:lvl w:ilvl="0" w:tplc="24925568">
      <w:start w:val="1"/>
      <w:numFmt w:val="decimal"/>
      <w:lvlText w:val="%1)"/>
      <w:lvlJc w:val="left"/>
      <w:pPr>
        <w:ind w:left="8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560" w:hanging="360"/>
      </w:pPr>
    </w:lvl>
    <w:lvl w:ilvl="2" w:tplc="0405001B" w:tentative="1">
      <w:start w:val="1"/>
      <w:numFmt w:val="lowerRoman"/>
      <w:lvlText w:val="%3."/>
      <w:lvlJc w:val="right"/>
      <w:pPr>
        <w:ind w:left="2280" w:hanging="180"/>
      </w:pPr>
    </w:lvl>
    <w:lvl w:ilvl="3" w:tplc="0405000F" w:tentative="1">
      <w:start w:val="1"/>
      <w:numFmt w:val="decimal"/>
      <w:lvlText w:val="%4."/>
      <w:lvlJc w:val="left"/>
      <w:pPr>
        <w:ind w:left="3000" w:hanging="360"/>
      </w:pPr>
    </w:lvl>
    <w:lvl w:ilvl="4" w:tplc="04050019" w:tentative="1">
      <w:start w:val="1"/>
      <w:numFmt w:val="lowerLetter"/>
      <w:lvlText w:val="%5."/>
      <w:lvlJc w:val="left"/>
      <w:pPr>
        <w:ind w:left="3720" w:hanging="360"/>
      </w:pPr>
    </w:lvl>
    <w:lvl w:ilvl="5" w:tplc="0405001B" w:tentative="1">
      <w:start w:val="1"/>
      <w:numFmt w:val="lowerRoman"/>
      <w:lvlText w:val="%6."/>
      <w:lvlJc w:val="right"/>
      <w:pPr>
        <w:ind w:left="4440" w:hanging="180"/>
      </w:pPr>
    </w:lvl>
    <w:lvl w:ilvl="6" w:tplc="0405000F" w:tentative="1">
      <w:start w:val="1"/>
      <w:numFmt w:val="decimal"/>
      <w:lvlText w:val="%7."/>
      <w:lvlJc w:val="left"/>
      <w:pPr>
        <w:ind w:left="5160" w:hanging="360"/>
      </w:pPr>
    </w:lvl>
    <w:lvl w:ilvl="7" w:tplc="04050019" w:tentative="1">
      <w:start w:val="1"/>
      <w:numFmt w:val="lowerLetter"/>
      <w:lvlText w:val="%8."/>
      <w:lvlJc w:val="left"/>
      <w:pPr>
        <w:ind w:left="5880" w:hanging="360"/>
      </w:pPr>
    </w:lvl>
    <w:lvl w:ilvl="8" w:tplc="0405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9" w15:restartNumberingAfterBreak="0">
    <w:nsid w:val="59BC47DF"/>
    <w:multiLevelType w:val="multilevel"/>
    <w:tmpl w:val="9FB6700A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  <w:sz w:val="28"/>
        <w:szCs w:val="28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Restart w:val="0"/>
      <w:pStyle w:val="Nadpis3"/>
      <w:lvlText w:val="%1.%2.%3"/>
      <w:lvlJc w:val="left"/>
      <w:pPr>
        <w:ind w:left="720" w:hanging="72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0" w15:restartNumberingAfterBreak="0">
    <w:nsid w:val="5A7D3C4B"/>
    <w:multiLevelType w:val="hybridMultilevel"/>
    <w:tmpl w:val="D9287BFE"/>
    <w:lvl w:ilvl="0" w:tplc="EBAA61A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DDD22B8"/>
    <w:multiLevelType w:val="hybridMultilevel"/>
    <w:tmpl w:val="540CC5D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7F20AFA"/>
    <w:multiLevelType w:val="multilevel"/>
    <w:tmpl w:val="75522B20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  <w:b/>
        <w:bCs/>
        <w:color w:val="auto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3" w15:restartNumberingAfterBreak="0">
    <w:nsid w:val="6AAB0249"/>
    <w:multiLevelType w:val="hybridMultilevel"/>
    <w:tmpl w:val="540CC5D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D940E6F"/>
    <w:multiLevelType w:val="hybridMultilevel"/>
    <w:tmpl w:val="BD08587C"/>
    <w:lvl w:ilvl="0" w:tplc="04050003">
      <w:start w:val="1"/>
      <w:numFmt w:val="bullet"/>
      <w:lvlText w:val="o"/>
      <w:lvlJc w:val="left"/>
      <w:pPr>
        <w:ind w:left="1296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15" w15:restartNumberingAfterBreak="0">
    <w:nsid w:val="74F06430"/>
    <w:multiLevelType w:val="hybridMultilevel"/>
    <w:tmpl w:val="BD5AB6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19965137">
    <w:abstractNumId w:val="9"/>
  </w:num>
  <w:num w:numId="2" w16cid:durableId="557712509">
    <w:abstractNumId w:val="12"/>
  </w:num>
  <w:num w:numId="3" w16cid:durableId="515733619">
    <w:abstractNumId w:val="2"/>
  </w:num>
  <w:num w:numId="4" w16cid:durableId="1847817044">
    <w:abstractNumId w:val="6"/>
  </w:num>
  <w:num w:numId="5" w16cid:durableId="1778594191">
    <w:abstractNumId w:val="3"/>
  </w:num>
  <w:num w:numId="6" w16cid:durableId="763258723">
    <w:abstractNumId w:val="1"/>
  </w:num>
  <w:num w:numId="7" w16cid:durableId="1763574023">
    <w:abstractNumId w:val="15"/>
  </w:num>
  <w:num w:numId="8" w16cid:durableId="698630012">
    <w:abstractNumId w:val="5"/>
  </w:num>
  <w:num w:numId="9" w16cid:durableId="1655833271">
    <w:abstractNumId w:val="7"/>
  </w:num>
  <w:num w:numId="10" w16cid:durableId="1849366589">
    <w:abstractNumId w:val="0"/>
  </w:num>
  <w:num w:numId="11" w16cid:durableId="1952198344">
    <w:abstractNumId w:val="14"/>
  </w:num>
  <w:num w:numId="12" w16cid:durableId="1382637573">
    <w:abstractNumId w:val="8"/>
  </w:num>
  <w:num w:numId="13" w16cid:durableId="723139429">
    <w:abstractNumId w:val="11"/>
  </w:num>
  <w:num w:numId="14" w16cid:durableId="629746134">
    <w:abstractNumId w:val="10"/>
  </w:num>
  <w:num w:numId="15" w16cid:durableId="1313098797">
    <w:abstractNumId w:val="4"/>
  </w:num>
  <w:num w:numId="16" w16cid:durableId="1412703533">
    <w:abstractNumId w:val="13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5BE9"/>
    <w:rsid w:val="00053B3A"/>
    <w:rsid w:val="000615DE"/>
    <w:rsid w:val="00062E12"/>
    <w:rsid w:val="000722D4"/>
    <w:rsid w:val="000744A0"/>
    <w:rsid w:val="00086343"/>
    <w:rsid w:val="0009119D"/>
    <w:rsid w:val="0009322E"/>
    <w:rsid w:val="000963BE"/>
    <w:rsid w:val="000A32E5"/>
    <w:rsid w:val="000A4D14"/>
    <w:rsid w:val="000B0C09"/>
    <w:rsid w:val="000C1089"/>
    <w:rsid w:val="000C5CB3"/>
    <w:rsid w:val="000C5EF2"/>
    <w:rsid w:val="000E15A6"/>
    <w:rsid w:val="000F1569"/>
    <w:rsid w:val="001015CE"/>
    <w:rsid w:val="00104021"/>
    <w:rsid w:val="0011091D"/>
    <w:rsid w:val="00113EEE"/>
    <w:rsid w:val="00115F3D"/>
    <w:rsid w:val="0012428F"/>
    <w:rsid w:val="00142BEC"/>
    <w:rsid w:val="00150F65"/>
    <w:rsid w:val="0015143A"/>
    <w:rsid w:val="0016686E"/>
    <w:rsid w:val="00171210"/>
    <w:rsid w:val="001720A7"/>
    <w:rsid w:val="00180A75"/>
    <w:rsid w:val="00183A3A"/>
    <w:rsid w:val="00187A10"/>
    <w:rsid w:val="00192232"/>
    <w:rsid w:val="00195B62"/>
    <w:rsid w:val="001B2F6E"/>
    <w:rsid w:val="001B3A5F"/>
    <w:rsid w:val="001C065F"/>
    <w:rsid w:val="001C2CB0"/>
    <w:rsid w:val="001C3F65"/>
    <w:rsid w:val="001C7AE7"/>
    <w:rsid w:val="001D4D12"/>
    <w:rsid w:val="001E5275"/>
    <w:rsid w:val="001E5C45"/>
    <w:rsid w:val="001E6B31"/>
    <w:rsid w:val="001F139E"/>
    <w:rsid w:val="001F46E7"/>
    <w:rsid w:val="0021096B"/>
    <w:rsid w:val="002113E7"/>
    <w:rsid w:val="002126DA"/>
    <w:rsid w:val="00222E02"/>
    <w:rsid w:val="00230163"/>
    <w:rsid w:val="002328C3"/>
    <w:rsid w:val="0023377E"/>
    <w:rsid w:val="002404D6"/>
    <w:rsid w:val="00245681"/>
    <w:rsid w:val="00252DD5"/>
    <w:rsid w:val="00277F32"/>
    <w:rsid w:val="00281A00"/>
    <w:rsid w:val="00284DB9"/>
    <w:rsid w:val="002850C2"/>
    <w:rsid w:val="0029094C"/>
    <w:rsid w:val="00292613"/>
    <w:rsid w:val="002B2051"/>
    <w:rsid w:val="002C1777"/>
    <w:rsid w:val="002C5401"/>
    <w:rsid w:val="002D4194"/>
    <w:rsid w:val="002D685A"/>
    <w:rsid w:val="002D69CE"/>
    <w:rsid w:val="002D6C6D"/>
    <w:rsid w:val="002D73A0"/>
    <w:rsid w:val="002E03EE"/>
    <w:rsid w:val="002F2DDA"/>
    <w:rsid w:val="002F3432"/>
    <w:rsid w:val="002F5D2D"/>
    <w:rsid w:val="002F7669"/>
    <w:rsid w:val="00301354"/>
    <w:rsid w:val="00302ED9"/>
    <w:rsid w:val="003225F0"/>
    <w:rsid w:val="00327B62"/>
    <w:rsid w:val="00344025"/>
    <w:rsid w:val="00345A88"/>
    <w:rsid w:val="00350995"/>
    <w:rsid w:val="003530F0"/>
    <w:rsid w:val="00356E10"/>
    <w:rsid w:val="00360652"/>
    <w:rsid w:val="003751B4"/>
    <w:rsid w:val="00376192"/>
    <w:rsid w:val="0038147C"/>
    <w:rsid w:val="00381FC5"/>
    <w:rsid w:val="00382DEB"/>
    <w:rsid w:val="00394D83"/>
    <w:rsid w:val="003965FD"/>
    <w:rsid w:val="003B1E42"/>
    <w:rsid w:val="003B6D6F"/>
    <w:rsid w:val="003C0097"/>
    <w:rsid w:val="003C2148"/>
    <w:rsid w:val="003C22AA"/>
    <w:rsid w:val="003D748B"/>
    <w:rsid w:val="003E0CFC"/>
    <w:rsid w:val="003E254B"/>
    <w:rsid w:val="003F14ED"/>
    <w:rsid w:val="003F2742"/>
    <w:rsid w:val="00415D75"/>
    <w:rsid w:val="00420D71"/>
    <w:rsid w:val="004249E6"/>
    <w:rsid w:val="00430D89"/>
    <w:rsid w:val="00433018"/>
    <w:rsid w:val="0044715B"/>
    <w:rsid w:val="00461648"/>
    <w:rsid w:val="00465467"/>
    <w:rsid w:val="0047163D"/>
    <w:rsid w:val="004721BA"/>
    <w:rsid w:val="00483BDD"/>
    <w:rsid w:val="00487083"/>
    <w:rsid w:val="00494296"/>
    <w:rsid w:val="004A05A9"/>
    <w:rsid w:val="004A2D21"/>
    <w:rsid w:val="004A5748"/>
    <w:rsid w:val="004A6D15"/>
    <w:rsid w:val="004B422E"/>
    <w:rsid w:val="004B780A"/>
    <w:rsid w:val="004B7871"/>
    <w:rsid w:val="004B7ACC"/>
    <w:rsid w:val="004C386D"/>
    <w:rsid w:val="004D10CA"/>
    <w:rsid w:val="004D22D4"/>
    <w:rsid w:val="004D39B9"/>
    <w:rsid w:val="004D5823"/>
    <w:rsid w:val="004E01BD"/>
    <w:rsid w:val="004F2004"/>
    <w:rsid w:val="004F3485"/>
    <w:rsid w:val="00504C9E"/>
    <w:rsid w:val="0050626E"/>
    <w:rsid w:val="00507BF1"/>
    <w:rsid w:val="00511B43"/>
    <w:rsid w:val="00515B63"/>
    <w:rsid w:val="0051626E"/>
    <w:rsid w:val="00520B01"/>
    <w:rsid w:val="00521598"/>
    <w:rsid w:val="005334B6"/>
    <w:rsid w:val="00533A35"/>
    <w:rsid w:val="00536005"/>
    <w:rsid w:val="00545668"/>
    <w:rsid w:val="005559A6"/>
    <w:rsid w:val="00555A78"/>
    <w:rsid w:val="00557E99"/>
    <w:rsid w:val="00565287"/>
    <w:rsid w:val="00571D78"/>
    <w:rsid w:val="00575E07"/>
    <w:rsid w:val="005764D0"/>
    <w:rsid w:val="00580317"/>
    <w:rsid w:val="0058649D"/>
    <w:rsid w:val="00590B6A"/>
    <w:rsid w:val="005A1F10"/>
    <w:rsid w:val="005B25C1"/>
    <w:rsid w:val="005B26CD"/>
    <w:rsid w:val="005B2709"/>
    <w:rsid w:val="005B3A0F"/>
    <w:rsid w:val="005B6ABC"/>
    <w:rsid w:val="005C2CD3"/>
    <w:rsid w:val="005C6B7F"/>
    <w:rsid w:val="005C75CF"/>
    <w:rsid w:val="005E6909"/>
    <w:rsid w:val="00633E3E"/>
    <w:rsid w:val="00640A1E"/>
    <w:rsid w:val="00641692"/>
    <w:rsid w:val="00655B3D"/>
    <w:rsid w:val="0066531A"/>
    <w:rsid w:val="00674557"/>
    <w:rsid w:val="00684784"/>
    <w:rsid w:val="00690BD5"/>
    <w:rsid w:val="006A03A2"/>
    <w:rsid w:val="006C5154"/>
    <w:rsid w:val="006D772F"/>
    <w:rsid w:val="006E7B0A"/>
    <w:rsid w:val="006F339C"/>
    <w:rsid w:val="006F7F92"/>
    <w:rsid w:val="007077A1"/>
    <w:rsid w:val="00712FCB"/>
    <w:rsid w:val="007214E8"/>
    <w:rsid w:val="00726A64"/>
    <w:rsid w:val="0074534E"/>
    <w:rsid w:val="0076564A"/>
    <w:rsid w:val="0076605A"/>
    <w:rsid w:val="00770501"/>
    <w:rsid w:val="007A124A"/>
    <w:rsid w:val="007A2BEB"/>
    <w:rsid w:val="007A2EC4"/>
    <w:rsid w:val="007A37BE"/>
    <w:rsid w:val="007A4FA5"/>
    <w:rsid w:val="007A5BD0"/>
    <w:rsid w:val="007B05F0"/>
    <w:rsid w:val="007C0884"/>
    <w:rsid w:val="007C4AC7"/>
    <w:rsid w:val="007D2E07"/>
    <w:rsid w:val="007E1DC7"/>
    <w:rsid w:val="007E20F9"/>
    <w:rsid w:val="007F6200"/>
    <w:rsid w:val="007F7F6D"/>
    <w:rsid w:val="00804008"/>
    <w:rsid w:val="00811054"/>
    <w:rsid w:val="00811805"/>
    <w:rsid w:val="00814EA0"/>
    <w:rsid w:val="008225A0"/>
    <w:rsid w:val="008238DD"/>
    <w:rsid w:val="00826523"/>
    <w:rsid w:val="008265CA"/>
    <w:rsid w:val="0083783B"/>
    <w:rsid w:val="0085186B"/>
    <w:rsid w:val="00853E15"/>
    <w:rsid w:val="00854B97"/>
    <w:rsid w:val="00862D6A"/>
    <w:rsid w:val="0086616B"/>
    <w:rsid w:val="00867B68"/>
    <w:rsid w:val="00876D48"/>
    <w:rsid w:val="00884D15"/>
    <w:rsid w:val="008A2C81"/>
    <w:rsid w:val="008B087D"/>
    <w:rsid w:val="008C37E3"/>
    <w:rsid w:val="008E4C51"/>
    <w:rsid w:val="008E670B"/>
    <w:rsid w:val="00905737"/>
    <w:rsid w:val="009078C9"/>
    <w:rsid w:val="00910006"/>
    <w:rsid w:val="00936CF3"/>
    <w:rsid w:val="00936FD7"/>
    <w:rsid w:val="00942A03"/>
    <w:rsid w:val="00944564"/>
    <w:rsid w:val="00947171"/>
    <w:rsid w:val="00952A6C"/>
    <w:rsid w:val="0096401D"/>
    <w:rsid w:val="00966603"/>
    <w:rsid w:val="009914FB"/>
    <w:rsid w:val="00993371"/>
    <w:rsid w:val="009A4717"/>
    <w:rsid w:val="009C336C"/>
    <w:rsid w:val="009D5C6F"/>
    <w:rsid w:val="009D6102"/>
    <w:rsid w:val="009E6B19"/>
    <w:rsid w:val="009F32CE"/>
    <w:rsid w:val="00A05037"/>
    <w:rsid w:val="00A20F30"/>
    <w:rsid w:val="00A24C29"/>
    <w:rsid w:val="00A32931"/>
    <w:rsid w:val="00A4567F"/>
    <w:rsid w:val="00A56158"/>
    <w:rsid w:val="00A63F9C"/>
    <w:rsid w:val="00A6701E"/>
    <w:rsid w:val="00A67631"/>
    <w:rsid w:val="00A726E2"/>
    <w:rsid w:val="00A74BB6"/>
    <w:rsid w:val="00A77335"/>
    <w:rsid w:val="00A81767"/>
    <w:rsid w:val="00A843A9"/>
    <w:rsid w:val="00A94070"/>
    <w:rsid w:val="00AA3FA1"/>
    <w:rsid w:val="00AA40C7"/>
    <w:rsid w:val="00AA5AC6"/>
    <w:rsid w:val="00AA7041"/>
    <w:rsid w:val="00AD38D9"/>
    <w:rsid w:val="00AD6439"/>
    <w:rsid w:val="00AD792C"/>
    <w:rsid w:val="00AE2ACA"/>
    <w:rsid w:val="00AF48CB"/>
    <w:rsid w:val="00B054E3"/>
    <w:rsid w:val="00B05E6B"/>
    <w:rsid w:val="00B112A9"/>
    <w:rsid w:val="00B26543"/>
    <w:rsid w:val="00B30156"/>
    <w:rsid w:val="00B35BE9"/>
    <w:rsid w:val="00B40447"/>
    <w:rsid w:val="00B60492"/>
    <w:rsid w:val="00B71AA9"/>
    <w:rsid w:val="00B853E2"/>
    <w:rsid w:val="00B972A8"/>
    <w:rsid w:val="00BA2459"/>
    <w:rsid w:val="00BA62AE"/>
    <w:rsid w:val="00BA7328"/>
    <w:rsid w:val="00BC238C"/>
    <w:rsid w:val="00BC61CB"/>
    <w:rsid w:val="00BD10AE"/>
    <w:rsid w:val="00BD7D1A"/>
    <w:rsid w:val="00BF0BEC"/>
    <w:rsid w:val="00BF643A"/>
    <w:rsid w:val="00C013E0"/>
    <w:rsid w:val="00C10D23"/>
    <w:rsid w:val="00C114C0"/>
    <w:rsid w:val="00C33D91"/>
    <w:rsid w:val="00C34B84"/>
    <w:rsid w:val="00C41090"/>
    <w:rsid w:val="00C44BE4"/>
    <w:rsid w:val="00C46A6E"/>
    <w:rsid w:val="00C46EA9"/>
    <w:rsid w:val="00C50084"/>
    <w:rsid w:val="00C5034A"/>
    <w:rsid w:val="00C520AE"/>
    <w:rsid w:val="00C609F9"/>
    <w:rsid w:val="00C615FA"/>
    <w:rsid w:val="00C6699A"/>
    <w:rsid w:val="00C7502C"/>
    <w:rsid w:val="00C80B0D"/>
    <w:rsid w:val="00C86340"/>
    <w:rsid w:val="00C875A4"/>
    <w:rsid w:val="00C970B5"/>
    <w:rsid w:val="00C97D94"/>
    <w:rsid w:val="00CA2A9E"/>
    <w:rsid w:val="00CA63DF"/>
    <w:rsid w:val="00CB248F"/>
    <w:rsid w:val="00CB7F02"/>
    <w:rsid w:val="00CC166E"/>
    <w:rsid w:val="00CC37E6"/>
    <w:rsid w:val="00CC43FF"/>
    <w:rsid w:val="00CC6109"/>
    <w:rsid w:val="00CC6F23"/>
    <w:rsid w:val="00CD7181"/>
    <w:rsid w:val="00CD7F64"/>
    <w:rsid w:val="00CE0F9B"/>
    <w:rsid w:val="00CE2487"/>
    <w:rsid w:val="00CF278D"/>
    <w:rsid w:val="00D022B7"/>
    <w:rsid w:val="00D0539C"/>
    <w:rsid w:val="00D07E21"/>
    <w:rsid w:val="00D14D7D"/>
    <w:rsid w:val="00D26858"/>
    <w:rsid w:val="00D33D09"/>
    <w:rsid w:val="00D33DBF"/>
    <w:rsid w:val="00D53762"/>
    <w:rsid w:val="00D538A1"/>
    <w:rsid w:val="00D83A15"/>
    <w:rsid w:val="00D853CF"/>
    <w:rsid w:val="00D956B2"/>
    <w:rsid w:val="00DA4DDC"/>
    <w:rsid w:val="00DB26E8"/>
    <w:rsid w:val="00DB3979"/>
    <w:rsid w:val="00DC1ECE"/>
    <w:rsid w:val="00DC2E0E"/>
    <w:rsid w:val="00DE07F7"/>
    <w:rsid w:val="00DE7CA1"/>
    <w:rsid w:val="00DF6739"/>
    <w:rsid w:val="00DF675C"/>
    <w:rsid w:val="00DF771E"/>
    <w:rsid w:val="00E0671B"/>
    <w:rsid w:val="00E25928"/>
    <w:rsid w:val="00E32015"/>
    <w:rsid w:val="00E35F0A"/>
    <w:rsid w:val="00E547D8"/>
    <w:rsid w:val="00E54A4F"/>
    <w:rsid w:val="00E56DB1"/>
    <w:rsid w:val="00E661CA"/>
    <w:rsid w:val="00E67E86"/>
    <w:rsid w:val="00E7663F"/>
    <w:rsid w:val="00E80FFC"/>
    <w:rsid w:val="00E8218C"/>
    <w:rsid w:val="00E867F8"/>
    <w:rsid w:val="00E92F87"/>
    <w:rsid w:val="00E938C1"/>
    <w:rsid w:val="00EA076F"/>
    <w:rsid w:val="00EA091C"/>
    <w:rsid w:val="00EA1F43"/>
    <w:rsid w:val="00EA53E7"/>
    <w:rsid w:val="00EB1CD8"/>
    <w:rsid w:val="00EB21CD"/>
    <w:rsid w:val="00EB3751"/>
    <w:rsid w:val="00EB534F"/>
    <w:rsid w:val="00EB7574"/>
    <w:rsid w:val="00EC17B1"/>
    <w:rsid w:val="00ED5593"/>
    <w:rsid w:val="00EE470A"/>
    <w:rsid w:val="00EE5CC3"/>
    <w:rsid w:val="00EF00AC"/>
    <w:rsid w:val="00EF0F72"/>
    <w:rsid w:val="00EF3E65"/>
    <w:rsid w:val="00F04C6B"/>
    <w:rsid w:val="00F15305"/>
    <w:rsid w:val="00F1747B"/>
    <w:rsid w:val="00F17E78"/>
    <w:rsid w:val="00F34C3C"/>
    <w:rsid w:val="00F36F9A"/>
    <w:rsid w:val="00F45161"/>
    <w:rsid w:val="00F531F9"/>
    <w:rsid w:val="00F65844"/>
    <w:rsid w:val="00F67E0E"/>
    <w:rsid w:val="00F854CA"/>
    <w:rsid w:val="00F86FB1"/>
    <w:rsid w:val="00F947E2"/>
    <w:rsid w:val="00F9541A"/>
    <w:rsid w:val="00FA1DB6"/>
    <w:rsid w:val="00FA2AB7"/>
    <w:rsid w:val="00FA336D"/>
    <w:rsid w:val="00FC2AE8"/>
    <w:rsid w:val="00FC727A"/>
    <w:rsid w:val="00FD2A85"/>
    <w:rsid w:val="00FD408C"/>
    <w:rsid w:val="00FD7270"/>
    <w:rsid w:val="00FF135C"/>
    <w:rsid w:val="72F2E3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3C38622"/>
  <w15:chartTrackingRefBased/>
  <w15:docId w15:val="{54A8839A-55FE-47A5-93E4-8B41FB5CAE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B25C1"/>
  </w:style>
  <w:style w:type="paragraph" w:styleId="Nadpis1">
    <w:name w:val="heading 1"/>
    <w:basedOn w:val="Normln"/>
    <w:next w:val="Normln"/>
    <w:link w:val="Nadpis1Char"/>
    <w:uiPriority w:val="9"/>
    <w:qFormat/>
    <w:rsid w:val="00B35BE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35BE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B35BE9"/>
    <w:pPr>
      <w:keepNext/>
      <w:keepLines/>
      <w:numPr>
        <w:ilvl w:val="2"/>
        <w:numId w:val="1"/>
      </w:numPr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A77335"/>
    <w:pPr>
      <w:keepNext/>
      <w:keepLines/>
      <w:numPr>
        <w:ilvl w:val="3"/>
        <w:numId w:val="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A77335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77335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77335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A77335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77335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aliases w:val="Nad,List Paragraph,Odstavec cíl se seznamem,Odstavec se seznamem5,Odstavec_muj,Odrážky,Odstavec se seznamem a odrážkou,1 úroveň Odstavec se seznamem,List Paragraph (Czech Tourism),Odstavec,Reference List"/>
    <w:basedOn w:val="Normln"/>
    <w:link w:val="OdstavecseseznamemChar"/>
    <w:uiPriority w:val="34"/>
    <w:qFormat/>
    <w:rsid w:val="00B35BE9"/>
    <w:pPr>
      <w:ind w:left="720"/>
      <w:contextualSpacing/>
    </w:pPr>
  </w:style>
  <w:style w:type="character" w:customStyle="1" w:styleId="Nadpis1Char">
    <w:name w:val="Nadpis 1 Char"/>
    <w:basedOn w:val="Standardnpsmoodstavce"/>
    <w:link w:val="Nadpis1"/>
    <w:uiPriority w:val="9"/>
    <w:rsid w:val="00B35BE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obsahu">
    <w:name w:val="TOC Heading"/>
    <w:basedOn w:val="Nadpis1"/>
    <w:next w:val="Normln"/>
    <w:uiPriority w:val="39"/>
    <w:unhideWhenUsed/>
    <w:qFormat/>
    <w:rsid w:val="00B35BE9"/>
    <w:pPr>
      <w:outlineLvl w:val="9"/>
    </w:pPr>
    <w:rPr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A843A9"/>
    <w:pPr>
      <w:tabs>
        <w:tab w:val="left" w:pos="440"/>
        <w:tab w:val="left" w:pos="880"/>
        <w:tab w:val="right" w:leader="dot" w:pos="9062"/>
      </w:tabs>
      <w:spacing w:after="100"/>
    </w:pPr>
  </w:style>
  <w:style w:type="character" w:styleId="Hypertextovodkaz">
    <w:name w:val="Hyperlink"/>
    <w:basedOn w:val="Standardnpsmoodstavce"/>
    <w:uiPriority w:val="99"/>
    <w:unhideWhenUsed/>
    <w:rsid w:val="00B35BE9"/>
    <w:rPr>
      <w:color w:val="0563C1" w:themeColor="hyperlink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B35BE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B35BE9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Obsah2">
    <w:name w:val="toc 2"/>
    <w:basedOn w:val="Normln"/>
    <w:next w:val="Normln"/>
    <w:autoRedefine/>
    <w:uiPriority w:val="39"/>
    <w:unhideWhenUsed/>
    <w:rsid w:val="00B35BE9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B35BE9"/>
    <w:pPr>
      <w:spacing w:after="100"/>
      <w:ind w:left="440"/>
    </w:pPr>
  </w:style>
  <w:style w:type="paragraph" w:styleId="Podnadpis">
    <w:name w:val="Subtitle"/>
    <w:basedOn w:val="Normln"/>
    <w:next w:val="Normln"/>
    <w:link w:val="PodnadpisChar"/>
    <w:uiPriority w:val="11"/>
    <w:qFormat/>
    <w:rsid w:val="00A77335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A77335"/>
    <w:rPr>
      <w:rFonts w:eastAsiaTheme="minorEastAsia"/>
      <w:color w:val="5A5A5A" w:themeColor="text1" w:themeTint="A5"/>
      <w:spacing w:val="15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A77335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A77335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77335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77335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A77335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A77335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Nzev">
    <w:name w:val="Title"/>
    <w:basedOn w:val="Normln"/>
    <w:next w:val="Normln"/>
    <w:link w:val="NzevChar"/>
    <w:uiPriority w:val="10"/>
    <w:qFormat/>
    <w:rsid w:val="00EB534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EB534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Citt">
    <w:name w:val="Quote"/>
    <w:basedOn w:val="Normln"/>
    <w:next w:val="Normln"/>
    <w:link w:val="CittChar"/>
    <w:uiPriority w:val="29"/>
    <w:qFormat/>
    <w:rsid w:val="00EB534F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EB534F"/>
    <w:rPr>
      <w:i/>
      <w:iCs/>
      <w:color w:val="404040" w:themeColor="text1" w:themeTint="BF"/>
    </w:rPr>
  </w:style>
  <w:style w:type="character" w:styleId="Odkazintenzivn">
    <w:name w:val="Intense Reference"/>
    <w:basedOn w:val="Standardnpsmoodstavce"/>
    <w:uiPriority w:val="32"/>
    <w:qFormat/>
    <w:rsid w:val="00EB534F"/>
    <w:rPr>
      <w:b/>
      <w:bCs/>
      <w:smallCaps/>
      <w:color w:val="4472C4" w:themeColor="accent1"/>
      <w:spacing w:val="5"/>
    </w:rPr>
  </w:style>
  <w:style w:type="character" w:styleId="Zdraznnintenzivn">
    <w:name w:val="Intense Emphasis"/>
    <w:basedOn w:val="Standardnpsmoodstavce"/>
    <w:uiPriority w:val="21"/>
    <w:qFormat/>
    <w:rsid w:val="00EB534F"/>
    <w:rPr>
      <w:i/>
      <w:iCs/>
      <w:color w:val="4472C4" w:themeColor="accent1"/>
    </w:rPr>
  </w:style>
  <w:style w:type="paragraph" w:styleId="Textkomente">
    <w:name w:val="annotation text"/>
    <w:basedOn w:val="Normln"/>
    <w:link w:val="TextkomenteChar"/>
    <w:uiPriority w:val="99"/>
    <w:unhideWhenUsed/>
    <w:rsid w:val="00BF643A"/>
    <w:pPr>
      <w:spacing w:after="121" w:line="247" w:lineRule="auto"/>
      <w:ind w:left="874" w:right="2" w:hanging="10"/>
      <w:jc w:val="both"/>
    </w:pPr>
    <w:rPr>
      <w:rFonts w:cs="Times New Roman (Základní text"/>
      <w:color w:val="181717"/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F643A"/>
    <w:rPr>
      <w:rFonts w:cs="Times New Roman (Základní text"/>
      <w:color w:val="181717"/>
      <w:sz w:val="20"/>
      <w:szCs w:val="20"/>
    </w:rPr>
  </w:style>
  <w:style w:type="character" w:styleId="Odkaznakoment">
    <w:name w:val="annotation reference"/>
    <w:basedOn w:val="Standardnpsmoodstavce"/>
    <w:uiPriority w:val="99"/>
    <w:semiHidden/>
    <w:unhideWhenUsed/>
    <w:rsid w:val="00BF643A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44BE4"/>
    <w:pPr>
      <w:spacing w:after="160" w:line="240" w:lineRule="auto"/>
      <w:ind w:left="0" w:right="0" w:firstLine="0"/>
      <w:jc w:val="left"/>
    </w:pPr>
    <w:rPr>
      <w:rFonts w:cstheme="minorBidi"/>
      <w:b/>
      <w:bCs/>
      <w:color w:val="auto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44BE4"/>
    <w:rPr>
      <w:rFonts w:cs="Times New Roman (Základní text"/>
      <w:b/>
      <w:bCs/>
      <w:color w:val="181717"/>
      <w:sz w:val="20"/>
      <w:szCs w:val="20"/>
    </w:rPr>
  </w:style>
  <w:style w:type="table" w:styleId="Mkatabulky">
    <w:name w:val="Table Grid"/>
    <w:basedOn w:val="Normlntabulka"/>
    <w:uiPriority w:val="39"/>
    <w:rsid w:val="00BA2459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E67E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67E86"/>
  </w:style>
  <w:style w:type="paragraph" w:styleId="Zpat">
    <w:name w:val="footer"/>
    <w:basedOn w:val="Normln"/>
    <w:link w:val="ZpatChar"/>
    <w:uiPriority w:val="99"/>
    <w:unhideWhenUsed/>
    <w:rsid w:val="00E67E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67E86"/>
  </w:style>
  <w:style w:type="paragraph" w:styleId="Revize">
    <w:name w:val="Revision"/>
    <w:hidden/>
    <w:uiPriority w:val="99"/>
    <w:semiHidden/>
    <w:rsid w:val="00F15305"/>
    <w:pPr>
      <w:spacing w:after="0" w:line="240" w:lineRule="auto"/>
    </w:p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Odstavec se seznamem a odrážkou Char,1 úroveň Odstavec se seznamem Char,List Paragraph (Czech Tourism) Char"/>
    <w:link w:val="Odstavecseseznamem"/>
    <w:uiPriority w:val="34"/>
    <w:qFormat/>
    <w:rsid w:val="000B0C09"/>
  </w:style>
  <w:style w:type="table" w:customStyle="1" w:styleId="Svtltabulkasmkou1zvraznn11">
    <w:name w:val="Světlá tabulka s mřížkou 1 – zvýraznění 11"/>
    <w:basedOn w:val="Normlntabulka"/>
    <w:uiPriority w:val="46"/>
    <w:rsid w:val="00CA2A9E"/>
    <w:pPr>
      <w:spacing w:after="0" w:line="240" w:lineRule="auto"/>
    </w:pPr>
    <w:rPr>
      <w:rFonts w:eastAsiaTheme="minorEastAsia"/>
      <w:sz w:val="21"/>
      <w:szCs w:val="21"/>
      <w:lang w:eastAsia="cs-CZ"/>
    </w:rPr>
    <w:tblPr>
      <w:tblStyleRowBandSize w:val="1"/>
      <w:tblStyleColBandSize w:val="1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80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56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19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3A6B35AEBFB2E48B82CCDC347FF52FD" ma:contentTypeVersion="19" ma:contentTypeDescription="Vytvoří nový dokument" ma:contentTypeScope="" ma:versionID="5d1a47fd33e2100c3e2ac862f31759b1">
  <xsd:schema xmlns:xsd="http://www.w3.org/2001/XMLSchema" xmlns:xs="http://www.w3.org/2001/XMLSchema" xmlns:p="http://schemas.microsoft.com/office/2006/metadata/properties" xmlns:ns2="342e3650-d87e-4d52-8252-518c7423d8ce" xmlns:ns3="de64e440-603d-40b8-82b9-f703190a455d" targetNamespace="http://schemas.microsoft.com/office/2006/metadata/properties" ma:root="true" ma:fieldsID="58bf7ecf1cfc67fa4db81ab465133f39" ns2:_="" ns3:_="">
    <xsd:import namespace="342e3650-d87e-4d52-8252-518c7423d8ce"/>
    <xsd:import namespace="de64e440-603d-40b8-82b9-f703190a455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3:TaxCatchAll" minOccurs="0"/>
                <xsd:element ref="ns2:lcf76f155ced4ddcb4097134ff3c332f" minOccurs="0"/>
                <xsd:element ref="ns2:MediaServiceLocation" minOccurs="0"/>
                <xsd:element ref="ns2:MediaLengthInSecond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2e3650-d87e-4d52-8252-518c7423d8c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Značky obrázků" ma:readOnly="false" ma:fieldId="{5cf76f15-5ced-4ddc-b409-7134ff3c332f}" ma:taxonomyMulti="true" ma:sspId="d5637cfa-748c-40fa-b1bd-fed2f2fa226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64e440-603d-40b8-82b9-f703190a455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Sloupec zachycení celé taxonomie" ma:hidden="true" ma:list="{0afbdd96-5bf9-457a-b5f2-f0d0832044d4}" ma:internalName="TaxCatchAll" ma:showField="CatchAllData" ma:web="de64e440-603d-40b8-82b9-f703190a455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e64e440-603d-40b8-82b9-f703190a455d" xsi:nil="true"/>
    <lcf76f155ced4ddcb4097134ff3c332f xmlns="342e3650-d87e-4d52-8252-518c7423d8ce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8E22BA-71B2-4BC8-975A-51F6745641C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42e3650-d87e-4d52-8252-518c7423d8ce"/>
    <ds:schemaRef ds:uri="de64e440-603d-40b8-82b9-f703190a455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4DDA293-6CC7-43EA-A9AB-A19CBA9F4B8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140B863-9693-444C-B0D2-19265A29431A}">
  <ds:schemaRefs>
    <ds:schemaRef ds:uri="http://schemas.microsoft.com/office/2006/metadata/properties"/>
    <ds:schemaRef ds:uri="http://schemas.microsoft.com/office/infopath/2007/PartnerControls"/>
    <ds:schemaRef ds:uri="de64e440-603d-40b8-82b9-f703190a455d"/>
    <ds:schemaRef ds:uri="342e3650-d87e-4d52-8252-518c7423d8ce"/>
  </ds:schemaRefs>
</ds:datastoreItem>
</file>

<file path=customXml/itemProps4.xml><?xml version="1.0" encoding="utf-8"?>
<ds:datastoreItem xmlns:ds="http://schemas.openxmlformats.org/officeDocument/2006/customXml" ds:itemID="{6DA509BD-1844-4040-BF4C-F2120F62CA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2</Pages>
  <Words>148</Words>
  <Characters>849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Bubenicek</dc:creator>
  <cp:keywords/>
  <dc:description/>
  <cp:lastModifiedBy>Petr Mališ</cp:lastModifiedBy>
  <cp:revision>29</cp:revision>
  <dcterms:created xsi:type="dcterms:W3CDTF">2023-04-27T05:52:00Z</dcterms:created>
  <dcterms:modified xsi:type="dcterms:W3CDTF">2023-08-28T08:47:00Z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0x010100F3A6B35AEBFB2E48B82CCDC347FF52FD</vt:lpwstr>
  </property>
</Properties>
</file>