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AA0B5E7" w14:textId="77777777" w:rsidR="00BF35F5" w:rsidRDefault="00EA1C07" w:rsidP="00EA1C07">
      <w:pPr>
        <w:widowControl w:val="0"/>
        <w:autoSpaceDE w:val="0"/>
        <w:jc w:val="right"/>
        <w:rPr>
          <w:rFonts w:ascii="Arial" w:hAnsi="Arial" w:cs="Arial"/>
          <w:sz w:val="22"/>
          <w:szCs w:val="22"/>
        </w:rPr>
      </w:pPr>
      <w:r>
        <w:rPr>
          <w:rFonts w:ascii="Arial" w:hAnsi="Arial" w:cs="Arial"/>
          <w:sz w:val="22"/>
          <w:szCs w:val="22"/>
        </w:rPr>
        <w:t>Příloha č. 2 ZD</w:t>
      </w:r>
    </w:p>
    <w:p w14:paraId="326F45DF" w14:textId="77777777" w:rsidR="00472B2D" w:rsidRPr="000663B9" w:rsidRDefault="001A5CDE">
      <w:pPr>
        <w:widowControl w:val="0"/>
        <w:autoSpaceDE w:val="0"/>
        <w:jc w:val="center"/>
        <w:rPr>
          <w:rFonts w:ascii="Arial" w:hAnsi="Arial" w:cs="Arial"/>
          <w:b/>
          <w:bCs/>
          <w:sz w:val="28"/>
          <w:szCs w:val="28"/>
        </w:rPr>
      </w:pPr>
      <w:r w:rsidRPr="000663B9">
        <w:rPr>
          <w:rFonts w:ascii="Arial" w:hAnsi="Arial" w:cs="Arial"/>
          <w:b/>
          <w:bCs/>
          <w:sz w:val="28"/>
          <w:szCs w:val="28"/>
        </w:rPr>
        <w:t xml:space="preserve">Závazný návrh </w:t>
      </w:r>
      <w:r w:rsidR="003B5236" w:rsidRPr="000663B9">
        <w:rPr>
          <w:rFonts w:ascii="Arial" w:hAnsi="Arial" w:cs="Arial"/>
          <w:b/>
          <w:bCs/>
          <w:sz w:val="28"/>
          <w:szCs w:val="28"/>
        </w:rPr>
        <w:t>kupní smlouvy</w:t>
      </w:r>
    </w:p>
    <w:p w14:paraId="71D84583" w14:textId="77777777" w:rsidR="00925662" w:rsidRPr="00BF35F5" w:rsidRDefault="00925662" w:rsidP="00206C8F">
      <w:pPr>
        <w:widowControl w:val="0"/>
        <w:autoSpaceDE w:val="0"/>
        <w:jc w:val="center"/>
        <w:rPr>
          <w:rFonts w:ascii="Arial" w:hAnsi="Arial" w:cs="Arial"/>
          <w:b/>
          <w:bCs/>
          <w:sz w:val="22"/>
          <w:szCs w:val="22"/>
        </w:rPr>
      </w:pPr>
    </w:p>
    <w:p w14:paraId="10EFBA10" w14:textId="77777777" w:rsidR="00C7430E" w:rsidRPr="00BF35F5" w:rsidRDefault="00213470" w:rsidP="00206C8F">
      <w:pPr>
        <w:widowControl w:val="0"/>
        <w:autoSpaceDE w:val="0"/>
        <w:jc w:val="center"/>
        <w:rPr>
          <w:rFonts w:ascii="Arial" w:hAnsi="Arial" w:cs="Arial"/>
          <w:b/>
          <w:bCs/>
          <w:sz w:val="22"/>
          <w:szCs w:val="22"/>
        </w:rPr>
      </w:pPr>
      <w:r w:rsidRPr="00BF35F5">
        <w:rPr>
          <w:rFonts w:ascii="Arial" w:hAnsi="Arial" w:cs="Arial"/>
          <w:b/>
          <w:bCs/>
          <w:sz w:val="22"/>
          <w:szCs w:val="22"/>
        </w:rPr>
        <w:t xml:space="preserve">číslo smlouvy kupujícího: </w:t>
      </w:r>
      <w:r w:rsidR="00C7430E" w:rsidRPr="00BF35F5">
        <w:rPr>
          <w:rFonts w:ascii="Arial" w:hAnsi="Arial" w:cs="Arial"/>
          <w:b/>
          <w:bCs/>
          <w:sz w:val="22"/>
          <w:szCs w:val="22"/>
        </w:rPr>
        <w:t>SML</w:t>
      </w:r>
      <w:r w:rsidRPr="00BF35F5">
        <w:rPr>
          <w:rFonts w:ascii="Arial" w:hAnsi="Arial" w:cs="Arial"/>
          <w:b/>
          <w:bCs/>
          <w:sz w:val="22"/>
          <w:szCs w:val="22"/>
        </w:rPr>
        <w:t>-</w:t>
      </w:r>
      <w:r w:rsidR="007143BB" w:rsidRPr="00BF35F5">
        <w:rPr>
          <w:rFonts w:ascii="Arial" w:hAnsi="Arial" w:cs="Arial"/>
          <w:b/>
          <w:bCs/>
          <w:sz w:val="22"/>
          <w:szCs w:val="22"/>
        </w:rPr>
        <w:t>35</w:t>
      </w:r>
      <w:r w:rsidR="00C7430E" w:rsidRPr="00BF35F5">
        <w:rPr>
          <w:rFonts w:ascii="Arial" w:hAnsi="Arial" w:cs="Arial"/>
          <w:bCs/>
          <w:sz w:val="22"/>
          <w:szCs w:val="22"/>
        </w:rPr>
        <w:t>/</w:t>
      </w:r>
      <w:r w:rsidR="001A5CDE" w:rsidRPr="00BF35F5">
        <w:rPr>
          <w:rFonts w:ascii="Arial" w:hAnsi="Arial" w:cs="Arial"/>
          <w:b/>
          <w:bCs/>
          <w:sz w:val="22"/>
          <w:szCs w:val="22"/>
        </w:rPr>
        <w:t>1070/INV/</w:t>
      </w:r>
      <w:r w:rsidR="00296F61" w:rsidRPr="00BF35F5">
        <w:rPr>
          <w:rFonts w:ascii="Arial" w:hAnsi="Arial" w:cs="Arial"/>
          <w:b/>
          <w:bCs/>
          <w:sz w:val="22"/>
          <w:szCs w:val="22"/>
        </w:rPr>
        <w:t>45</w:t>
      </w:r>
      <w:r w:rsidR="001A5CDE" w:rsidRPr="00BF35F5">
        <w:rPr>
          <w:rFonts w:ascii="Arial" w:hAnsi="Arial" w:cs="Arial"/>
          <w:b/>
          <w:bCs/>
          <w:sz w:val="22"/>
          <w:szCs w:val="22"/>
        </w:rPr>
        <w:t>/20</w:t>
      </w:r>
      <w:r w:rsidR="00880321" w:rsidRPr="00BF35F5">
        <w:rPr>
          <w:rFonts w:ascii="Arial" w:hAnsi="Arial" w:cs="Arial"/>
          <w:b/>
          <w:bCs/>
          <w:sz w:val="22"/>
          <w:szCs w:val="22"/>
        </w:rPr>
        <w:t>2</w:t>
      </w:r>
      <w:r w:rsidR="00835A1B" w:rsidRPr="00BF35F5">
        <w:rPr>
          <w:rFonts w:ascii="Arial" w:hAnsi="Arial" w:cs="Arial"/>
          <w:b/>
          <w:bCs/>
          <w:sz w:val="22"/>
          <w:szCs w:val="22"/>
        </w:rPr>
        <w:t>4</w:t>
      </w:r>
    </w:p>
    <w:p w14:paraId="57C1BADF" w14:textId="77777777" w:rsidR="00E04569" w:rsidRPr="00BF35F5" w:rsidRDefault="00E04569" w:rsidP="00E04569">
      <w:pPr>
        <w:widowControl w:val="0"/>
        <w:autoSpaceDE w:val="0"/>
        <w:jc w:val="center"/>
        <w:rPr>
          <w:rFonts w:ascii="Arial" w:hAnsi="Arial" w:cs="Arial"/>
          <w:b/>
          <w:bCs/>
          <w:sz w:val="22"/>
          <w:szCs w:val="22"/>
        </w:rPr>
      </w:pPr>
      <w:r w:rsidRPr="00BF35F5">
        <w:rPr>
          <w:rFonts w:ascii="Arial" w:hAnsi="Arial" w:cs="Arial"/>
          <w:b/>
          <w:bCs/>
          <w:sz w:val="22"/>
          <w:szCs w:val="22"/>
        </w:rPr>
        <w:t xml:space="preserve">na </w:t>
      </w:r>
    </w:p>
    <w:p w14:paraId="3E2AECA8" w14:textId="77777777" w:rsidR="00E04569" w:rsidRPr="00BF35F5" w:rsidRDefault="0051724E" w:rsidP="00EE2AFE">
      <w:pPr>
        <w:widowControl w:val="0"/>
        <w:autoSpaceDE w:val="0"/>
        <w:jc w:val="center"/>
        <w:rPr>
          <w:rFonts w:ascii="Arial" w:hAnsi="Arial" w:cs="Arial"/>
          <w:b/>
          <w:bCs/>
          <w:color w:val="FF0000"/>
          <w:sz w:val="22"/>
          <w:szCs w:val="22"/>
        </w:rPr>
      </w:pPr>
      <w:bookmarkStart w:id="0" w:name="_Hlk140822130"/>
      <w:r w:rsidRPr="00BF35F5">
        <w:rPr>
          <w:rFonts w:ascii="Arial" w:hAnsi="Arial" w:cs="Arial"/>
          <w:b/>
          <w:spacing w:val="-2"/>
          <w:sz w:val="22"/>
          <w:szCs w:val="22"/>
        </w:rPr>
        <w:t>„</w:t>
      </w:r>
      <w:r w:rsidRPr="00BF35F5">
        <w:rPr>
          <w:rFonts w:ascii="Arial" w:hAnsi="Arial" w:cs="Arial"/>
          <w:b/>
          <w:sz w:val="22"/>
          <w:szCs w:val="22"/>
        </w:rPr>
        <w:t>Dodávka</w:t>
      </w:r>
      <w:r w:rsidR="00BF35F5">
        <w:rPr>
          <w:rFonts w:ascii="Arial" w:hAnsi="Arial" w:cs="Arial"/>
          <w:b/>
          <w:sz w:val="22"/>
          <w:szCs w:val="22"/>
        </w:rPr>
        <w:t xml:space="preserve"> </w:t>
      </w:r>
      <w:r w:rsidRPr="00BF35F5">
        <w:rPr>
          <w:rFonts w:ascii="Arial" w:hAnsi="Arial" w:cs="Arial"/>
          <w:b/>
          <w:sz w:val="22"/>
          <w:szCs w:val="22"/>
        </w:rPr>
        <w:t>pokladače živičných směsí (finišeru) pro cestmistrovství Pardubice</w:t>
      </w:r>
      <w:r w:rsidRPr="00BF35F5">
        <w:rPr>
          <w:rFonts w:ascii="Arial" w:hAnsi="Arial" w:cs="Arial"/>
          <w:b/>
          <w:spacing w:val="-2"/>
          <w:sz w:val="22"/>
          <w:szCs w:val="22"/>
        </w:rPr>
        <w:t xml:space="preserve"> </w:t>
      </w:r>
      <w:r w:rsidR="00C10096" w:rsidRPr="00BF35F5">
        <w:rPr>
          <w:rFonts w:ascii="Arial" w:hAnsi="Arial" w:cs="Arial"/>
          <w:b/>
          <w:bCs/>
          <w:color w:val="FF0000"/>
          <w:spacing w:val="-2"/>
          <w:sz w:val="22"/>
          <w:szCs w:val="22"/>
        </w:rPr>
        <w:t>typ doplní prodávající</w:t>
      </w:r>
      <w:r w:rsidR="00E04569" w:rsidRPr="00BF35F5">
        <w:rPr>
          <w:rFonts w:ascii="Arial" w:hAnsi="Arial" w:cs="Arial"/>
          <w:b/>
          <w:bCs/>
          <w:sz w:val="22"/>
          <w:szCs w:val="22"/>
        </w:rPr>
        <w:t>“</w:t>
      </w:r>
    </w:p>
    <w:bookmarkEnd w:id="0"/>
    <w:p w14:paraId="0FC5B53D" w14:textId="77777777" w:rsidR="00C7430E" w:rsidRPr="00BF35F5" w:rsidRDefault="00C7430E" w:rsidP="001846BA">
      <w:pPr>
        <w:rPr>
          <w:rFonts w:ascii="Arial" w:hAnsi="Arial" w:cs="Arial"/>
          <w:bCs/>
          <w:sz w:val="22"/>
          <w:szCs w:val="22"/>
        </w:rPr>
      </w:pPr>
    </w:p>
    <w:p w14:paraId="2EC68E39" w14:textId="77777777" w:rsidR="00213470" w:rsidRPr="00BF35F5" w:rsidRDefault="00563471">
      <w:pPr>
        <w:widowControl w:val="0"/>
        <w:autoSpaceDE w:val="0"/>
        <w:jc w:val="center"/>
        <w:rPr>
          <w:rFonts w:ascii="Arial" w:hAnsi="Arial" w:cs="Arial"/>
          <w:bCs/>
          <w:sz w:val="22"/>
          <w:szCs w:val="22"/>
        </w:rPr>
      </w:pPr>
      <w:r w:rsidRPr="00BF35F5">
        <w:rPr>
          <w:rFonts w:ascii="Arial" w:hAnsi="Arial" w:cs="Arial"/>
          <w:bCs/>
          <w:sz w:val="22"/>
          <w:szCs w:val="22"/>
        </w:rPr>
        <w:t xml:space="preserve">Tuto </w:t>
      </w:r>
      <w:r w:rsidR="00213470" w:rsidRPr="00BF35F5">
        <w:rPr>
          <w:rFonts w:ascii="Arial" w:hAnsi="Arial" w:cs="Arial"/>
          <w:bCs/>
          <w:sz w:val="22"/>
          <w:szCs w:val="22"/>
        </w:rPr>
        <w:t>kupní</w:t>
      </w:r>
      <w:r w:rsidRPr="00BF35F5">
        <w:rPr>
          <w:rFonts w:ascii="Arial" w:hAnsi="Arial" w:cs="Arial"/>
          <w:bCs/>
          <w:sz w:val="22"/>
          <w:szCs w:val="22"/>
        </w:rPr>
        <w:t xml:space="preserve"> </w:t>
      </w:r>
      <w:r w:rsidR="00213470" w:rsidRPr="00BF35F5">
        <w:rPr>
          <w:rFonts w:ascii="Arial" w:hAnsi="Arial" w:cs="Arial"/>
          <w:bCs/>
          <w:sz w:val="22"/>
          <w:szCs w:val="22"/>
        </w:rPr>
        <w:t>smlouvu</w:t>
      </w:r>
      <w:r w:rsidRPr="00BF35F5">
        <w:rPr>
          <w:rFonts w:ascii="Arial" w:hAnsi="Arial" w:cs="Arial"/>
          <w:bCs/>
          <w:sz w:val="22"/>
          <w:szCs w:val="22"/>
        </w:rPr>
        <w:t xml:space="preserve"> </w:t>
      </w:r>
      <w:r w:rsidRPr="00BF35F5">
        <w:rPr>
          <w:rFonts w:ascii="Arial" w:eastAsia="Arial" w:hAnsi="Arial" w:cs="Arial"/>
          <w:sz w:val="22"/>
          <w:szCs w:val="22"/>
        </w:rPr>
        <w:t xml:space="preserve">(dále </w:t>
      </w:r>
      <w:r w:rsidR="00D03BA6" w:rsidRPr="00BF35F5">
        <w:rPr>
          <w:rFonts w:ascii="Arial" w:eastAsia="Arial" w:hAnsi="Arial" w:cs="Arial"/>
          <w:sz w:val="22"/>
          <w:szCs w:val="22"/>
        </w:rPr>
        <w:t>též</w:t>
      </w:r>
      <w:r w:rsidRPr="00BF35F5">
        <w:rPr>
          <w:rFonts w:ascii="Arial" w:eastAsia="Arial" w:hAnsi="Arial" w:cs="Arial"/>
          <w:sz w:val="22"/>
          <w:szCs w:val="22"/>
        </w:rPr>
        <w:t xml:space="preserve"> „</w:t>
      </w:r>
      <w:r w:rsidR="00BF35F5">
        <w:rPr>
          <w:rFonts w:ascii="Arial" w:eastAsia="Arial" w:hAnsi="Arial" w:cs="Arial"/>
          <w:b/>
          <w:sz w:val="22"/>
          <w:szCs w:val="22"/>
        </w:rPr>
        <w:t>S</w:t>
      </w:r>
      <w:r w:rsidRPr="00BF35F5">
        <w:rPr>
          <w:rFonts w:ascii="Arial" w:eastAsia="Arial" w:hAnsi="Arial" w:cs="Arial"/>
          <w:b/>
          <w:sz w:val="22"/>
          <w:szCs w:val="22"/>
        </w:rPr>
        <w:t>mlouva</w:t>
      </w:r>
      <w:r w:rsidRPr="00BF35F5">
        <w:rPr>
          <w:rFonts w:ascii="Arial" w:eastAsia="Arial" w:hAnsi="Arial" w:cs="Arial"/>
          <w:sz w:val="22"/>
          <w:szCs w:val="22"/>
        </w:rPr>
        <w:t xml:space="preserve">“) </w:t>
      </w:r>
      <w:r w:rsidRPr="00BF35F5">
        <w:rPr>
          <w:rFonts w:ascii="Arial" w:hAnsi="Arial" w:cs="Arial"/>
          <w:bCs/>
          <w:sz w:val="22"/>
          <w:szCs w:val="22"/>
        </w:rPr>
        <w:t>uzavřely níže uvedeného dne</w:t>
      </w:r>
    </w:p>
    <w:p w14:paraId="124AE8DE" w14:textId="77777777" w:rsidR="00563471" w:rsidRPr="00BF35F5" w:rsidRDefault="00563471" w:rsidP="004F5702">
      <w:pPr>
        <w:widowControl w:val="0"/>
        <w:autoSpaceDE w:val="0"/>
        <w:jc w:val="center"/>
        <w:rPr>
          <w:rFonts w:ascii="Arial" w:hAnsi="Arial" w:cs="Arial"/>
          <w:b/>
          <w:sz w:val="22"/>
          <w:szCs w:val="22"/>
          <w:u w:val="single"/>
        </w:rPr>
      </w:pPr>
      <w:r w:rsidRPr="00BF35F5">
        <w:rPr>
          <w:rFonts w:ascii="Arial" w:hAnsi="Arial" w:cs="Arial"/>
          <w:bCs/>
          <w:spacing w:val="-1"/>
          <w:sz w:val="22"/>
          <w:szCs w:val="22"/>
        </w:rPr>
        <w:t xml:space="preserve">dle </w:t>
      </w:r>
      <w:proofErr w:type="spellStart"/>
      <w:r w:rsidRPr="00BF35F5">
        <w:rPr>
          <w:rFonts w:ascii="Arial" w:hAnsi="Arial" w:cs="Arial"/>
          <w:bCs/>
          <w:spacing w:val="-1"/>
          <w:sz w:val="22"/>
          <w:szCs w:val="22"/>
        </w:rPr>
        <w:t>ust</w:t>
      </w:r>
      <w:proofErr w:type="spellEnd"/>
      <w:r w:rsidRPr="00BF35F5">
        <w:rPr>
          <w:rFonts w:ascii="Arial" w:hAnsi="Arial" w:cs="Arial"/>
          <w:bCs/>
          <w:spacing w:val="-1"/>
          <w:sz w:val="22"/>
          <w:szCs w:val="22"/>
        </w:rPr>
        <w:t>. § 2079 a násl. občanského zákoníku č. 89/2012 Sb. v platném znění následující strany</w:t>
      </w:r>
      <w:r w:rsidRPr="00BF35F5">
        <w:rPr>
          <w:rFonts w:ascii="Arial" w:hAnsi="Arial" w:cs="Arial"/>
          <w:bCs/>
          <w:sz w:val="22"/>
          <w:szCs w:val="22"/>
        </w:rPr>
        <w:t>:</w:t>
      </w:r>
    </w:p>
    <w:p w14:paraId="5ED43D0D" w14:textId="77777777" w:rsidR="00563471" w:rsidRPr="00BF35F5" w:rsidRDefault="00563471">
      <w:pPr>
        <w:rPr>
          <w:rFonts w:ascii="Arial" w:hAnsi="Arial" w:cs="Arial"/>
          <w:bCs/>
          <w:sz w:val="22"/>
          <w:szCs w:val="22"/>
        </w:rPr>
      </w:pPr>
    </w:p>
    <w:p w14:paraId="0F37029A" w14:textId="77777777" w:rsidR="00213470" w:rsidRPr="00BF35F5" w:rsidRDefault="00213470" w:rsidP="00213470">
      <w:pPr>
        <w:autoSpaceDE w:val="0"/>
        <w:jc w:val="both"/>
        <w:rPr>
          <w:rFonts w:ascii="Arial" w:eastAsia="Arial" w:hAnsi="Arial" w:cs="Arial"/>
          <w:b/>
          <w:sz w:val="22"/>
          <w:szCs w:val="22"/>
        </w:rPr>
      </w:pPr>
      <w:r w:rsidRPr="00BF35F5">
        <w:rPr>
          <w:rFonts w:ascii="Arial" w:eastAsia="Arial" w:hAnsi="Arial" w:cs="Arial"/>
          <w:b/>
          <w:color w:val="FF0000"/>
          <w:sz w:val="22"/>
          <w:szCs w:val="22"/>
        </w:rPr>
        <w:t>Název organizace doplní prodávající</w:t>
      </w:r>
    </w:p>
    <w:p w14:paraId="4C6B907B" w14:textId="77777777" w:rsidR="00213470" w:rsidRPr="00BF35F5" w:rsidRDefault="00213470" w:rsidP="00213470">
      <w:pPr>
        <w:jc w:val="both"/>
        <w:outlineLvl w:val="0"/>
        <w:rPr>
          <w:rFonts w:ascii="Arial" w:hAnsi="Arial" w:cs="Arial"/>
          <w:sz w:val="22"/>
          <w:szCs w:val="22"/>
        </w:rPr>
      </w:pPr>
      <w:r w:rsidRPr="00BF35F5">
        <w:rPr>
          <w:rFonts w:ascii="Arial" w:hAnsi="Arial" w:cs="Arial"/>
          <w:bCs/>
          <w:sz w:val="22"/>
          <w:szCs w:val="22"/>
        </w:rPr>
        <w:t xml:space="preserve">Se sídlem </w:t>
      </w:r>
      <w:r w:rsidRPr="00BF35F5">
        <w:rPr>
          <w:rFonts w:ascii="Arial" w:hAnsi="Arial" w:cs="Arial"/>
          <w:bCs/>
          <w:color w:val="FF0000"/>
          <w:sz w:val="22"/>
          <w:szCs w:val="22"/>
        </w:rPr>
        <w:t>doplní prodávající</w:t>
      </w:r>
    </w:p>
    <w:p w14:paraId="5592A3E9" w14:textId="77777777" w:rsidR="00213470" w:rsidRPr="00BF35F5" w:rsidRDefault="00213470" w:rsidP="00213470">
      <w:pPr>
        <w:jc w:val="both"/>
        <w:rPr>
          <w:rFonts w:ascii="Arial" w:hAnsi="Arial" w:cs="Arial"/>
          <w:bCs/>
          <w:sz w:val="22"/>
          <w:szCs w:val="22"/>
        </w:rPr>
      </w:pPr>
      <w:r w:rsidRPr="00BF35F5">
        <w:rPr>
          <w:rFonts w:ascii="Arial" w:eastAsia="Arial" w:hAnsi="Arial" w:cs="Arial"/>
          <w:sz w:val="22"/>
          <w:szCs w:val="22"/>
        </w:rPr>
        <w:t>Organizace zapsaná v obchodním rejstříku vedeném</w:t>
      </w:r>
      <w:r w:rsidRPr="00BF35F5">
        <w:rPr>
          <w:rFonts w:ascii="Arial" w:hAnsi="Arial" w:cs="Arial"/>
          <w:bCs/>
          <w:sz w:val="22"/>
          <w:szCs w:val="22"/>
        </w:rPr>
        <w:t xml:space="preserve"> </w:t>
      </w:r>
      <w:r w:rsidRPr="00BF35F5">
        <w:rPr>
          <w:rFonts w:ascii="Arial" w:hAnsi="Arial" w:cs="Arial"/>
          <w:bCs/>
          <w:color w:val="FF0000"/>
          <w:sz w:val="22"/>
          <w:szCs w:val="22"/>
        </w:rPr>
        <w:t>doplní prodávající</w:t>
      </w:r>
      <w:r w:rsidRPr="00BF35F5">
        <w:rPr>
          <w:rFonts w:ascii="Arial" w:hAnsi="Arial" w:cs="Arial"/>
          <w:bCs/>
          <w:sz w:val="22"/>
          <w:szCs w:val="22"/>
        </w:rPr>
        <w:t xml:space="preserve">, oddíl </w:t>
      </w:r>
      <w:r w:rsidRPr="00BF35F5">
        <w:rPr>
          <w:rFonts w:ascii="Arial" w:hAnsi="Arial" w:cs="Arial"/>
          <w:bCs/>
          <w:color w:val="FF0000"/>
          <w:sz w:val="22"/>
          <w:szCs w:val="22"/>
        </w:rPr>
        <w:t>doplní prodávající</w:t>
      </w:r>
      <w:r w:rsidRPr="00BF35F5">
        <w:rPr>
          <w:rFonts w:ascii="Arial" w:hAnsi="Arial" w:cs="Arial"/>
          <w:bCs/>
          <w:sz w:val="22"/>
          <w:szCs w:val="22"/>
        </w:rPr>
        <w:t>, vložka</w:t>
      </w:r>
      <w:r w:rsidRPr="00BF35F5">
        <w:rPr>
          <w:rFonts w:ascii="Arial" w:hAnsi="Arial" w:cs="Arial"/>
          <w:bCs/>
          <w:color w:val="FF0000"/>
          <w:sz w:val="22"/>
          <w:szCs w:val="22"/>
        </w:rPr>
        <w:t xml:space="preserve"> doplní prodávající</w:t>
      </w:r>
    </w:p>
    <w:p w14:paraId="75A70AB1" w14:textId="77777777" w:rsidR="00213470" w:rsidRPr="00BF35F5" w:rsidRDefault="00213470" w:rsidP="00213470">
      <w:pPr>
        <w:jc w:val="both"/>
        <w:rPr>
          <w:rFonts w:ascii="Arial" w:hAnsi="Arial" w:cs="Arial"/>
          <w:sz w:val="22"/>
          <w:szCs w:val="22"/>
        </w:rPr>
      </w:pPr>
      <w:r w:rsidRPr="00BF35F5">
        <w:rPr>
          <w:rFonts w:ascii="Arial" w:hAnsi="Arial" w:cs="Arial"/>
          <w:bCs/>
          <w:sz w:val="22"/>
          <w:szCs w:val="22"/>
        </w:rPr>
        <w:t xml:space="preserve">IČO: </w:t>
      </w:r>
      <w:r w:rsidRPr="00BF35F5">
        <w:rPr>
          <w:rFonts w:ascii="Arial" w:hAnsi="Arial" w:cs="Arial"/>
          <w:bCs/>
          <w:color w:val="FF0000"/>
          <w:sz w:val="22"/>
          <w:szCs w:val="22"/>
        </w:rPr>
        <w:t>doplní prodávající</w:t>
      </w:r>
      <w:r w:rsidRPr="00BF35F5">
        <w:rPr>
          <w:rFonts w:ascii="Arial" w:hAnsi="Arial" w:cs="Arial"/>
          <w:bCs/>
          <w:sz w:val="22"/>
          <w:szCs w:val="22"/>
        </w:rPr>
        <w:t xml:space="preserve">, DIČ: </w:t>
      </w:r>
      <w:r w:rsidRPr="00BF35F5">
        <w:rPr>
          <w:rFonts w:ascii="Arial" w:hAnsi="Arial" w:cs="Arial"/>
          <w:bCs/>
          <w:color w:val="FF0000"/>
          <w:sz w:val="22"/>
          <w:szCs w:val="22"/>
        </w:rPr>
        <w:t>doplní prodávající</w:t>
      </w:r>
    </w:p>
    <w:p w14:paraId="24521B78"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E-mail:</w:t>
      </w:r>
      <w:r w:rsidR="00AF14C3" w:rsidRPr="00BF35F5">
        <w:rPr>
          <w:rFonts w:ascii="Arial" w:hAnsi="Arial" w:cs="Arial"/>
          <w:sz w:val="22"/>
          <w:szCs w:val="22"/>
        </w:rPr>
        <w:tab/>
      </w:r>
      <w:r w:rsidR="00AF14C3" w:rsidRPr="00BF35F5">
        <w:rPr>
          <w:rFonts w:ascii="Arial" w:hAnsi="Arial" w:cs="Arial"/>
          <w:bCs/>
          <w:color w:val="FF0000"/>
          <w:sz w:val="22"/>
          <w:szCs w:val="22"/>
        </w:rPr>
        <w:t>doplní prodávající</w:t>
      </w:r>
    </w:p>
    <w:p w14:paraId="7CF4851C"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Zastoupená:</w:t>
      </w:r>
      <w:r w:rsidRPr="00BF35F5">
        <w:rPr>
          <w:rFonts w:ascii="Arial" w:hAnsi="Arial" w:cs="Arial"/>
          <w:sz w:val="22"/>
          <w:szCs w:val="22"/>
        </w:rPr>
        <w:tab/>
      </w:r>
      <w:r w:rsidRPr="00BF35F5">
        <w:rPr>
          <w:rFonts w:ascii="Arial" w:hAnsi="Arial" w:cs="Arial"/>
          <w:bCs/>
          <w:color w:val="FF0000"/>
          <w:sz w:val="22"/>
          <w:szCs w:val="22"/>
        </w:rPr>
        <w:t>doplní prodávající</w:t>
      </w:r>
    </w:p>
    <w:p w14:paraId="4BA37E0E"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Osoby oprávněné jednat ve věcech smluvních:</w:t>
      </w:r>
    </w:p>
    <w:p w14:paraId="5A27B4BA"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ab/>
      </w:r>
      <w:r w:rsidRPr="00BF35F5">
        <w:rPr>
          <w:rFonts w:ascii="Arial" w:hAnsi="Arial" w:cs="Arial"/>
          <w:sz w:val="22"/>
          <w:szCs w:val="22"/>
        </w:rPr>
        <w:tab/>
      </w:r>
      <w:r w:rsidRPr="00BF35F5">
        <w:rPr>
          <w:rFonts w:ascii="Arial" w:hAnsi="Arial" w:cs="Arial"/>
          <w:bCs/>
          <w:color w:val="FF0000"/>
          <w:sz w:val="22"/>
          <w:szCs w:val="22"/>
        </w:rPr>
        <w:t>doplní prodávající</w:t>
      </w:r>
    </w:p>
    <w:p w14:paraId="404D3503"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Osoby oprávněné jednat ve věcech technických:</w:t>
      </w:r>
    </w:p>
    <w:p w14:paraId="6CF78E14" w14:textId="77777777" w:rsidR="00147CEE" w:rsidRPr="00BF35F5" w:rsidRDefault="00213470" w:rsidP="00880321">
      <w:pPr>
        <w:jc w:val="both"/>
        <w:rPr>
          <w:rFonts w:ascii="Arial" w:hAnsi="Arial" w:cs="Arial"/>
          <w:sz w:val="22"/>
          <w:szCs w:val="22"/>
        </w:rPr>
      </w:pPr>
      <w:r w:rsidRPr="00BF35F5">
        <w:rPr>
          <w:rFonts w:ascii="Arial" w:hAnsi="Arial" w:cs="Arial"/>
          <w:sz w:val="22"/>
          <w:szCs w:val="22"/>
        </w:rPr>
        <w:tab/>
      </w:r>
      <w:r w:rsidRPr="00BF35F5">
        <w:rPr>
          <w:rFonts w:ascii="Arial" w:hAnsi="Arial" w:cs="Arial"/>
          <w:sz w:val="22"/>
          <w:szCs w:val="22"/>
        </w:rPr>
        <w:tab/>
      </w:r>
      <w:r w:rsidRPr="00BF35F5">
        <w:rPr>
          <w:rFonts w:ascii="Arial" w:hAnsi="Arial" w:cs="Arial"/>
          <w:bCs/>
          <w:color w:val="FF0000"/>
          <w:sz w:val="22"/>
          <w:szCs w:val="22"/>
        </w:rPr>
        <w:t>doplní prodávající (včetně mob. tel. a e-mailu)</w:t>
      </w:r>
    </w:p>
    <w:p w14:paraId="701274DF" w14:textId="77777777" w:rsidR="00213470" w:rsidRPr="00BF35F5" w:rsidRDefault="00213470" w:rsidP="005B5F07">
      <w:pPr>
        <w:tabs>
          <w:tab w:val="left" w:pos="1985"/>
        </w:tabs>
        <w:jc w:val="both"/>
        <w:rPr>
          <w:rFonts w:ascii="Arial" w:hAnsi="Arial" w:cs="Arial"/>
          <w:sz w:val="22"/>
          <w:szCs w:val="22"/>
        </w:rPr>
      </w:pPr>
      <w:r w:rsidRPr="00BF35F5">
        <w:rPr>
          <w:rFonts w:ascii="Arial" w:hAnsi="Arial" w:cs="Arial"/>
          <w:sz w:val="22"/>
          <w:szCs w:val="22"/>
        </w:rPr>
        <w:t>Bankovní spojení:</w:t>
      </w:r>
      <w:r w:rsidRPr="00BF35F5">
        <w:rPr>
          <w:rFonts w:ascii="Arial" w:hAnsi="Arial" w:cs="Arial"/>
          <w:sz w:val="22"/>
          <w:szCs w:val="22"/>
        </w:rPr>
        <w:tab/>
      </w:r>
      <w:r w:rsidRPr="00BF35F5">
        <w:rPr>
          <w:rFonts w:ascii="Arial" w:hAnsi="Arial" w:cs="Arial"/>
          <w:bCs/>
          <w:color w:val="FF0000"/>
          <w:sz w:val="22"/>
          <w:szCs w:val="22"/>
        </w:rPr>
        <w:t>doplní prodávající</w:t>
      </w:r>
    </w:p>
    <w:p w14:paraId="0F1A8687" w14:textId="77777777" w:rsidR="00213470" w:rsidRPr="00BF35F5" w:rsidRDefault="00213470" w:rsidP="005B5F07">
      <w:pPr>
        <w:tabs>
          <w:tab w:val="left" w:pos="1985"/>
        </w:tabs>
        <w:jc w:val="both"/>
        <w:rPr>
          <w:rFonts w:ascii="Arial" w:hAnsi="Arial" w:cs="Arial"/>
          <w:sz w:val="22"/>
          <w:szCs w:val="22"/>
        </w:rPr>
      </w:pPr>
      <w:r w:rsidRPr="00BF35F5">
        <w:rPr>
          <w:rFonts w:ascii="Arial" w:hAnsi="Arial" w:cs="Arial"/>
          <w:sz w:val="22"/>
          <w:szCs w:val="22"/>
        </w:rPr>
        <w:t>Číslo účtu:</w:t>
      </w:r>
      <w:r w:rsidRPr="00BF35F5">
        <w:rPr>
          <w:rFonts w:ascii="Arial" w:hAnsi="Arial" w:cs="Arial"/>
          <w:sz w:val="22"/>
          <w:szCs w:val="22"/>
        </w:rPr>
        <w:tab/>
      </w:r>
      <w:r w:rsidRPr="00BF35F5">
        <w:rPr>
          <w:rFonts w:ascii="Arial" w:hAnsi="Arial" w:cs="Arial"/>
          <w:bCs/>
          <w:color w:val="FF0000"/>
          <w:sz w:val="22"/>
          <w:szCs w:val="22"/>
        </w:rPr>
        <w:t>doplní prodávající</w:t>
      </w:r>
    </w:p>
    <w:p w14:paraId="07A791BC" w14:textId="77777777" w:rsidR="00375269" w:rsidRPr="00BF35F5" w:rsidRDefault="00375269" w:rsidP="00961A54">
      <w:pPr>
        <w:rPr>
          <w:rFonts w:ascii="Arial" w:eastAsia="Arial" w:hAnsi="Arial" w:cs="Arial"/>
          <w:sz w:val="22"/>
          <w:szCs w:val="22"/>
        </w:rPr>
      </w:pPr>
    </w:p>
    <w:p w14:paraId="428E7E9D" w14:textId="77777777" w:rsidR="00DA4D67" w:rsidRPr="00BF35F5" w:rsidRDefault="00563471" w:rsidP="00961A54">
      <w:pPr>
        <w:rPr>
          <w:rFonts w:ascii="Arial" w:eastAsia="Arial" w:hAnsi="Arial" w:cs="Arial"/>
          <w:sz w:val="22"/>
          <w:szCs w:val="22"/>
        </w:rPr>
      </w:pPr>
      <w:r w:rsidRPr="00BF35F5">
        <w:rPr>
          <w:rFonts w:ascii="Arial" w:eastAsia="Arial" w:hAnsi="Arial" w:cs="Arial"/>
          <w:sz w:val="22"/>
          <w:szCs w:val="22"/>
        </w:rPr>
        <w:t xml:space="preserve">(dále </w:t>
      </w:r>
      <w:r w:rsidR="00D03BA6" w:rsidRPr="00BF35F5">
        <w:rPr>
          <w:rFonts w:ascii="Arial" w:eastAsia="Arial" w:hAnsi="Arial" w:cs="Arial"/>
          <w:sz w:val="22"/>
          <w:szCs w:val="22"/>
        </w:rPr>
        <w:t>též</w:t>
      </w:r>
      <w:r w:rsidRPr="00BF35F5">
        <w:rPr>
          <w:rFonts w:ascii="Arial" w:eastAsia="Arial" w:hAnsi="Arial" w:cs="Arial"/>
          <w:sz w:val="22"/>
          <w:szCs w:val="22"/>
        </w:rPr>
        <w:t xml:space="preserve"> „</w:t>
      </w:r>
      <w:r w:rsidR="007A666A" w:rsidRPr="00BF35F5">
        <w:rPr>
          <w:rFonts w:ascii="Arial" w:eastAsia="Arial" w:hAnsi="Arial" w:cs="Arial"/>
          <w:b/>
          <w:sz w:val="22"/>
          <w:szCs w:val="22"/>
        </w:rPr>
        <w:t>p</w:t>
      </w:r>
      <w:r w:rsidRPr="00BF35F5">
        <w:rPr>
          <w:rFonts w:ascii="Arial" w:eastAsia="Arial" w:hAnsi="Arial" w:cs="Arial"/>
          <w:b/>
          <w:sz w:val="22"/>
          <w:szCs w:val="22"/>
        </w:rPr>
        <w:t>rodávající</w:t>
      </w:r>
      <w:r w:rsidRPr="00BF35F5">
        <w:rPr>
          <w:rFonts w:ascii="Arial" w:eastAsia="Arial" w:hAnsi="Arial" w:cs="Arial"/>
          <w:sz w:val="22"/>
          <w:szCs w:val="22"/>
        </w:rPr>
        <w:t>“)</w:t>
      </w:r>
    </w:p>
    <w:p w14:paraId="6F9C120B" w14:textId="77777777" w:rsidR="00E51934" w:rsidRPr="00BF35F5" w:rsidRDefault="00E51934" w:rsidP="00961A54">
      <w:pPr>
        <w:rPr>
          <w:rFonts w:ascii="Arial" w:hAnsi="Arial" w:cs="Arial"/>
          <w:sz w:val="22"/>
          <w:szCs w:val="22"/>
          <w:shd w:val="clear" w:color="auto" w:fill="FFFFFF"/>
        </w:rPr>
      </w:pPr>
    </w:p>
    <w:p w14:paraId="516D1500" w14:textId="77777777" w:rsidR="00DA4D67" w:rsidRPr="00BF35F5" w:rsidRDefault="00E51934" w:rsidP="00961A54">
      <w:pPr>
        <w:pStyle w:val="Bezmezer"/>
        <w:rPr>
          <w:rFonts w:ascii="Arial" w:eastAsia="Arial" w:hAnsi="Arial" w:cs="Arial"/>
          <w:sz w:val="22"/>
          <w:szCs w:val="22"/>
        </w:rPr>
      </w:pPr>
      <w:r w:rsidRPr="00BF35F5">
        <w:rPr>
          <w:rFonts w:ascii="Arial" w:eastAsia="Arial" w:hAnsi="Arial" w:cs="Arial"/>
          <w:sz w:val="22"/>
          <w:szCs w:val="22"/>
        </w:rPr>
        <w:t>a</w:t>
      </w:r>
    </w:p>
    <w:p w14:paraId="60CB7525" w14:textId="77777777" w:rsidR="00E51934" w:rsidRPr="00BF35F5" w:rsidRDefault="00E51934" w:rsidP="00961A54">
      <w:pPr>
        <w:pStyle w:val="Bezmezer"/>
        <w:rPr>
          <w:rFonts w:ascii="Arial" w:eastAsia="Arial" w:hAnsi="Arial" w:cs="Arial"/>
          <w:sz w:val="22"/>
          <w:szCs w:val="22"/>
        </w:rPr>
      </w:pPr>
    </w:p>
    <w:p w14:paraId="7859E59A" w14:textId="77777777" w:rsidR="00213470" w:rsidRPr="00BF35F5" w:rsidRDefault="00213470" w:rsidP="00213470">
      <w:pPr>
        <w:autoSpaceDE w:val="0"/>
        <w:jc w:val="both"/>
        <w:rPr>
          <w:rFonts w:ascii="Arial" w:eastAsia="Arial" w:hAnsi="Arial" w:cs="Arial"/>
          <w:b/>
          <w:sz w:val="22"/>
          <w:szCs w:val="22"/>
        </w:rPr>
      </w:pPr>
      <w:r w:rsidRPr="00BF35F5">
        <w:rPr>
          <w:rFonts w:ascii="Arial" w:eastAsia="Arial" w:hAnsi="Arial" w:cs="Arial"/>
          <w:b/>
          <w:sz w:val="22"/>
          <w:szCs w:val="22"/>
        </w:rPr>
        <w:t>Správa a údržba silnic Pardubického kraje</w:t>
      </w:r>
    </w:p>
    <w:p w14:paraId="2BCA4AFE" w14:textId="77777777" w:rsidR="00213470" w:rsidRPr="00BF35F5" w:rsidRDefault="00213470" w:rsidP="00213470">
      <w:pPr>
        <w:autoSpaceDE w:val="0"/>
        <w:jc w:val="both"/>
        <w:rPr>
          <w:rFonts w:ascii="Arial" w:eastAsia="Arial" w:hAnsi="Arial" w:cs="Arial"/>
          <w:sz w:val="22"/>
          <w:szCs w:val="22"/>
        </w:rPr>
      </w:pPr>
      <w:r w:rsidRPr="00BF35F5">
        <w:rPr>
          <w:rFonts w:ascii="Arial" w:eastAsia="Arial" w:hAnsi="Arial" w:cs="Arial"/>
          <w:sz w:val="22"/>
          <w:szCs w:val="22"/>
        </w:rPr>
        <w:t>Se sídlem Doubravice 98, 533 53 Pardubice</w:t>
      </w:r>
    </w:p>
    <w:p w14:paraId="0AABCA78" w14:textId="77777777" w:rsidR="00213470" w:rsidRPr="00BF35F5" w:rsidRDefault="00213470" w:rsidP="00213470">
      <w:pPr>
        <w:autoSpaceDE w:val="0"/>
        <w:jc w:val="both"/>
        <w:rPr>
          <w:rFonts w:ascii="Arial" w:eastAsia="Arial" w:hAnsi="Arial" w:cs="Arial"/>
          <w:sz w:val="22"/>
          <w:szCs w:val="22"/>
        </w:rPr>
      </w:pPr>
      <w:r w:rsidRPr="00BF35F5">
        <w:rPr>
          <w:rFonts w:ascii="Arial" w:eastAsia="Arial" w:hAnsi="Arial" w:cs="Arial"/>
          <w:sz w:val="22"/>
          <w:szCs w:val="22"/>
        </w:rPr>
        <w:t xml:space="preserve">Organizace zapsaná v obchodním rejstříku vedeném Krajským soudem v Hradci Králové, oddíl </w:t>
      </w:r>
      <w:proofErr w:type="spellStart"/>
      <w:r w:rsidRPr="00BF35F5">
        <w:rPr>
          <w:rFonts w:ascii="Arial" w:eastAsia="Arial" w:hAnsi="Arial" w:cs="Arial"/>
          <w:sz w:val="22"/>
          <w:szCs w:val="22"/>
        </w:rPr>
        <w:t>Pr</w:t>
      </w:r>
      <w:proofErr w:type="spellEnd"/>
      <w:r w:rsidRPr="00BF35F5">
        <w:rPr>
          <w:rFonts w:ascii="Arial" w:eastAsia="Arial" w:hAnsi="Arial" w:cs="Arial"/>
          <w:sz w:val="22"/>
          <w:szCs w:val="22"/>
        </w:rPr>
        <w:t>, vložka 162</w:t>
      </w:r>
    </w:p>
    <w:p w14:paraId="7B83090D"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IČO: 00085031, DIČ: CZ00085031</w:t>
      </w:r>
    </w:p>
    <w:p w14:paraId="6CFF1F0C" w14:textId="77777777" w:rsidR="00213470" w:rsidRPr="00BF35F5" w:rsidRDefault="00213470" w:rsidP="00213470">
      <w:pPr>
        <w:autoSpaceDE w:val="0"/>
        <w:jc w:val="both"/>
        <w:rPr>
          <w:rFonts w:ascii="Arial" w:eastAsia="Arial" w:hAnsi="Arial" w:cs="Arial"/>
          <w:sz w:val="22"/>
          <w:szCs w:val="22"/>
        </w:rPr>
      </w:pPr>
      <w:r w:rsidRPr="00BF35F5">
        <w:rPr>
          <w:rFonts w:ascii="Arial" w:eastAsia="Arial" w:hAnsi="Arial" w:cs="Arial"/>
          <w:sz w:val="22"/>
          <w:szCs w:val="22"/>
        </w:rPr>
        <w:t>Zastoupená:</w:t>
      </w:r>
      <w:r w:rsidRPr="00BF35F5">
        <w:rPr>
          <w:rFonts w:ascii="Arial" w:eastAsia="Arial" w:hAnsi="Arial" w:cs="Arial"/>
          <w:sz w:val="22"/>
          <w:szCs w:val="22"/>
        </w:rPr>
        <w:tab/>
      </w:r>
      <w:r w:rsidRPr="00BF35F5">
        <w:rPr>
          <w:rFonts w:ascii="Arial" w:eastAsia="Arial" w:hAnsi="Arial" w:cs="Arial"/>
          <w:b/>
          <w:sz w:val="22"/>
          <w:szCs w:val="22"/>
        </w:rPr>
        <w:t xml:space="preserve">Ing. </w:t>
      </w:r>
      <w:r w:rsidR="00835A1B" w:rsidRPr="00BF35F5">
        <w:rPr>
          <w:rFonts w:ascii="Arial" w:eastAsia="Arial" w:hAnsi="Arial" w:cs="Arial"/>
          <w:b/>
          <w:sz w:val="22"/>
          <w:szCs w:val="22"/>
        </w:rPr>
        <w:t>Zdeňkem Vašákem</w:t>
      </w:r>
      <w:r w:rsidRPr="00BF35F5">
        <w:rPr>
          <w:rFonts w:ascii="Arial" w:eastAsia="Arial" w:hAnsi="Arial" w:cs="Arial"/>
          <w:sz w:val="22"/>
          <w:szCs w:val="22"/>
        </w:rPr>
        <w:t xml:space="preserve"> – ředitelem</w:t>
      </w:r>
    </w:p>
    <w:p w14:paraId="1256FBC9" w14:textId="77777777" w:rsidR="00213470" w:rsidRPr="00BF35F5" w:rsidRDefault="00213470" w:rsidP="00213470">
      <w:pPr>
        <w:autoSpaceDE w:val="0"/>
        <w:jc w:val="both"/>
        <w:rPr>
          <w:rFonts w:ascii="Arial" w:eastAsia="Arial" w:hAnsi="Arial" w:cs="Arial"/>
          <w:sz w:val="22"/>
          <w:szCs w:val="22"/>
        </w:rPr>
      </w:pPr>
      <w:r w:rsidRPr="00BF35F5">
        <w:rPr>
          <w:rFonts w:ascii="Arial" w:eastAsia="Arial" w:hAnsi="Arial" w:cs="Arial"/>
          <w:sz w:val="22"/>
          <w:szCs w:val="22"/>
        </w:rPr>
        <w:t>Osoby oprávněné jednat ve věcech smluvních:</w:t>
      </w:r>
    </w:p>
    <w:p w14:paraId="2E05FB34" w14:textId="77777777" w:rsidR="00213470" w:rsidRPr="00BF35F5" w:rsidRDefault="00213470" w:rsidP="00213470">
      <w:pPr>
        <w:autoSpaceDE w:val="0"/>
        <w:jc w:val="both"/>
        <w:rPr>
          <w:rFonts w:ascii="Arial" w:eastAsia="Arial" w:hAnsi="Arial" w:cs="Arial"/>
          <w:sz w:val="22"/>
          <w:szCs w:val="22"/>
        </w:rPr>
      </w:pPr>
      <w:r w:rsidRPr="00BF35F5">
        <w:rPr>
          <w:rFonts w:ascii="Arial" w:eastAsia="Arial" w:hAnsi="Arial" w:cs="Arial"/>
          <w:sz w:val="22"/>
          <w:szCs w:val="22"/>
        </w:rPr>
        <w:tab/>
      </w:r>
      <w:r w:rsidRPr="00BF35F5">
        <w:rPr>
          <w:rFonts w:ascii="Arial" w:eastAsia="Arial" w:hAnsi="Arial" w:cs="Arial"/>
          <w:sz w:val="22"/>
          <w:szCs w:val="22"/>
        </w:rPr>
        <w:tab/>
      </w:r>
      <w:r w:rsidRPr="00BF35F5">
        <w:rPr>
          <w:rFonts w:ascii="Arial" w:eastAsia="Arial" w:hAnsi="Arial" w:cs="Arial"/>
          <w:b/>
          <w:sz w:val="22"/>
          <w:szCs w:val="22"/>
        </w:rPr>
        <w:t xml:space="preserve">Ing. </w:t>
      </w:r>
      <w:r w:rsidR="00835A1B" w:rsidRPr="00BF35F5">
        <w:rPr>
          <w:rFonts w:ascii="Arial" w:eastAsia="Arial" w:hAnsi="Arial" w:cs="Arial"/>
          <w:b/>
          <w:sz w:val="22"/>
          <w:szCs w:val="22"/>
        </w:rPr>
        <w:t>Zdeněk Vašák</w:t>
      </w:r>
      <w:r w:rsidRPr="00BF35F5">
        <w:rPr>
          <w:rFonts w:ascii="Arial" w:eastAsia="Arial" w:hAnsi="Arial" w:cs="Arial"/>
          <w:sz w:val="22"/>
          <w:szCs w:val="22"/>
        </w:rPr>
        <w:t xml:space="preserve"> – ředitel</w:t>
      </w:r>
    </w:p>
    <w:p w14:paraId="3682C1AC" w14:textId="77777777" w:rsidR="00213470" w:rsidRPr="00BF35F5" w:rsidRDefault="00213470" w:rsidP="00213470">
      <w:pPr>
        <w:ind w:left="1418"/>
        <w:jc w:val="both"/>
        <w:rPr>
          <w:rFonts w:ascii="Arial" w:eastAsia="Arial" w:hAnsi="Arial" w:cs="Arial"/>
          <w:sz w:val="22"/>
          <w:szCs w:val="22"/>
        </w:rPr>
      </w:pPr>
      <w:r w:rsidRPr="00BF35F5">
        <w:rPr>
          <w:rFonts w:ascii="Arial" w:eastAsia="Arial" w:hAnsi="Arial" w:cs="Arial"/>
          <w:b/>
          <w:sz w:val="22"/>
          <w:szCs w:val="22"/>
        </w:rPr>
        <w:t xml:space="preserve">Ing. </w:t>
      </w:r>
      <w:r w:rsidR="004E5BD6" w:rsidRPr="00BF35F5">
        <w:rPr>
          <w:rFonts w:ascii="Arial" w:eastAsia="Arial" w:hAnsi="Arial" w:cs="Arial"/>
          <w:b/>
          <w:sz w:val="22"/>
          <w:szCs w:val="22"/>
        </w:rPr>
        <w:t>Jiří Synek</w:t>
      </w:r>
      <w:r w:rsidRPr="00BF35F5">
        <w:rPr>
          <w:rFonts w:ascii="Arial" w:eastAsia="Arial" w:hAnsi="Arial" w:cs="Arial"/>
          <w:sz w:val="22"/>
          <w:szCs w:val="22"/>
        </w:rPr>
        <w:t xml:space="preserve"> – jmenovaný </w:t>
      </w:r>
      <w:r w:rsidR="00835A1B" w:rsidRPr="00BF35F5">
        <w:rPr>
          <w:rFonts w:ascii="Arial" w:eastAsia="Arial" w:hAnsi="Arial" w:cs="Arial"/>
          <w:sz w:val="22"/>
          <w:szCs w:val="22"/>
        </w:rPr>
        <w:t xml:space="preserve">1. </w:t>
      </w:r>
      <w:r w:rsidRPr="00BF35F5">
        <w:rPr>
          <w:rFonts w:ascii="Arial" w:eastAsia="Arial" w:hAnsi="Arial" w:cs="Arial"/>
          <w:sz w:val="22"/>
          <w:szCs w:val="22"/>
        </w:rPr>
        <w:t>zástupce statutárního orgánu</w:t>
      </w:r>
    </w:p>
    <w:p w14:paraId="514CBDC6" w14:textId="77777777" w:rsidR="00213470" w:rsidRPr="00BF35F5" w:rsidRDefault="00213470" w:rsidP="00213470">
      <w:pPr>
        <w:jc w:val="both"/>
        <w:rPr>
          <w:rFonts w:ascii="Arial" w:hAnsi="Arial" w:cs="Arial"/>
          <w:sz w:val="22"/>
          <w:szCs w:val="22"/>
        </w:rPr>
      </w:pPr>
      <w:r w:rsidRPr="00BF35F5">
        <w:rPr>
          <w:rFonts w:ascii="Arial" w:hAnsi="Arial" w:cs="Arial"/>
          <w:sz w:val="22"/>
          <w:szCs w:val="22"/>
        </w:rPr>
        <w:t>Osoby oprávněné jednat ve věcech technických</w:t>
      </w:r>
      <w:r w:rsidR="00D56870" w:rsidRPr="00BF35F5">
        <w:rPr>
          <w:rFonts w:ascii="Arial" w:hAnsi="Arial" w:cs="Arial"/>
          <w:sz w:val="22"/>
          <w:szCs w:val="22"/>
        </w:rPr>
        <w:t xml:space="preserve"> a převzít zařízení</w:t>
      </w:r>
      <w:r w:rsidRPr="00BF35F5">
        <w:rPr>
          <w:rFonts w:ascii="Arial" w:hAnsi="Arial" w:cs="Arial"/>
          <w:sz w:val="22"/>
          <w:szCs w:val="22"/>
        </w:rPr>
        <w:t>:</w:t>
      </w:r>
    </w:p>
    <w:p w14:paraId="08192A0D" w14:textId="77777777" w:rsidR="00213470" w:rsidRPr="00BF35F5" w:rsidRDefault="00213470" w:rsidP="00213470">
      <w:pPr>
        <w:pStyle w:val="Zkladntext"/>
        <w:tabs>
          <w:tab w:val="left" w:pos="180"/>
          <w:tab w:val="left" w:pos="1418"/>
        </w:tabs>
        <w:rPr>
          <w:rFonts w:ascii="Arial" w:hAnsi="Arial" w:cs="Arial"/>
          <w:sz w:val="22"/>
          <w:szCs w:val="22"/>
        </w:rPr>
      </w:pPr>
      <w:r w:rsidRPr="00BF35F5">
        <w:rPr>
          <w:rFonts w:ascii="Arial" w:hAnsi="Arial" w:cs="Arial"/>
          <w:sz w:val="22"/>
          <w:szCs w:val="22"/>
        </w:rPr>
        <w:tab/>
      </w:r>
      <w:r w:rsidRPr="00BF35F5">
        <w:rPr>
          <w:rFonts w:ascii="Arial" w:hAnsi="Arial" w:cs="Arial"/>
          <w:sz w:val="22"/>
          <w:szCs w:val="22"/>
        </w:rPr>
        <w:tab/>
      </w:r>
      <w:r w:rsidRPr="00BF35F5">
        <w:rPr>
          <w:rFonts w:ascii="Arial" w:hAnsi="Arial" w:cs="Arial"/>
          <w:b/>
          <w:sz w:val="22"/>
          <w:szCs w:val="22"/>
        </w:rPr>
        <w:t>Jaroslav Vojta</w:t>
      </w:r>
      <w:r w:rsidRPr="00BF35F5">
        <w:rPr>
          <w:rFonts w:ascii="Arial" w:hAnsi="Arial" w:cs="Arial"/>
          <w:sz w:val="22"/>
          <w:szCs w:val="22"/>
        </w:rPr>
        <w:t xml:space="preserve">, mob. tel.: 723 546 659, </w:t>
      </w:r>
      <w:hyperlink r:id="rId8" w:history="1">
        <w:r w:rsidRPr="00BF35F5">
          <w:rPr>
            <w:rStyle w:val="Hypertextovodkaz"/>
            <w:rFonts w:ascii="Arial" w:hAnsi="Arial" w:cs="Arial"/>
            <w:sz w:val="22"/>
            <w:szCs w:val="22"/>
          </w:rPr>
          <w:t>jaroslav.vojta@suspk.cz</w:t>
        </w:r>
      </w:hyperlink>
    </w:p>
    <w:p w14:paraId="486EF563" w14:textId="77777777" w:rsidR="00C10096" w:rsidRPr="00BF35F5" w:rsidRDefault="00296F61" w:rsidP="00C10096">
      <w:pPr>
        <w:numPr>
          <w:ilvl w:val="12"/>
          <w:numId w:val="0"/>
        </w:numPr>
        <w:tabs>
          <w:tab w:val="left" w:pos="2835"/>
          <w:tab w:val="left" w:pos="6521"/>
        </w:tabs>
        <w:ind w:left="1418"/>
        <w:rPr>
          <w:rFonts w:ascii="Arial" w:hAnsi="Arial" w:cs="Arial"/>
          <w:color w:val="0000FF"/>
          <w:sz w:val="22"/>
          <w:szCs w:val="22"/>
          <w:u w:val="single"/>
        </w:rPr>
      </w:pPr>
      <w:r w:rsidRPr="00BF35F5">
        <w:rPr>
          <w:rFonts w:ascii="Arial" w:hAnsi="Arial" w:cs="Arial"/>
          <w:b/>
          <w:sz w:val="22"/>
          <w:szCs w:val="22"/>
        </w:rPr>
        <w:t>Pavel Dušek</w:t>
      </w:r>
      <w:r w:rsidR="00C10096" w:rsidRPr="00BF35F5">
        <w:rPr>
          <w:rFonts w:ascii="Arial" w:hAnsi="Arial" w:cs="Arial"/>
          <w:sz w:val="22"/>
          <w:szCs w:val="22"/>
        </w:rPr>
        <w:t>, mob. tel.: 72</w:t>
      </w:r>
      <w:r w:rsidRPr="00BF35F5">
        <w:rPr>
          <w:rFonts w:ascii="Arial" w:hAnsi="Arial" w:cs="Arial"/>
          <w:sz w:val="22"/>
          <w:szCs w:val="22"/>
        </w:rPr>
        <w:t>3 279 142</w:t>
      </w:r>
      <w:r w:rsidR="00C10096" w:rsidRPr="00BF35F5">
        <w:rPr>
          <w:rFonts w:ascii="Arial" w:hAnsi="Arial" w:cs="Arial"/>
          <w:sz w:val="22"/>
          <w:szCs w:val="22"/>
        </w:rPr>
        <w:t xml:space="preserve">, </w:t>
      </w:r>
      <w:hyperlink r:id="rId9" w:history="1">
        <w:r w:rsidRPr="00BF35F5">
          <w:rPr>
            <w:rStyle w:val="Hypertextovodkaz"/>
            <w:rFonts w:ascii="Arial" w:hAnsi="Arial" w:cs="Arial"/>
            <w:sz w:val="22"/>
            <w:szCs w:val="22"/>
          </w:rPr>
          <w:t>pavel.dusek@suspk.cz</w:t>
        </w:r>
      </w:hyperlink>
    </w:p>
    <w:p w14:paraId="63C8A770" w14:textId="77777777" w:rsidR="001153FF" w:rsidRPr="00BF35F5" w:rsidRDefault="001153FF" w:rsidP="005B5F07">
      <w:pPr>
        <w:numPr>
          <w:ilvl w:val="12"/>
          <w:numId w:val="0"/>
        </w:numPr>
        <w:tabs>
          <w:tab w:val="left" w:pos="1985"/>
        </w:tabs>
        <w:ind w:left="1416" w:hanging="1416"/>
        <w:jc w:val="both"/>
        <w:rPr>
          <w:rFonts w:ascii="Arial" w:hAnsi="Arial" w:cs="Arial"/>
          <w:sz w:val="22"/>
          <w:szCs w:val="22"/>
        </w:rPr>
      </w:pPr>
      <w:r w:rsidRPr="00BF35F5">
        <w:rPr>
          <w:rFonts w:ascii="Arial" w:hAnsi="Arial" w:cs="Arial"/>
          <w:sz w:val="22"/>
          <w:szCs w:val="22"/>
        </w:rPr>
        <w:t>Bankovní spojení:</w:t>
      </w:r>
      <w:r w:rsidR="005B5F07" w:rsidRPr="00BF35F5">
        <w:rPr>
          <w:rFonts w:ascii="Arial" w:hAnsi="Arial" w:cs="Arial"/>
          <w:sz w:val="22"/>
          <w:szCs w:val="22"/>
        </w:rPr>
        <w:tab/>
      </w:r>
      <w:proofErr w:type="spellStart"/>
      <w:r w:rsidRPr="00BF35F5">
        <w:rPr>
          <w:rFonts w:ascii="Arial" w:hAnsi="Arial" w:cs="Arial"/>
          <w:sz w:val="22"/>
          <w:szCs w:val="22"/>
        </w:rPr>
        <w:t>UniCredit</w:t>
      </w:r>
      <w:proofErr w:type="spellEnd"/>
      <w:r w:rsidRPr="00BF35F5">
        <w:rPr>
          <w:rFonts w:ascii="Arial" w:hAnsi="Arial" w:cs="Arial"/>
          <w:sz w:val="22"/>
          <w:szCs w:val="22"/>
        </w:rPr>
        <w:t xml:space="preserve"> Bank Czech Republic, a.s., pobočka Hradec Králové</w:t>
      </w:r>
    </w:p>
    <w:p w14:paraId="23CC50AD" w14:textId="77777777" w:rsidR="001153FF" w:rsidRPr="00BF35F5" w:rsidRDefault="00CD1F02" w:rsidP="005B5F07">
      <w:pPr>
        <w:numPr>
          <w:ilvl w:val="12"/>
          <w:numId w:val="0"/>
        </w:numPr>
        <w:tabs>
          <w:tab w:val="left" w:pos="1985"/>
        </w:tabs>
        <w:ind w:left="1416" w:hanging="1416"/>
        <w:jc w:val="both"/>
        <w:rPr>
          <w:rFonts w:ascii="Arial" w:hAnsi="Arial" w:cs="Arial"/>
          <w:sz w:val="22"/>
          <w:szCs w:val="22"/>
        </w:rPr>
      </w:pPr>
      <w:r w:rsidRPr="00BF35F5">
        <w:rPr>
          <w:rFonts w:ascii="Arial" w:eastAsia="Arial" w:hAnsi="Arial" w:cs="Arial"/>
          <w:sz w:val="22"/>
          <w:szCs w:val="22"/>
        </w:rPr>
        <w:t>Číslo účtu:</w:t>
      </w:r>
      <w:r w:rsidR="001153FF" w:rsidRPr="00BF35F5">
        <w:rPr>
          <w:rFonts w:ascii="Arial" w:hAnsi="Arial" w:cs="Arial"/>
          <w:sz w:val="22"/>
          <w:szCs w:val="22"/>
        </w:rPr>
        <w:tab/>
      </w:r>
      <w:r w:rsidR="001153FF" w:rsidRPr="00BF35F5">
        <w:rPr>
          <w:rFonts w:ascii="Arial" w:hAnsi="Arial" w:cs="Arial"/>
          <w:sz w:val="22"/>
          <w:szCs w:val="22"/>
        </w:rPr>
        <w:tab/>
        <w:t>2433315074/2700</w:t>
      </w:r>
    </w:p>
    <w:p w14:paraId="703FC048" w14:textId="77777777" w:rsidR="00147CEE" w:rsidRPr="00BF35F5" w:rsidRDefault="00147CEE" w:rsidP="001153FF">
      <w:pPr>
        <w:rPr>
          <w:rFonts w:ascii="Arial" w:eastAsia="Arial" w:hAnsi="Arial" w:cs="Arial"/>
          <w:sz w:val="22"/>
          <w:szCs w:val="22"/>
        </w:rPr>
      </w:pPr>
    </w:p>
    <w:p w14:paraId="58C07647" w14:textId="77777777" w:rsidR="001153FF" w:rsidRPr="00BF35F5" w:rsidRDefault="001153FF" w:rsidP="001153FF">
      <w:pPr>
        <w:rPr>
          <w:rFonts w:ascii="Arial" w:eastAsia="Arial" w:hAnsi="Arial" w:cs="Arial"/>
          <w:sz w:val="22"/>
          <w:szCs w:val="22"/>
        </w:rPr>
      </w:pPr>
      <w:r w:rsidRPr="00BF35F5">
        <w:rPr>
          <w:rFonts w:ascii="Arial" w:eastAsia="Arial" w:hAnsi="Arial" w:cs="Arial"/>
          <w:sz w:val="22"/>
          <w:szCs w:val="22"/>
        </w:rPr>
        <w:t xml:space="preserve">(dále </w:t>
      </w:r>
      <w:r w:rsidR="005B5F07" w:rsidRPr="00BF35F5">
        <w:rPr>
          <w:rFonts w:ascii="Arial" w:eastAsia="Arial" w:hAnsi="Arial" w:cs="Arial"/>
          <w:sz w:val="22"/>
          <w:szCs w:val="22"/>
        </w:rPr>
        <w:t>též</w:t>
      </w:r>
      <w:r w:rsidRPr="00BF35F5">
        <w:rPr>
          <w:rFonts w:ascii="Arial" w:eastAsia="Arial" w:hAnsi="Arial" w:cs="Arial"/>
          <w:sz w:val="22"/>
          <w:szCs w:val="22"/>
        </w:rPr>
        <w:t xml:space="preserve"> „</w:t>
      </w:r>
      <w:r w:rsidR="007A666A" w:rsidRPr="00BF35F5">
        <w:rPr>
          <w:rFonts w:ascii="Arial" w:eastAsia="Arial" w:hAnsi="Arial" w:cs="Arial"/>
          <w:b/>
          <w:sz w:val="22"/>
          <w:szCs w:val="22"/>
        </w:rPr>
        <w:t>k</w:t>
      </w:r>
      <w:r w:rsidRPr="00BF35F5">
        <w:rPr>
          <w:rFonts w:ascii="Arial" w:eastAsia="Arial" w:hAnsi="Arial" w:cs="Arial"/>
          <w:b/>
          <w:sz w:val="22"/>
          <w:szCs w:val="22"/>
        </w:rPr>
        <w:t>upující</w:t>
      </w:r>
      <w:r w:rsidR="005B5F07" w:rsidRPr="00BF35F5">
        <w:rPr>
          <w:rFonts w:ascii="Arial" w:eastAsia="Arial" w:hAnsi="Arial" w:cs="Arial"/>
          <w:sz w:val="22"/>
          <w:szCs w:val="22"/>
        </w:rPr>
        <w:t>“</w:t>
      </w:r>
      <w:r w:rsidR="00206C8F" w:rsidRPr="00BF35F5">
        <w:rPr>
          <w:rFonts w:ascii="Arial" w:eastAsia="Arial" w:hAnsi="Arial" w:cs="Arial"/>
          <w:sz w:val="22"/>
          <w:szCs w:val="22"/>
        </w:rPr>
        <w:t>)</w:t>
      </w:r>
    </w:p>
    <w:p w14:paraId="6A865FD3" w14:textId="77777777" w:rsidR="00322270" w:rsidRPr="00BF35F5" w:rsidRDefault="001153FF" w:rsidP="001153FF">
      <w:pPr>
        <w:rPr>
          <w:rFonts w:ascii="Arial" w:eastAsia="Arial" w:hAnsi="Arial" w:cs="Arial"/>
          <w:sz w:val="22"/>
          <w:szCs w:val="22"/>
        </w:rPr>
      </w:pPr>
      <w:r w:rsidRPr="00BF35F5">
        <w:rPr>
          <w:rFonts w:ascii="Arial" w:eastAsia="Arial" w:hAnsi="Arial" w:cs="Arial"/>
          <w:sz w:val="22"/>
          <w:szCs w:val="22"/>
        </w:rPr>
        <w:t>(společně dále</w:t>
      </w:r>
      <w:r w:rsidR="005B5F07" w:rsidRPr="00BF35F5">
        <w:rPr>
          <w:rFonts w:ascii="Arial" w:eastAsia="Arial" w:hAnsi="Arial" w:cs="Arial"/>
          <w:sz w:val="22"/>
          <w:szCs w:val="22"/>
        </w:rPr>
        <w:t xml:space="preserve"> též</w:t>
      </w:r>
      <w:r w:rsidRPr="00BF35F5">
        <w:rPr>
          <w:rFonts w:ascii="Arial" w:eastAsia="Arial" w:hAnsi="Arial" w:cs="Arial"/>
          <w:sz w:val="22"/>
          <w:szCs w:val="22"/>
        </w:rPr>
        <w:t xml:space="preserve"> jako „</w:t>
      </w:r>
      <w:r w:rsidR="007A666A" w:rsidRPr="00BF35F5">
        <w:rPr>
          <w:rFonts w:ascii="Arial" w:eastAsia="Arial" w:hAnsi="Arial" w:cs="Arial"/>
          <w:b/>
          <w:sz w:val="22"/>
          <w:szCs w:val="22"/>
        </w:rPr>
        <w:t>s</w:t>
      </w:r>
      <w:r w:rsidRPr="00BF35F5">
        <w:rPr>
          <w:rFonts w:ascii="Arial" w:eastAsia="Arial" w:hAnsi="Arial" w:cs="Arial"/>
          <w:b/>
          <w:sz w:val="22"/>
          <w:szCs w:val="22"/>
        </w:rPr>
        <w:t>mluvní strany</w:t>
      </w:r>
      <w:r w:rsidR="005B5F07" w:rsidRPr="00BF35F5">
        <w:rPr>
          <w:rFonts w:ascii="Arial" w:eastAsia="Arial" w:hAnsi="Arial" w:cs="Arial"/>
          <w:sz w:val="22"/>
          <w:szCs w:val="22"/>
        </w:rPr>
        <w:t>“</w:t>
      </w:r>
      <w:r w:rsidRPr="00BF35F5">
        <w:rPr>
          <w:rFonts w:ascii="Arial" w:eastAsia="Arial" w:hAnsi="Arial" w:cs="Arial"/>
          <w:sz w:val="22"/>
          <w:szCs w:val="22"/>
        </w:rPr>
        <w:t>)</w:t>
      </w:r>
      <w:r w:rsidR="00DF231D" w:rsidRPr="00BF35F5">
        <w:rPr>
          <w:rFonts w:ascii="Arial" w:eastAsia="Arial" w:hAnsi="Arial" w:cs="Arial"/>
          <w:sz w:val="22"/>
          <w:szCs w:val="22"/>
        </w:rPr>
        <w:t>.</w:t>
      </w:r>
    </w:p>
    <w:p w14:paraId="40172048" w14:textId="77777777" w:rsidR="008B7E71" w:rsidRPr="00BF35F5" w:rsidRDefault="008B7E71" w:rsidP="001153FF">
      <w:pPr>
        <w:rPr>
          <w:rFonts w:ascii="Arial" w:eastAsia="Arial" w:hAnsi="Arial" w:cs="Arial"/>
          <w:sz w:val="22"/>
          <w:szCs w:val="22"/>
        </w:rPr>
      </w:pPr>
    </w:p>
    <w:p w14:paraId="523E42F2" w14:textId="77777777" w:rsidR="00C10096" w:rsidRPr="00BF35F5" w:rsidRDefault="00C10096" w:rsidP="001153FF">
      <w:pPr>
        <w:rPr>
          <w:rFonts w:ascii="Arial" w:eastAsia="Arial" w:hAnsi="Arial" w:cs="Arial"/>
          <w:sz w:val="22"/>
          <w:szCs w:val="22"/>
        </w:rPr>
      </w:pPr>
    </w:p>
    <w:p w14:paraId="399B211F" w14:textId="77777777" w:rsidR="00C10096" w:rsidRPr="00BF35F5" w:rsidRDefault="00C10096" w:rsidP="001153FF">
      <w:pPr>
        <w:rPr>
          <w:rFonts w:ascii="Arial" w:eastAsia="Arial" w:hAnsi="Arial" w:cs="Arial"/>
          <w:sz w:val="22"/>
          <w:szCs w:val="22"/>
        </w:rPr>
      </w:pPr>
    </w:p>
    <w:p w14:paraId="0F52689F" w14:textId="77777777" w:rsidR="00C10096" w:rsidRPr="00BF35F5" w:rsidRDefault="00C10096" w:rsidP="001153FF">
      <w:pPr>
        <w:rPr>
          <w:rFonts w:ascii="Arial" w:eastAsia="Arial" w:hAnsi="Arial" w:cs="Arial"/>
          <w:sz w:val="22"/>
          <w:szCs w:val="22"/>
        </w:rPr>
      </w:pPr>
    </w:p>
    <w:p w14:paraId="678464BD" w14:textId="77777777" w:rsidR="00C10096" w:rsidRDefault="00C10096" w:rsidP="001153FF">
      <w:pPr>
        <w:rPr>
          <w:rFonts w:ascii="Arial" w:eastAsia="Arial" w:hAnsi="Arial" w:cs="Arial"/>
          <w:sz w:val="22"/>
          <w:szCs w:val="22"/>
        </w:rPr>
      </w:pPr>
    </w:p>
    <w:p w14:paraId="5D19A3B7" w14:textId="77777777" w:rsidR="00BF35F5" w:rsidRDefault="00BF35F5" w:rsidP="001153FF">
      <w:pPr>
        <w:rPr>
          <w:rFonts w:ascii="Arial" w:eastAsia="Arial" w:hAnsi="Arial" w:cs="Arial"/>
          <w:sz w:val="22"/>
          <w:szCs w:val="22"/>
        </w:rPr>
      </w:pPr>
    </w:p>
    <w:p w14:paraId="3BAA8364" w14:textId="77777777" w:rsidR="00BF35F5" w:rsidRPr="00BF35F5" w:rsidRDefault="00BF35F5" w:rsidP="001153FF">
      <w:pPr>
        <w:rPr>
          <w:rFonts w:ascii="Arial" w:eastAsia="Arial" w:hAnsi="Arial" w:cs="Arial"/>
          <w:sz w:val="22"/>
          <w:szCs w:val="22"/>
        </w:rPr>
      </w:pPr>
    </w:p>
    <w:p w14:paraId="177F59FD" w14:textId="77777777" w:rsidR="00300131" w:rsidRPr="00BF35F5" w:rsidRDefault="00300131" w:rsidP="001153FF">
      <w:pPr>
        <w:rPr>
          <w:rFonts w:ascii="Arial" w:eastAsia="Arial" w:hAnsi="Arial" w:cs="Arial"/>
          <w:sz w:val="22"/>
          <w:szCs w:val="22"/>
        </w:rPr>
      </w:pPr>
    </w:p>
    <w:p w14:paraId="0BABFD67" w14:textId="77777777" w:rsidR="00563471" w:rsidRPr="00BF35F5" w:rsidRDefault="00563471" w:rsidP="00581721">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lastRenderedPageBreak/>
        <w:t xml:space="preserve">Předmět </w:t>
      </w:r>
      <w:r w:rsidR="00A14255" w:rsidRPr="00BF35F5">
        <w:rPr>
          <w:rFonts w:ascii="Arial" w:hAnsi="Arial" w:cs="Arial"/>
          <w:b/>
          <w:bCs/>
          <w:sz w:val="22"/>
          <w:szCs w:val="22"/>
        </w:rPr>
        <w:t>s</w:t>
      </w:r>
      <w:r w:rsidRPr="00BF35F5">
        <w:rPr>
          <w:rFonts w:ascii="Arial" w:hAnsi="Arial" w:cs="Arial"/>
          <w:b/>
          <w:bCs/>
          <w:sz w:val="22"/>
          <w:szCs w:val="22"/>
        </w:rPr>
        <w:t>mlouvy</w:t>
      </w:r>
    </w:p>
    <w:p w14:paraId="60251EA0" w14:textId="77777777" w:rsidR="00563471" w:rsidRPr="00BF35F5" w:rsidRDefault="00563471" w:rsidP="008B4116">
      <w:pPr>
        <w:widowControl w:val="0"/>
        <w:autoSpaceDE w:val="0"/>
        <w:rPr>
          <w:rFonts w:ascii="Arial" w:hAnsi="Arial" w:cs="Arial"/>
          <w:bCs/>
          <w:sz w:val="22"/>
          <w:szCs w:val="22"/>
        </w:rPr>
      </w:pPr>
    </w:p>
    <w:p w14:paraId="0B14C189" w14:textId="77777777" w:rsidR="008B4116" w:rsidRPr="00BF35F5" w:rsidRDefault="001153FF" w:rsidP="008B4116">
      <w:pPr>
        <w:numPr>
          <w:ilvl w:val="1"/>
          <w:numId w:val="2"/>
        </w:numPr>
        <w:ind w:left="0" w:firstLine="0"/>
        <w:jc w:val="both"/>
        <w:rPr>
          <w:rFonts w:ascii="Arial" w:hAnsi="Arial" w:cs="Arial"/>
          <w:sz w:val="22"/>
          <w:szCs w:val="22"/>
        </w:rPr>
      </w:pPr>
      <w:r w:rsidRPr="00BF35F5">
        <w:rPr>
          <w:rFonts w:ascii="Arial" w:hAnsi="Arial" w:cs="Arial"/>
          <w:sz w:val="22"/>
          <w:szCs w:val="22"/>
        </w:rPr>
        <w:t>Předmětem</w:t>
      </w:r>
      <w:r w:rsidR="005B5F07" w:rsidRPr="00BF35F5">
        <w:rPr>
          <w:rFonts w:ascii="Arial" w:hAnsi="Arial" w:cs="Arial"/>
          <w:sz w:val="22"/>
          <w:szCs w:val="22"/>
        </w:rPr>
        <w:t xml:space="preserve"> a účelem</w:t>
      </w:r>
      <w:r w:rsidRPr="00BF35F5">
        <w:rPr>
          <w:rFonts w:ascii="Arial" w:hAnsi="Arial" w:cs="Arial"/>
          <w:sz w:val="22"/>
          <w:szCs w:val="22"/>
        </w:rPr>
        <w:t xml:space="preserve"> </w:t>
      </w:r>
      <w:r w:rsidR="007A666A" w:rsidRPr="00BF35F5">
        <w:rPr>
          <w:rFonts w:ascii="Arial" w:hAnsi="Arial" w:cs="Arial"/>
          <w:sz w:val="22"/>
          <w:szCs w:val="22"/>
        </w:rPr>
        <w:t>s</w:t>
      </w:r>
      <w:r w:rsidRPr="00BF35F5">
        <w:rPr>
          <w:rFonts w:ascii="Arial" w:hAnsi="Arial" w:cs="Arial"/>
          <w:sz w:val="22"/>
          <w:szCs w:val="22"/>
        </w:rPr>
        <w:t>mlouvy je dod</w:t>
      </w:r>
      <w:r w:rsidR="005B5F07" w:rsidRPr="00BF35F5">
        <w:rPr>
          <w:rFonts w:ascii="Arial" w:hAnsi="Arial" w:cs="Arial"/>
          <w:sz w:val="22"/>
          <w:szCs w:val="22"/>
        </w:rPr>
        <w:t xml:space="preserve">ávka a převod vlastnického práva k </w:t>
      </w:r>
      <w:r w:rsidRPr="00BF35F5">
        <w:rPr>
          <w:rFonts w:ascii="Arial" w:hAnsi="Arial" w:cs="Arial"/>
          <w:sz w:val="22"/>
          <w:szCs w:val="22"/>
        </w:rPr>
        <w:t>níže specifikovaný</w:t>
      </w:r>
      <w:r w:rsidR="005B5F07" w:rsidRPr="00BF35F5">
        <w:rPr>
          <w:rFonts w:ascii="Arial" w:hAnsi="Arial" w:cs="Arial"/>
          <w:sz w:val="22"/>
          <w:szCs w:val="22"/>
        </w:rPr>
        <w:t>m</w:t>
      </w:r>
      <w:r w:rsidRPr="00BF35F5">
        <w:rPr>
          <w:rFonts w:ascii="Arial" w:hAnsi="Arial" w:cs="Arial"/>
          <w:sz w:val="22"/>
          <w:szCs w:val="22"/>
        </w:rPr>
        <w:t xml:space="preserve"> </w:t>
      </w:r>
      <w:r w:rsidR="009230CF" w:rsidRPr="00BF35F5">
        <w:rPr>
          <w:rFonts w:ascii="Arial" w:hAnsi="Arial" w:cs="Arial"/>
          <w:sz w:val="22"/>
          <w:szCs w:val="22"/>
        </w:rPr>
        <w:t>movitý</w:t>
      </w:r>
      <w:r w:rsidR="00B62ACC" w:rsidRPr="00BF35F5">
        <w:rPr>
          <w:rFonts w:ascii="Arial" w:hAnsi="Arial" w:cs="Arial"/>
          <w:sz w:val="22"/>
          <w:szCs w:val="22"/>
        </w:rPr>
        <w:t>m</w:t>
      </w:r>
      <w:r w:rsidR="009230CF" w:rsidRPr="00BF35F5">
        <w:rPr>
          <w:rFonts w:ascii="Arial" w:hAnsi="Arial" w:cs="Arial"/>
          <w:sz w:val="22"/>
          <w:szCs w:val="22"/>
        </w:rPr>
        <w:t xml:space="preserve"> věc</w:t>
      </w:r>
      <w:r w:rsidR="005B5F07" w:rsidRPr="00BF35F5">
        <w:rPr>
          <w:rFonts w:ascii="Arial" w:hAnsi="Arial" w:cs="Arial"/>
          <w:sz w:val="22"/>
          <w:szCs w:val="22"/>
        </w:rPr>
        <w:t>em</w:t>
      </w:r>
      <w:r w:rsidR="009075D9" w:rsidRPr="00BF35F5">
        <w:rPr>
          <w:rFonts w:ascii="Arial" w:hAnsi="Arial" w:cs="Arial"/>
          <w:sz w:val="22"/>
          <w:szCs w:val="22"/>
        </w:rPr>
        <w:t xml:space="preserve"> – dále také </w:t>
      </w:r>
      <w:r w:rsidR="009075D9" w:rsidRPr="00A745DE">
        <w:rPr>
          <w:rFonts w:ascii="Arial" w:hAnsi="Arial" w:cs="Arial"/>
          <w:b/>
          <w:bCs/>
          <w:sz w:val="22"/>
          <w:szCs w:val="22"/>
        </w:rPr>
        <w:t>„zboží“</w:t>
      </w:r>
      <w:r w:rsidR="00B62ACC" w:rsidRPr="00BF35F5">
        <w:rPr>
          <w:rFonts w:ascii="Arial" w:hAnsi="Arial" w:cs="Arial"/>
          <w:sz w:val="22"/>
          <w:szCs w:val="22"/>
        </w:rPr>
        <w:t xml:space="preserve"> (podrobn</w:t>
      </w:r>
      <w:r w:rsidR="00DF662E" w:rsidRPr="00BF35F5">
        <w:rPr>
          <w:rFonts w:ascii="Arial" w:hAnsi="Arial" w:cs="Arial"/>
          <w:sz w:val="22"/>
          <w:szCs w:val="22"/>
        </w:rPr>
        <w:t>á</w:t>
      </w:r>
      <w:r w:rsidR="00B62ACC" w:rsidRPr="00BF35F5">
        <w:rPr>
          <w:rFonts w:ascii="Arial" w:hAnsi="Arial" w:cs="Arial"/>
          <w:sz w:val="22"/>
          <w:szCs w:val="22"/>
        </w:rPr>
        <w:t xml:space="preserve"> specifik</w:t>
      </w:r>
      <w:r w:rsidR="00DF662E" w:rsidRPr="00BF35F5">
        <w:rPr>
          <w:rFonts w:ascii="Arial" w:hAnsi="Arial" w:cs="Arial"/>
          <w:sz w:val="22"/>
          <w:szCs w:val="22"/>
        </w:rPr>
        <w:t>ace</w:t>
      </w:r>
      <w:r w:rsidR="00B62ACC" w:rsidRPr="00BF35F5">
        <w:rPr>
          <w:rFonts w:ascii="Arial" w:hAnsi="Arial" w:cs="Arial"/>
          <w:sz w:val="22"/>
          <w:szCs w:val="22"/>
        </w:rPr>
        <w:t xml:space="preserve"> </w:t>
      </w:r>
      <w:r w:rsidR="00DF662E" w:rsidRPr="00BF35F5">
        <w:rPr>
          <w:rFonts w:ascii="Arial" w:hAnsi="Arial" w:cs="Arial"/>
          <w:sz w:val="22"/>
          <w:szCs w:val="22"/>
        </w:rPr>
        <w:t xml:space="preserve">je uvedena </w:t>
      </w:r>
      <w:r w:rsidR="00B62ACC" w:rsidRPr="00BF35F5">
        <w:rPr>
          <w:rFonts w:ascii="Arial" w:hAnsi="Arial" w:cs="Arial"/>
          <w:sz w:val="22"/>
          <w:szCs w:val="22"/>
        </w:rPr>
        <w:t>v</w:t>
      </w:r>
      <w:r w:rsidR="008E7BB2" w:rsidRPr="00BF35F5">
        <w:rPr>
          <w:rFonts w:ascii="Arial" w:hAnsi="Arial" w:cs="Arial"/>
          <w:sz w:val="22"/>
          <w:szCs w:val="22"/>
        </w:rPr>
        <w:t> </w:t>
      </w:r>
      <w:r w:rsidR="00B62ACC" w:rsidRPr="00BF35F5">
        <w:rPr>
          <w:rFonts w:ascii="Arial" w:hAnsi="Arial" w:cs="Arial"/>
          <w:sz w:val="22"/>
          <w:szCs w:val="22"/>
        </w:rPr>
        <w:t xml:space="preserve">příloze č. 1 této </w:t>
      </w:r>
      <w:r w:rsidR="007A666A" w:rsidRPr="00BF35F5">
        <w:rPr>
          <w:rFonts w:ascii="Arial" w:hAnsi="Arial" w:cs="Arial"/>
          <w:sz w:val="22"/>
          <w:szCs w:val="22"/>
        </w:rPr>
        <w:t>s</w:t>
      </w:r>
      <w:r w:rsidR="00B62ACC" w:rsidRPr="00BF35F5">
        <w:rPr>
          <w:rFonts w:ascii="Arial" w:hAnsi="Arial" w:cs="Arial"/>
          <w:sz w:val="22"/>
          <w:szCs w:val="22"/>
        </w:rPr>
        <w:t>mlouvy)</w:t>
      </w:r>
      <w:r w:rsidR="005B5F07" w:rsidRPr="00BF35F5">
        <w:rPr>
          <w:rFonts w:ascii="Arial" w:hAnsi="Arial" w:cs="Arial"/>
          <w:sz w:val="22"/>
          <w:szCs w:val="22"/>
        </w:rPr>
        <w:t>.</w:t>
      </w:r>
    </w:p>
    <w:p w14:paraId="36515D57" w14:textId="77777777" w:rsidR="00AA0E14" w:rsidRPr="00BF35F5" w:rsidRDefault="00AA0E14" w:rsidP="00BF35F5">
      <w:pPr>
        <w:pStyle w:val="Odstavecseseznamem"/>
        <w:ind w:left="0"/>
        <w:rPr>
          <w:rFonts w:ascii="Arial" w:hAnsi="Arial" w:cs="Arial"/>
          <w:sz w:val="22"/>
          <w:szCs w:val="22"/>
        </w:rPr>
      </w:pPr>
    </w:p>
    <w:p w14:paraId="6A76B1C3" w14:textId="77777777" w:rsidR="009A4D4A" w:rsidRDefault="00AA0E14" w:rsidP="00F9354B">
      <w:pPr>
        <w:numPr>
          <w:ilvl w:val="1"/>
          <w:numId w:val="2"/>
        </w:numPr>
        <w:ind w:left="0" w:firstLine="0"/>
        <w:jc w:val="both"/>
        <w:rPr>
          <w:rFonts w:ascii="Arial" w:hAnsi="Arial" w:cs="Arial"/>
          <w:sz w:val="22"/>
          <w:szCs w:val="22"/>
        </w:rPr>
      </w:pPr>
      <w:r w:rsidRPr="00BF35F5">
        <w:rPr>
          <w:rFonts w:ascii="Arial" w:hAnsi="Arial" w:cs="Arial"/>
          <w:sz w:val="22"/>
          <w:szCs w:val="22"/>
        </w:rPr>
        <w:t>Předmět smlouvy</w:t>
      </w:r>
      <w:r w:rsidR="00BF35F5">
        <w:rPr>
          <w:rFonts w:ascii="Arial" w:hAnsi="Arial" w:cs="Arial"/>
          <w:sz w:val="22"/>
          <w:szCs w:val="22"/>
        </w:rPr>
        <w:t xml:space="preserve"> je dodávka </w:t>
      </w:r>
      <w:r w:rsidR="00BF35F5" w:rsidRPr="00BF35F5">
        <w:rPr>
          <w:rFonts w:ascii="Arial" w:hAnsi="Arial" w:cs="Arial"/>
          <w:color w:val="FF0000"/>
          <w:sz w:val="22"/>
          <w:szCs w:val="22"/>
        </w:rPr>
        <w:t>továrně</w:t>
      </w:r>
      <w:r w:rsidR="00BF35F5">
        <w:rPr>
          <w:rFonts w:ascii="Arial" w:hAnsi="Arial" w:cs="Arial"/>
          <w:sz w:val="22"/>
          <w:szCs w:val="22"/>
        </w:rPr>
        <w:t xml:space="preserve"> </w:t>
      </w:r>
      <w:r w:rsidR="00BF35F5" w:rsidRPr="00BF35F5">
        <w:rPr>
          <w:rFonts w:ascii="Arial" w:hAnsi="Arial" w:cs="Arial"/>
          <w:color w:val="FF0000"/>
          <w:sz w:val="22"/>
          <w:szCs w:val="22"/>
        </w:rPr>
        <w:t>nového/použitého</w:t>
      </w:r>
      <w:r w:rsidR="00BF35F5">
        <w:rPr>
          <w:rFonts w:ascii="Arial" w:hAnsi="Arial" w:cs="Arial"/>
          <w:sz w:val="22"/>
          <w:szCs w:val="22"/>
        </w:rPr>
        <w:t xml:space="preserve"> </w:t>
      </w:r>
      <w:r w:rsidR="005A2C84" w:rsidRPr="005A2C84">
        <w:rPr>
          <w:rFonts w:ascii="Arial" w:hAnsi="Arial" w:cs="Arial"/>
          <w:bCs/>
          <w:sz w:val="22"/>
          <w:szCs w:val="22"/>
        </w:rPr>
        <w:t>pokladače živičných směsí</w:t>
      </w:r>
      <w:r w:rsidR="00BF35F5">
        <w:rPr>
          <w:rFonts w:ascii="Arial" w:hAnsi="Arial" w:cs="Arial"/>
          <w:sz w:val="22"/>
          <w:szCs w:val="22"/>
        </w:rPr>
        <w:t xml:space="preserve"> </w:t>
      </w:r>
      <w:r w:rsidR="005A2C84">
        <w:rPr>
          <w:rFonts w:ascii="Arial" w:hAnsi="Arial" w:cs="Arial"/>
          <w:sz w:val="22"/>
          <w:szCs w:val="22"/>
        </w:rPr>
        <w:t>(</w:t>
      </w:r>
      <w:r w:rsidR="00BF35F5">
        <w:rPr>
          <w:rFonts w:ascii="Arial" w:hAnsi="Arial" w:cs="Arial"/>
          <w:sz w:val="22"/>
          <w:szCs w:val="22"/>
        </w:rPr>
        <w:t>finišeru</w:t>
      </w:r>
      <w:r w:rsidR="005A2C84">
        <w:rPr>
          <w:rFonts w:ascii="Arial" w:hAnsi="Arial" w:cs="Arial"/>
          <w:sz w:val="22"/>
          <w:szCs w:val="22"/>
        </w:rPr>
        <w:t>)</w:t>
      </w:r>
      <w:r w:rsidR="00BF35F5">
        <w:rPr>
          <w:rFonts w:ascii="Arial" w:hAnsi="Arial" w:cs="Arial"/>
          <w:sz w:val="22"/>
          <w:szCs w:val="22"/>
        </w:rPr>
        <w:t xml:space="preserve"> továrního označení </w:t>
      </w:r>
      <w:r w:rsidR="005144E5">
        <w:rPr>
          <w:rFonts w:ascii="Arial" w:hAnsi="Arial" w:cs="Arial"/>
          <w:color w:val="FF0000"/>
          <w:sz w:val="22"/>
          <w:szCs w:val="22"/>
        </w:rPr>
        <w:t>doplní prodávající</w:t>
      </w:r>
      <w:r w:rsidR="00C23DE8">
        <w:rPr>
          <w:rFonts w:ascii="Arial" w:hAnsi="Arial" w:cs="Arial"/>
          <w:color w:val="FF0000"/>
          <w:sz w:val="22"/>
          <w:szCs w:val="22"/>
        </w:rPr>
        <w:t xml:space="preserve">, rok výroby, počet </w:t>
      </w:r>
      <w:proofErr w:type="spellStart"/>
      <w:r w:rsidR="00C23DE8">
        <w:rPr>
          <w:rFonts w:ascii="Arial" w:hAnsi="Arial" w:cs="Arial"/>
          <w:color w:val="FF0000"/>
          <w:sz w:val="22"/>
          <w:szCs w:val="22"/>
        </w:rPr>
        <w:t>Mth</w:t>
      </w:r>
      <w:proofErr w:type="spellEnd"/>
      <w:r w:rsidR="00C23DE8">
        <w:rPr>
          <w:rFonts w:ascii="Arial" w:hAnsi="Arial" w:cs="Arial"/>
          <w:color w:val="FF0000"/>
          <w:sz w:val="22"/>
          <w:szCs w:val="22"/>
        </w:rPr>
        <w:t>,</w:t>
      </w:r>
      <w:r w:rsidR="00BF35F5">
        <w:rPr>
          <w:rFonts w:ascii="Arial" w:hAnsi="Arial" w:cs="Arial"/>
          <w:sz w:val="22"/>
          <w:szCs w:val="22"/>
        </w:rPr>
        <w:t xml:space="preserve"> který je </w:t>
      </w:r>
      <w:r w:rsidRPr="00BF35F5">
        <w:rPr>
          <w:rFonts w:ascii="Arial" w:hAnsi="Arial" w:cs="Arial"/>
          <w:sz w:val="22"/>
          <w:szCs w:val="22"/>
        </w:rPr>
        <w:t>dále podrobně specifikován v příloze č. 1 Smlouvy (Specifikace předmětu smlouvy).</w:t>
      </w:r>
    </w:p>
    <w:p w14:paraId="668E79E7" w14:textId="77777777" w:rsidR="00BF35F5" w:rsidRDefault="00BF35F5" w:rsidP="00BF35F5">
      <w:pPr>
        <w:pStyle w:val="Odstavecseseznamem"/>
        <w:rPr>
          <w:rFonts w:ascii="Arial" w:hAnsi="Arial" w:cs="Arial"/>
          <w:sz w:val="22"/>
          <w:szCs w:val="22"/>
        </w:rPr>
      </w:pPr>
    </w:p>
    <w:p w14:paraId="02E77A9F" w14:textId="77777777" w:rsidR="00BF35F5" w:rsidRPr="00BF35F5" w:rsidRDefault="00BF35F5" w:rsidP="00BF35F5">
      <w:pPr>
        <w:numPr>
          <w:ilvl w:val="1"/>
          <w:numId w:val="2"/>
        </w:numPr>
        <w:ind w:left="0" w:firstLine="0"/>
        <w:jc w:val="both"/>
        <w:rPr>
          <w:rFonts w:ascii="Arial" w:hAnsi="Arial" w:cs="Arial"/>
          <w:sz w:val="22"/>
          <w:szCs w:val="22"/>
        </w:rPr>
      </w:pPr>
      <w:r w:rsidRPr="00BF35F5">
        <w:rPr>
          <w:rFonts w:ascii="Arial" w:hAnsi="Arial" w:cs="Arial"/>
          <w:sz w:val="22"/>
          <w:szCs w:val="22"/>
        </w:rPr>
        <w:t xml:space="preserve">Prodávající se zavazuje, že dodá kupujícímu zboží v množství, způsobem a jakosti dle této smlouvy a že převede na kupujícího vlastnické právo ke zboží, a kupující se zavazuje zboží převzít a uhradit za ně kupní cenu. </w:t>
      </w:r>
    </w:p>
    <w:p w14:paraId="0557E83A" w14:textId="77777777" w:rsidR="002B6B49" w:rsidRPr="00BF35F5" w:rsidRDefault="002B6B49" w:rsidP="00BF35F5">
      <w:pPr>
        <w:jc w:val="both"/>
        <w:rPr>
          <w:rFonts w:ascii="Arial" w:hAnsi="Arial" w:cs="Arial"/>
          <w:sz w:val="22"/>
          <w:szCs w:val="22"/>
        </w:rPr>
      </w:pPr>
    </w:p>
    <w:p w14:paraId="1874B0F9" w14:textId="77777777" w:rsidR="00166858" w:rsidRPr="00BF35F5" w:rsidRDefault="00166858" w:rsidP="00166858">
      <w:pPr>
        <w:jc w:val="both"/>
        <w:rPr>
          <w:rFonts w:ascii="Arial" w:hAnsi="Arial" w:cs="Arial"/>
          <w:bCs/>
          <w:sz w:val="22"/>
          <w:szCs w:val="22"/>
        </w:rPr>
      </w:pPr>
    </w:p>
    <w:p w14:paraId="4FB5F7E5" w14:textId="77777777" w:rsidR="00563471" w:rsidRPr="00BF35F5" w:rsidRDefault="00563471" w:rsidP="001B4594">
      <w:pPr>
        <w:widowControl w:val="0"/>
        <w:numPr>
          <w:ilvl w:val="0"/>
          <w:numId w:val="2"/>
        </w:numPr>
        <w:autoSpaceDE w:val="0"/>
        <w:ind w:hanging="720"/>
        <w:rPr>
          <w:rFonts w:ascii="Arial" w:hAnsi="Arial" w:cs="Arial"/>
          <w:b/>
          <w:bCs/>
          <w:sz w:val="22"/>
          <w:szCs w:val="22"/>
        </w:rPr>
      </w:pPr>
      <w:r w:rsidRPr="00BF35F5">
        <w:rPr>
          <w:rFonts w:ascii="Arial" w:hAnsi="Arial" w:cs="Arial"/>
          <w:b/>
          <w:bCs/>
          <w:sz w:val="22"/>
          <w:szCs w:val="22"/>
        </w:rPr>
        <w:t>Kupní cena</w:t>
      </w:r>
      <w:r w:rsidR="008F3395" w:rsidRPr="00BF35F5">
        <w:rPr>
          <w:rFonts w:ascii="Arial" w:hAnsi="Arial" w:cs="Arial"/>
          <w:b/>
          <w:bCs/>
          <w:sz w:val="22"/>
          <w:szCs w:val="22"/>
        </w:rPr>
        <w:t xml:space="preserve"> a platební podmínky</w:t>
      </w:r>
    </w:p>
    <w:p w14:paraId="12F3E6AC" w14:textId="77777777" w:rsidR="00563471" w:rsidRPr="00BF35F5" w:rsidRDefault="00563471" w:rsidP="00FD4FA5">
      <w:pPr>
        <w:widowControl w:val="0"/>
        <w:autoSpaceDE w:val="0"/>
        <w:rPr>
          <w:rFonts w:ascii="Arial" w:hAnsi="Arial" w:cs="Arial"/>
          <w:bCs/>
          <w:sz w:val="22"/>
          <w:szCs w:val="22"/>
        </w:rPr>
      </w:pPr>
    </w:p>
    <w:p w14:paraId="31E50171" w14:textId="77777777" w:rsidR="00A745DE" w:rsidRPr="00A745DE" w:rsidRDefault="001153FF" w:rsidP="00A745DE">
      <w:pPr>
        <w:suppressAutoHyphens w:val="0"/>
        <w:spacing w:before="120" w:after="120"/>
        <w:jc w:val="both"/>
        <w:rPr>
          <w:rFonts w:ascii="Arial" w:hAnsi="Arial" w:cs="Arial"/>
          <w:sz w:val="22"/>
          <w:szCs w:val="22"/>
        </w:rPr>
      </w:pPr>
      <w:r w:rsidRPr="00A745DE">
        <w:rPr>
          <w:rFonts w:ascii="Arial" w:hAnsi="Arial" w:cs="Arial"/>
          <w:kern w:val="1"/>
          <w:sz w:val="22"/>
          <w:szCs w:val="22"/>
        </w:rPr>
        <w:t>2.</w:t>
      </w:r>
      <w:r w:rsidR="00961A54" w:rsidRPr="00A745DE">
        <w:rPr>
          <w:rFonts w:ascii="Arial" w:hAnsi="Arial" w:cs="Arial"/>
          <w:kern w:val="1"/>
          <w:sz w:val="22"/>
          <w:szCs w:val="22"/>
        </w:rPr>
        <w:t>1</w:t>
      </w:r>
      <w:r w:rsidR="00961A54" w:rsidRPr="00A745DE">
        <w:rPr>
          <w:rFonts w:ascii="Arial" w:hAnsi="Arial" w:cs="Arial"/>
          <w:kern w:val="1"/>
          <w:sz w:val="22"/>
          <w:szCs w:val="22"/>
        </w:rPr>
        <w:tab/>
      </w:r>
      <w:r w:rsidR="00A745DE" w:rsidRPr="00A745DE">
        <w:rPr>
          <w:rFonts w:ascii="Arial" w:hAnsi="Arial" w:cs="Arial"/>
          <w:sz w:val="22"/>
          <w:szCs w:val="22"/>
        </w:rPr>
        <w:t xml:space="preserve">Kupní cena je stanovena dohodou smluvních stran </w:t>
      </w:r>
      <w:r w:rsidR="00A745DE">
        <w:rPr>
          <w:rFonts w:ascii="Arial" w:hAnsi="Arial" w:cs="Arial"/>
          <w:sz w:val="22"/>
          <w:szCs w:val="22"/>
        </w:rPr>
        <w:t>a</w:t>
      </w:r>
      <w:r w:rsidR="00A745DE" w:rsidRPr="00A745DE">
        <w:rPr>
          <w:rFonts w:ascii="Arial" w:hAnsi="Arial" w:cs="Arial"/>
          <w:sz w:val="22"/>
          <w:szCs w:val="22"/>
        </w:rPr>
        <w:t xml:space="preserve">  činí</w:t>
      </w:r>
      <w:r w:rsidR="00A745DE">
        <w:rPr>
          <w:rFonts w:ascii="Arial" w:hAnsi="Arial" w:cs="Arial"/>
          <w:sz w:val="22"/>
          <w:szCs w:val="22"/>
        </w:rPr>
        <w:t>:</w:t>
      </w:r>
      <w:r w:rsidR="00A745DE" w:rsidRPr="00A745DE">
        <w:rPr>
          <w:rFonts w:ascii="Arial" w:hAnsi="Arial" w:cs="Arial"/>
          <w:sz w:val="22"/>
          <w:szCs w:val="22"/>
        </w:rPr>
        <w:t xml:space="preserve"> </w:t>
      </w:r>
    </w:p>
    <w:p w14:paraId="3975254B" w14:textId="77777777" w:rsidR="00DB4820" w:rsidRPr="00BF35F5" w:rsidRDefault="00DB4820" w:rsidP="00A745DE">
      <w:pPr>
        <w:widowControl w:val="0"/>
        <w:tabs>
          <w:tab w:val="left" w:pos="0"/>
          <w:tab w:val="left" w:pos="709"/>
        </w:tabs>
        <w:autoSpaceDE w:val="0"/>
        <w:autoSpaceDN w:val="0"/>
        <w:adjustRightInd w:val="0"/>
        <w:ind w:right="-7"/>
        <w:jc w:val="both"/>
        <w:rPr>
          <w:rFonts w:ascii="Arial" w:hAnsi="Arial" w:cs="Arial"/>
          <w:bCs/>
          <w:sz w:val="22"/>
          <w:szCs w:val="22"/>
        </w:rPr>
      </w:pPr>
    </w:p>
    <w:p w14:paraId="5E246E88" w14:textId="77777777" w:rsidR="005601A5" w:rsidRPr="00BF35F5" w:rsidRDefault="005601A5" w:rsidP="005601A5">
      <w:pPr>
        <w:widowControl w:val="0"/>
        <w:tabs>
          <w:tab w:val="right" w:pos="8931"/>
        </w:tabs>
        <w:spacing w:after="60"/>
        <w:ind w:right="680"/>
        <w:rPr>
          <w:rFonts w:ascii="Arial" w:hAnsi="Arial" w:cs="Arial"/>
          <w:sz w:val="22"/>
          <w:szCs w:val="22"/>
        </w:rPr>
      </w:pPr>
      <w:r w:rsidRPr="00BF35F5">
        <w:rPr>
          <w:rFonts w:ascii="Arial" w:hAnsi="Arial" w:cs="Arial"/>
          <w:sz w:val="22"/>
          <w:szCs w:val="22"/>
        </w:rPr>
        <w:t xml:space="preserve">Cena bez DPH  </w:t>
      </w:r>
      <w:r w:rsidRPr="00BF35F5">
        <w:rPr>
          <w:rFonts w:ascii="Arial" w:hAnsi="Arial" w:cs="Arial"/>
          <w:sz w:val="22"/>
          <w:szCs w:val="22"/>
        </w:rPr>
        <w:tab/>
      </w:r>
      <w:r w:rsidRPr="00BF35F5">
        <w:rPr>
          <w:rFonts w:ascii="Arial" w:hAnsi="Arial" w:cs="Arial"/>
          <w:color w:val="FF0000"/>
          <w:sz w:val="22"/>
          <w:szCs w:val="22"/>
        </w:rPr>
        <w:t>doplní prodávající</w:t>
      </w:r>
      <w:r w:rsidRPr="00BF35F5">
        <w:rPr>
          <w:rFonts w:ascii="Arial" w:hAnsi="Arial" w:cs="Arial"/>
          <w:sz w:val="22"/>
          <w:szCs w:val="22"/>
        </w:rPr>
        <w:t xml:space="preserve"> Kč</w:t>
      </w:r>
    </w:p>
    <w:p w14:paraId="36B151C4" w14:textId="77777777" w:rsidR="005601A5" w:rsidRPr="00BF35F5" w:rsidRDefault="005601A5" w:rsidP="005601A5">
      <w:pPr>
        <w:widowControl w:val="0"/>
        <w:pBdr>
          <w:bottom w:val="single" w:sz="4" w:space="1" w:color="auto"/>
        </w:pBdr>
        <w:tabs>
          <w:tab w:val="right" w:pos="8931"/>
        </w:tabs>
        <w:spacing w:after="60"/>
        <w:ind w:left="357" w:right="113" w:hanging="357"/>
        <w:rPr>
          <w:rFonts w:ascii="Arial" w:hAnsi="Arial" w:cs="Arial"/>
          <w:sz w:val="22"/>
          <w:szCs w:val="22"/>
        </w:rPr>
      </w:pPr>
      <w:r w:rsidRPr="00BF35F5">
        <w:rPr>
          <w:rFonts w:ascii="Arial" w:hAnsi="Arial" w:cs="Arial"/>
          <w:sz w:val="22"/>
          <w:szCs w:val="22"/>
        </w:rPr>
        <w:t xml:space="preserve">Cena s 21 % DPH </w:t>
      </w:r>
      <w:r w:rsidRPr="00BF35F5">
        <w:rPr>
          <w:rFonts w:ascii="Arial" w:hAnsi="Arial" w:cs="Arial"/>
          <w:sz w:val="22"/>
          <w:szCs w:val="22"/>
        </w:rPr>
        <w:tab/>
      </w:r>
      <w:r w:rsidRPr="00BF35F5">
        <w:rPr>
          <w:rFonts w:ascii="Arial" w:hAnsi="Arial" w:cs="Arial"/>
          <w:color w:val="FF0000"/>
          <w:sz w:val="22"/>
          <w:szCs w:val="22"/>
        </w:rPr>
        <w:t>doplní prodávající</w:t>
      </w:r>
      <w:r w:rsidRPr="00BF35F5">
        <w:rPr>
          <w:rFonts w:ascii="Arial" w:hAnsi="Arial" w:cs="Arial"/>
          <w:sz w:val="22"/>
          <w:szCs w:val="22"/>
        </w:rPr>
        <w:t xml:space="preserve"> Kč</w:t>
      </w:r>
    </w:p>
    <w:p w14:paraId="4B9A976E" w14:textId="77777777" w:rsidR="0009260B" w:rsidRPr="00BF35F5" w:rsidRDefault="000017A0" w:rsidP="001E2303">
      <w:pPr>
        <w:widowControl w:val="0"/>
        <w:autoSpaceDE w:val="0"/>
        <w:autoSpaceDN w:val="0"/>
        <w:adjustRightInd w:val="0"/>
        <w:spacing w:before="60"/>
        <w:ind w:right="-7"/>
        <w:rPr>
          <w:rFonts w:ascii="Arial" w:hAnsi="Arial" w:cs="Arial"/>
          <w:kern w:val="1"/>
          <w:sz w:val="22"/>
          <w:szCs w:val="22"/>
        </w:rPr>
      </w:pPr>
      <w:r w:rsidRPr="00BF35F5">
        <w:rPr>
          <w:rFonts w:ascii="Arial" w:hAnsi="Arial" w:cs="Arial"/>
          <w:kern w:val="1"/>
          <w:sz w:val="22"/>
          <w:szCs w:val="22"/>
        </w:rPr>
        <w:t>slovy:</w:t>
      </w:r>
      <w:r w:rsidRPr="00BF35F5">
        <w:rPr>
          <w:rFonts w:ascii="Arial" w:hAnsi="Arial" w:cs="Arial"/>
          <w:color w:val="FF0000"/>
          <w:kern w:val="1"/>
          <w:sz w:val="22"/>
          <w:szCs w:val="22"/>
        </w:rPr>
        <w:t xml:space="preserve"> doplní prodávající</w:t>
      </w:r>
      <w:r w:rsidR="0009260B" w:rsidRPr="00BF35F5">
        <w:rPr>
          <w:rFonts w:ascii="Arial" w:hAnsi="Arial" w:cs="Arial"/>
          <w:kern w:val="1"/>
          <w:sz w:val="22"/>
          <w:szCs w:val="22"/>
        </w:rPr>
        <w:t xml:space="preserve"> korun českých</w:t>
      </w:r>
      <w:r w:rsidR="007A666A" w:rsidRPr="00BF35F5">
        <w:rPr>
          <w:rFonts w:ascii="Arial" w:hAnsi="Arial" w:cs="Arial"/>
          <w:kern w:val="1"/>
          <w:sz w:val="22"/>
          <w:szCs w:val="22"/>
        </w:rPr>
        <w:t xml:space="preserve"> (dále též „</w:t>
      </w:r>
      <w:r w:rsidR="00A745DE">
        <w:rPr>
          <w:rFonts w:ascii="Arial" w:hAnsi="Arial" w:cs="Arial"/>
          <w:b/>
          <w:bCs/>
          <w:kern w:val="1"/>
          <w:sz w:val="22"/>
          <w:szCs w:val="22"/>
        </w:rPr>
        <w:t>C</w:t>
      </w:r>
      <w:r w:rsidR="007A666A" w:rsidRPr="00BF35F5">
        <w:rPr>
          <w:rFonts w:ascii="Arial" w:hAnsi="Arial" w:cs="Arial"/>
          <w:b/>
          <w:bCs/>
          <w:kern w:val="1"/>
          <w:sz w:val="22"/>
          <w:szCs w:val="22"/>
        </w:rPr>
        <w:t>ena</w:t>
      </w:r>
      <w:r w:rsidR="007A666A" w:rsidRPr="00BF35F5">
        <w:rPr>
          <w:rFonts w:ascii="Arial" w:hAnsi="Arial" w:cs="Arial"/>
          <w:kern w:val="1"/>
          <w:sz w:val="22"/>
          <w:szCs w:val="22"/>
        </w:rPr>
        <w:t>“)</w:t>
      </w:r>
      <w:r w:rsidR="0009260B" w:rsidRPr="00BF35F5">
        <w:rPr>
          <w:rFonts w:ascii="Arial" w:hAnsi="Arial" w:cs="Arial"/>
          <w:kern w:val="1"/>
          <w:sz w:val="22"/>
          <w:szCs w:val="22"/>
        </w:rPr>
        <w:t>.</w:t>
      </w:r>
    </w:p>
    <w:p w14:paraId="04B03EE4" w14:textId="77777777" w:rsidR="00563471" w:rsidRPr="00BF35F5" w:rsidRDefault="00563471" w:rsidP="003E137B">
      <w:pPr>
        <w:widowControl w:val="0"/>
        <w:autoSpaceDE w:val="0"/>
        <w:jc w:val="both"/>
        <w:rPr>
          <w:rFonts w:ascii="Arial" w:hAnsi="Arial" w:cs="Arial"/>
          <w:sz w:val="22"/>
          <w:szCs w:val="22"/>
        </w:rPr>
      </w:pPr>
    </w:p>
    <w:p w14:paraId="786961D4" w14:textId="77777777" w:rsidR="00BA0A68" w:rsidRPr="00BF35F5" w:rsidRDefault="00BA0A68" w:rsidP="00BA0A68">
      <w:pPr>
        <w:tabs>
          <w:tab w:val="left" w:pos="284"/>
        </w:tabs>
        <w:ind w:right="-8"/>
        <w:jc w:val="both"/>
        <w:rPr>
          <w:rFonts w:ascii="Arial" w:hAnsi="Arial" w:cs="Arial"/>
          <w:sz w:val="22"/>
          <w:szCs w:val="22"/>
        </w:rPr>
      </w:pPr>
      <w:r w:rsidRPr="00BF35F5">
        <w:rPr>
          <w:rFonts w:ascii="Arial" w:hAnsi="Arial" w:cs="Arial"/>
          <w:sz w:val="22"/>
          <w:szCs w:val="22"/>
        </w:rPr>
        <w:t>Tato Cena je pevná a zahrnuje jak kompletní předmět Smlouvy, tak veškeré náklady (včetně plateb v cizí měně, cla, nákladů</w:t>
      </w:r>
      <w:r w:rsidR="00A745DE">
        <w:rPr>
          <w:rFonts w:ascii="Arial" w:hAnsi="Arial" w:cs="Arial"/>
          <w:sz w:val="22"/>
          <w:szCs w:val="22"/>
        </w:rPr>
        <w:t xml:space="preserve">, dopravy do místa plnění, zaškolení obsluhy a předpokládaných cenových vlivů </w:t>
      </w:r>
      <w:r w:rsidRPr="00BF35F5">
        <w:rPr>
          <w:rFonts w:ascii="Arial" w:hAnsi="Arial" w:cs="Arial"/>
          <w:sz w:val="22"/>
          <w:szCs w:val="22"/>
        </w:rPr>
        <w:t xml:space="preserve">Prodávajícího.  </w:t>
      </w:r>
    </w:p>
    <w:p w14:paraId="7DDAFA46" w14:textId="77777777" w:rsidR="00BA0A68" w:rsidRPr="00BF35F5" w:rsidRDefault="00BA0A68" w:rsidP="00BA0A68">
      <w:pPr>
        <w:autoSpaceDE w:val="0"/>
        <w:jc w:val="both"/>
        <w:rPr>
          <w:rFonts w:ascii="Arial" w:eastAsia="Arial" w:hAnsi="Arial" w:cs="Arial"/>
          <w:sz w:val="22"/>
          <w:szCs w:val="22"/>
        </w:rPr>
      </w:pPr>
    </w:p>
    <w:p w14:paraId="54C03DCC" w14:textId="77777777" w:rsidR="00BA0A68" w:rsidRPr="00A745DE" w:rsidRDefault="00BA0A68" w:rsidP="00BA0A68">
      <w:pPr>
        <w:autoSpaceDE w:val="0"/>
        <w:jc w:val="both"/>
        <w:rPr>
          <w:rFonts w:ascii="Arial" w:hAnsi="Arial" w:cs="Arial"/>
          <w:sz w:val="22"/>
          <w:szCs w:val="22"/>
        </w:rPr>
      </w:pPr>
      <w:r w:rsidRPr="00A745DE">
        <w:rPr>
          <w:rFonts w:ascii="Arial" w:eastAsia="Arial" w:hAnsi="Arial" w:cs="Arial"/>
          <w:sz w:val="22"/>
          <w:szCs w:val="22"/>
        </w:rPr>
        <w:t>DPH bude účtována podle platných právních norem a předpisů, kde rozhodnou dobou pro výši DPH je doba zdanitelného plnění.</w:t>
      </w:r>
      <w:r w:rsidR="00A745DE" w:rsidRPr="00A745DE">
        <w:rPr>
          <w:rFonts w:ascii="Arial" w:eastAsia="Arial" w:hAnsi="Arial" w:cs="Arial"/>
          <w:sz w:val="22"/>
          <w:szCs w:val="22"/>
        </w:rPr>
        <w:t xml:space="preserve"> </w:t>
      </w:r>
      <w:r w:rsidR="00A745DE" w:rsidRPr="00A745DE">
        <w:rPr>
          <w:rFonts w:ascii="Arial" w:hAnsi="Arial" w:cs="Arial"/>
          <w:sz w:val="22"/>
          <w:szCs w:val="22"/>
        </w:rPr>
        <w:t>Prodávající odpovídá za správné určení sazby DPH.</w:t>
      </w:r>
    </w:p>
    <w:p w14:paraId="6E0FAA60" w14:textId="77777777" w:rsidR="00BA0A68" w:rsidRPr="00BF35F5" w:rsidRDefault="00BA0A68" w:rsidP="00BA0A68">
      <w:pPr>
        <w:tabs>
          <w:tab w:val="left" w:pos="709"/>
        </w:tabs>
        <w:suppressAutoHyphens w:val="0"/>
        <w:jc w:val="both"/>
        <w:rPr>
          <w:rFonts w:ascii="Arial" w:hAnsi="Arial" w:cs="Arial"/>
          <w:sz w:val="22"/>
          <w:szCs w:val="22"/>
        </w:rPr>
      </w:pPr>
    </w:p>
    <w:p w14:paraId="6A081AF6" w14:textId="77777777" w:rsidR="00BA0A68" w:rsidRPr="00BF35F5" w:rsidRDefault="00BA0A68" w:rsidP="00BA0A68">
      <w:pPr>
        <w:tabs>
          <w:tab w:val="left" w:pos="709"/>
        </w:tabs>
        <w:suppressAutoHyphens w:val="0"/>
        <w:ind w:right="-2"/>
        <w:jc w:val="both"/>
        <w:rPr>
          <w:rFonts w:ascii="Arial" w:hAnsi="Arial" w:cs="Arial"/>
          <w:sz w:val="22"/>
          <w:szCs w:val="22"/>
          <w:u w:val="single"/>
        </w:rPr>
      </w:pPr>
      <w:r w:rsidRPr="00BF35F5">
        <w:rPr>
          <w:rFonts w:ascii="Arial" w:hAnsi="Arial" w:cs="Arial"/>
          <w:sz w:val="22"/>
          <w:szCs w:val="22"/>
        </w:rPr>
        <w:t xml:space="preserve">2.2 </w:t>
      </w:r>
      <w:r w:rsidRPr="00BF35F5">
        <w:rPr>
          <w:rFonts w:ascii="Arial" w:hAnsi="Arial" w:cs="Arial"/>
          <w:sz w:val="22"/>
          <w:szCs w:val="22"/>
          <w:u w:val="single"/>
        </w:rPr>
        <w:t>Platební podmínky:</w:t>
      </w:r>
    </w:p>
    <w:p w14:paraId="53FF3365" w14:textId="77777777" w:rsidR="005144E5" w:rsidRDefault="005144E5" w:rsidP="001B4594">
      <w:pPr>
        <w:tabs>
          <w:tab w:val="left" w:pos="709"/>
        </w:tabs>
        <w:suppressAutoHyphens w:val="0"/>
        <w:jc w:val="both"/>
        <w:rPr>
          <w:rFonts w:ascii="Arial" w:hAnsi="Arial" w:cs="Arial"/>
          <w:sz w:val="22"/>
          <w:szCs w:val="22"/>
        </w:rPr>
      </w:pPr>
    </w:p>
    <w:p w14:paraId="00639657" w14:textId="77777777" w:rsidR="00BA0A68" w:rsidRPr="00BF35F5" w:rsidRDefault="00BA0A68" w:rsidP="001B4594">
      <w:pPr>
        <w:tabs>
          <w:tab w:val="left" w:pos="709"/>
        </w:tabs>
        <w:suppressAutoHyphens w:val="0"/>
        <w:jc w:val="both"/>
        <w:rPr>
          <w:rFonts w:ascii="Arial" w:hAnsi="Arial" w:cs="Arial"/>
          <w:sz w:val="22"/>
          <w:szCs w:val="22"/>
        </w:rPr>
      </w:pPr>
      <w:r w:rsidRPr="00BF35F5">
        <w:rPr>
          <w:rFonts w:ascii="Arial" w:hAnsi="Arial" w:cs="Arial"/>
          <w:sz w:val="22"/>
          <w:szCs w:val="22"/>
        </w:rPr>
        <w:t>Kupující nebude poskytovat zálohy.</w:t>
      </w:r>
    </w:p>
    <w:p w14:paraId="078B499F" w14:textId="77777777" w:rsidR="001B4594" w:rsidRPr="00BF35F5" w:rsidRDefault="001B4594" w:rsidP="001B4594">
      <w:pPr>
        <w:tabs>
          <w:tab w:val="left" w:pos="709"/>
        </w:tabs>
        <w:suppressAutoHyphens w:val="0"/>
        <w:jc w:val="both"/>
        <w:rPr>
          <w:rFonts w:ascii="Arial" w:hAnsi="Arial" w:cs="Arial"/>
          <w:sz w:val="22"/>
          <w:szCs w:val="22"/>
        </w:rPr>
      </w:pPr>
    </w:p>
    <w:p w14:paraId="05940D38" w14:textId="77777777" w:rsidR="00BA0A68" w:rsidRPr="00BF35F5" w:rsidRDefault="00BA0A68" w:rsidP="00AA0E14">
      <w:pPr>
        <w:suppressAutoHyphens w:val="0"/>
        <w:ind w:right="-2"/>
        <w:jc w:val="both"/>
        <w:rPr>
          <w:rFonts w:ascii="Arial" w:hAnsi="Arial" w:cs="Arial"/>
          <w:sz w:val="22"/>
          <w:szCs w:val="22"/>
        </w:rPr>
      </w:pPr>
      <w:r w:rsidRPr="00BF35F5">
        <w:rPr>
          <w:rFonts w:ascii="Arial" w:hAnsi="Arial" w:cs="Arial"/>
          <w:sz w:val="22"/>
          <w:szCs w:val="22"/>
        </w:rPr>
        <w:t>Smluvní strany si sjednávají zaplacení Ceny bezhotovostním převodem, a to na základě Prodávajícím vyhotoveného a Kupujícímu doručeného daňového dokladu/faktury. Právo Prodávajícího na fakturaci</w:t>
      </w:r>
      <w:r w:rsidRPr="00BF35F5">
        <w:rPr>
          <w:rFonts w:ascii="Arial" w:hAnsi="Arial" w:cs="Arial"/>
          <w:i/>
          <w:sz w:val="22"/>
          <w:szCs w:val="22"/>
        </w:rPr>
        <w:t>,</w:t>
      </w:r>
      <w:r w:rsidRPr="00BF35F5">
        <w:rPr>
          <w:rFonts w:ascii="Arial" w:hAnsi="Arial" w:cs="Arial"/>
          <w:sz w:val="22"/>
          <w:szCs w:val="22"/>
        </w:rPr>
        <w:t xml:space="preserve"> vzniká dnem předání předmětu Smlouvy společně s doklady nezbytnými pro jeho užívání a uplatnění případných vad z titulu záruky za jakost. Výše faktury bude odpovídat Smlouvě, faktura bude doručena na </w:t>
      </w:r>
      <w:r w:rsidR="00364242" w:rsidRPr="00BF35F5">
        <w:rPr>
          <w:rFonts w:ascii="Arial" w:hAnsi="Arial" w:cs="Arial"/>
          <w:sz w:val="22"/>
          <w:szCs w:val="22"/>
        </w:rPr>
        <w:t>e-mail</w:t>
      </w:r>
      <w:r w:rsidRPr="00BF35F5">
        <w:rPr>
          <w:rFonts w:ascii="Arial" w:hAnsi="Arial" w:cs="Arial"/>
          <w:sz w:val="22"/>
          <w:szCs w:val="22"/>
        </w:rPr>
        <w:t xml:space="preserve"> pro doručování nejdéle do 7 pracovních dnů po převzetí předmětu Smlouvy Kupujícím. </w:t>
      </w:r>
      <w:r w:rsidR="00364242" w:rsidRPr="00BF35F5">
        <w:rPr>
          <w:rFonts w:ascii="Arial" w:hAnsi="Arial" w:cs="Arial"/>
          <w:b/>
          <w:sz w:val="22"/>
          <w:szCs w:val="22"/>
        </w:rPr>
        <w:t>E-mail</w:t>
      </w:r>
      <w:r w:rsidRPr="00BF35F5">
        <w:rPr>
          <w:rFonts w:ascii="Arial" w:hAnsi="Arial" w:cs="Arial"/>
          <w:b/>
          <w:sz w:val="22"/>
          <w:szCs w:val="22"/>
        </w:rPr>
        <w:t xml:space="preserve"> pro doručení faktury</w:t>
      </w:r>
      <w:r w:rsidRPr="00BF35F5">
        <w:rPr>
          <w:rFonts w:ascii="Arial" w:hAnsi="Arial" w:cs="Arial"/>
          <w:sz w:val="22"/>
          <w:szCs w:val="22"/>
        </w:rPr>
        <w:t xml:space="preserve">: </w:t>
      </w:r>
      <w:hyperlink r:id="rId10" w:history="1">
        <w:r w:rsidR="00E32D27" w:rsidRPr="00BF35F5">
          <w:rPr>
            <w:rStyle w:val="Hypertextovodkaz"/>
            <w:rFonts w:ascii="Arial" w:hAnsi="Arial" w:cs="Arial"/>
            <w:b/>
            <w:bCs/>
            <w:sz w:val="22"/>
            <w:szCs w:val="22"/>
          </w:rPr>
          <w:t xml:space="preserve">podatelna </w:t>
        </w:r>
        <w:r w:rsidR="00D53F23" w:rsidRPr="00BF35F5">
          <w:rPr>
            <w:rStyle w:val="Hypertextovodkaz"/>
            <w:rFonts w:ascii="Arial" w:hAnsi="Arial" w:cs="Arial"/>
            <w:b/>
            <w:bCs/>
            <w:sz w:val="22"/>
            <w:szCs w:val="22"/>
          </w:rPr>
          <w:t>@suspk.cz</w:t>
        </w:r>
      </w:hyperlink>
      <w:r w:rsidR="00D53F23" w:rsidRPr="00BF35F5">
        <w:rPr>
          <w:rFonts w:ascii="Arial" w:hAnsi="Arial" w:cs="Arial"/>
          <w:b/>
          <w:bCs/>
          <w:sz w:val="22"/>
          <w:szCs w:val="22"/>
        </w:rPr>
        <w:t xml:space="preserve"> </w:t>
      </w:r>
      <w:r w:rsidRPr="00BF35F5">
        <w:rPr>
          <w:rFonts w:ascii="Arial" w:hAnsi="Arial" w:cs="Arial"/>
          <w:sz w:val="22"/>
          <w:szCs w:val="22"/>
        </w:rPr>
        <w:t>.</w:t>
      </w:r>
    </w:p>
    <w:p w14:paraId="1BCBBE88" w14:textId="77777777" w:rsidR="00F9354B" w:rsidRPr="00BF35F5" w:rsidRDefault="00F9354B" w:rsidP="00AA0E14">
      <w:pPr>
        <w:suppressAutoHyphens w:val="0"/>
        <w:ind w:right="-2"/>
        <w:jc w:val="both"/>
        <w:rPr>
          <w:rFonts w:ascii="Arial" w:hAnsi="Arial" w:cs="Arial"/>
          <w:sz w:val="22"/>
          <w:szCs w:val="22"/>
        </w:rPr>
      </w:pPr>
    </w:p>
    <w:p w14:paraId="72591D88" w14:textId="77777777" w:rsidR="00BA0A68" w:rsidRPr="00BF35F5" w:rsidRDefault="00BA0A68" w:rsidP="00BA0A68">
      <w:pPr>
        <w:pStyle w:val="seznam1"/>
        <w:keepNext w:val="0"/>
        <w:numPr>
          <w:ilvl w:val="0"/>
          <w:numId w:val="0"/>
        </w:numPr>
        <w:spacing w:after="0"/>
        <w:rPr>
          <w:b/>
          <w:bCs/>
          <w:sz w:val="22"/>
          <w:szCs w:val="22"/>
        </w:rPr>
      </w:pPr>
      <w:r w:rsidRPr="00BF35F5">
        <w:rPr>
          <w:b/>
          <w:bCs/>
          <w:sz w:val="22"/>
          <w:szCs w:val="22"/>
        </w:rPr>
        <w:t xml:space="preserve">Jednotlivé záruční servisy bude Prodávající fakturovat až po jejich provedení. Faktury budou adresovány na příslušné </w:t>
      </w:r>
      <w:proofErr w:type="spellStart"/>
      <w:r w:rsidRPr="00BF35F5">
        <w:rPr>
          <w:b/>
          <w:bCs/>
          <w:sz w:val="22"/>
          <w:szCs w:val="22"/>
        </w:rPr>
        <w:t>cestmistrovské</w:t>
      </w:r>
      <w:proofErr w:type="spellEnd"/>
      <w:r w:rsidRPr="00BF35F5">
        <w:rPr>
          <w:b/>
          <w:bCs/>
          <w:sz w:val="22"/>
          <w:szCs w:val="22"/>
        </w:rPr>
        <w:t xml:space="preserve"> středisko Kupujícího podle umístění předmět</w:t>
      </w:r>
      <w:r w:rsidR="00352C60" w:rsidRPr="00BF35F5">
        <w:rPr>
          <w:b/>
          <w:bCs/>
          <w:sz w:val="22"/>
          <w:szCs w:val="22"/>
        </w:rPr>
        <w:t>u</w:t>
      </w:r>
      <w:r w:rsidRPr="00BF35F5">
        <w:rPr>
          <w:b/>
          <w:bCs/>
          <w:sz w:val="22"/>
          <w:szCs w:val="22"/>
        </w:rPr>
        <w:t xml:space="preserve"> této smlouvy. Součástí faktury bude soupis provedených servisních prací.</w:t>
      </w:r>
    </w:p>
    <w:p w14:paraId="5FCED135" w14:textId="77777777" w:rsidR="00BA0A68" w:rsidRPr="00BF35F5" w:rsidRDefault="00BA0A68" w:rsidP="00BA0A68">
      <w:pPr>
        <w:pStyle w:val="seznam1"/>
        <w:keepNext w:val="0"/>
        <w:numPr>
          <w:ilvl w:val="0"/>
          <w:numId w:val="0"/>
        </w:numPr>
        <w:spacing w:after="0"/>
        <w:rPr>
          <w:sz w:val="22"/>
          <w:szCs w:val="22"/>
        </w:rPr>
      </w:pPr>
    </w:p>
    <w:p w14:paraId="1C3CC030" w14:textId="77777777" w:rsidR="00BA0A68" w:rsidRPr="00BF35F5" w:rsidRDefault="00BA0A68" w:rsidP="00BA0A68">
      <w:pPr>
        <w:pStyle w:val="seznam1"/>
        <w:keepNext w:val="0"/>
        <w:numPr>
          <w:ilvl w:val="0"/>
          <w:numId w:val="0"/>
        </w:numPr>
        <w:spacing w:after="0"/>
        <w:rPr>
          <w:sz w:val="22"/>
          <w:szCs w:val="22"/>
        </w:rPr>
      </w:pPr>
      <w:r w:rsidRPr="00BF35F5">
        <w:rPr>
          <w:sz w:val="22"/>
          <w:szCs w:val="22"/>
        </w:rPr>
        <w:t xml:space="preserve">Faktury budou splňovat náležitosti daňového dokladu v souladu se zákonem č. 235/04 Sb. ve znění pozdějších předpisů (včetně obchodní firmy, sídla, názvu peněžního ústavu, čísla bankovního účtu Prodávajícího, odkaz na Smlouvu nebo číslo smlouvy a datum vystavení faktury). Výše celkově fakturované částky bude odpovídat výši kupní ceny uvedené v této smlouvě, případně výši ceny záručních servisních prohlídek uvedené v této smlouvě. Kupující je oprávněn vrátit Prodávajícímu bez zaplacení fakturu, která nemá náležitosti uvedené v této smlouvě, vykazuje rozpor mezi fakturovanou částkou a částkou ze Smlouvy, </w:t>
      </w:r>
      <w:r w:rsidRPr="00BF35F5">
        <w:rPr>
          <w:sz w:val="22"/>
          <w:szCs w:val="22"/>
        </w:rPr>
        <w:lastRenderedPageBreak/>
        <w:t>nebo vykazuje jiné závady. Současně s vrácením faktury sdělí Kupující Prodávajícímu důvody vrácení. V závislosti na povaze závady je Prodávající povinen fakturu včetně jejích příloh opravit nebo nově vyhotovit. Oprávněným vrácením faktury přestává běžet původní lhůta splatnosti faktury. Nová lhůta splatnosti začíná běžet ode dne doručení Kupujícímu doplněné, opravené nebo nově vyhotovené faktury s příslušnými náležitostmi, splňující podmínky smlouvy.</w:t>
      </w:r>
    </w:p>
    <w:p w14:paraId="61A5B46C" w14:textId="77777777" w:rsidR="00BA0A68" w:rsidRPr="00BF35F5" w:rsidRDefault="00BA0A68" w:rsidP="00BA0A68">
      <w:pPr>
        <w:pStyle w:val="seznam1"/>
        <w:keepNext w:val="0"/>
        <w:numPr>
          <w:ilvl w:val="0"/>
          <w:numId w:val="0"/>
        </w:numPr>
        <w:spacing w:after="0"/>
        <w:rPr>
          <w:sz w:val="22"/>
          <w:szCs w:val="22"/>
        </w:rPr>
      </w:pPr>
    </w:p>
    <w:p w14:paraId="2D077BE9" w14:textId="77777777" w:rsidR="00BA0A68" w:rsidRPr="00BF35F5" w:rsidRDefault="00BA0A68" w:rsidP="00BA0A68">
      <w:pPr>
        <w:widowControl w:val="0"/>
        <w:suppressAutoHyphens w:val="0"/>
        <w:autoSpaceDE w:val="0"/>
        <w:jc w:val="both"/>
        <w:rPr>
          <w:rFonts w:ascii="Arial" w:hAnsi="Arial" w:cs="Arial"/>
          <w:sz w:val="22"/>
          <w:szCs w:val="22"/>
        </w:rPr>
      </w:pPr>
      <w:r w:rsidRPr="00BF35F5">
        <w:rPr>
          <w:rFonts w:ascii="Arial" w:hAnsi="Arial" w:cs="Arial"/>
          <w:sz w:val="22"/>
          <w:szCs w:val="22"/>
        </w:rPr>
        <w:t>Faktury budou splatné 30 kalendářních dnů ode dne prokazatelného doručení daňového dokladu/ faktury Kupujícímu, a to bezhotovostním převodem na bankovní účet Prodávajícího:</w:t>
      </w:r>
    </w:p>
    <w:p w14:paraId="132969F9" w14:textId="77777777" w:rsidR="00BA0A68" w:rsidRPr="00BF35F5" w:rsidRDefault="00BA0A68" w:rsidP="00BA0A68">
      <w:pPr>
        <w:widowControl w:val="0"/>
        <w:suppressAutoHyphens w:val="0"/>
        <w:autoSpaceDE w:val="0"/>
        <w:ind w:left="780"/>
        <w:jc w:val="both"/>
        <w:rPr>
          <w:rFonts w:ascii="Arial" w:hAnsi="Arial" w:cs="Arial"/>
          <w:sz w:val="22"/>
          <w:szCs w:val="22"/>
        </w:rPr>
      </w:pPr>
      <w:r w:rsidRPr="00BF35F5">
        <w:rPr>
          <w:rFonts w:ascii="Arial" w:hAnsi="Arial" w:cs="Arial"/>
          <w:sz w:val="22"/>
          <w:szCs w:val="22"/>
        </w:rPr>
        <w:t xml:space="preserve">Prodávající: bankovní účet vedený u banky </w:t>
      </w:r>
      <w:r w:rsidRPr="00BF35F5">
        <w:rPr>
          <w:rFonts w:ascii="Arial" w:hAnsi="Arial" w:cs="Arial"/>
          <w:color w:val="FF0000"/>
          <w:sz w:val="22"/>
          <w:szCs w:val="22"/>
          <w:shd w:val="clear" w:color="auto" w:fill="FFFFFF"/>
        </w:rPr>
        <w:t>Doplní prodávající</w:t>
      </w:r>
      <w:r w:rsidRPr="00BF35F5">
        <w:rPr>
          <w:rFonts w:ascii="Arial" w:hAnsi="Arial" w:cs="Arial"/>
          <w:sz w:val="22"/>
          <w:szCs w:val="22"/>
        </w:rPr>
        <w:t xml:space="preserve">, číslo účtu </w:t>
      </w:r>
      <w:r w:rsidRPr="00BF35F5">
        <w:rPr>
          <w:rFonts w:ascii="Arial" w:hAnsi="Arial" w:cs="Arial"/>
          <w:color w:val="FF0000"/>
          <w:sz w:val="22"/>
          <w:szCs w:val="22"/>
          <w:shd w:val="clear" w:color="auto" w:fill="FFFFFF"/>
        </w:rPr>
        <w:t>Doplní prodávající.</w:t>
      </w:r>
    </w:p>
    <w:p w14:paraId="36D31E25" w14:textId="77777777" w:rsidR="00BA0A68" w:rsidRPr="00BF35F5" w:rsidRDefault="00BA0A68" w:rsidP="00BA0A68">
      <w:pPr>
        <w:suppressAutoHyphens w:val="0"/>
        <w:ind w:right="-2"/>
        <w:jc w:val="both"/>
        <w:rPr>
          <w:rFonts w:ascii="Arial" w:hAnsi="Arial" w:cs="Arial"/>
          <w:sz w:val="22"/>
          <w:szCs w:val="22"/>
        </w:rPr>
      </w:pPr>
    </w:p>
    <w:p w14:paraId="5C383D1E" w14:textId="77777777" w:rsidR="00BA0A68" w:rsidRDefault="00BA0A68" w:rsidP="00BA0A68">
      <w:pPr>
        <w:pStyle w:val="seznam1"/>
        <w:keepNext w:val="0"/>
        <w:numPr>
          <w:ilvl w:val="0"/>
          <w:numId w:val="0"/>
        </w:numPr>
        <w:spacing w:after="0"/>
        <w:ind w:left="907" w:hanging="907"/>
        <w:rPr>
          <w:sz w:val="22"/>
          <w:szCs w:val="22"/>
        </w:rPr>
      </w:pPr>
      <w:r w:rsidRPr="00BF35F5">
        <w:rPr>
          <w:sz w:val="22"/>
          <w:szCs w:val="22"/>
        </w:rPr>
        <w:t xml:space="preserve">Úhradou se rozumí odepsání fakturované částky z účtu Kupujícího. </w:t>
      </w:r>
    </w:p>
    <w:p w14:paraId="748D9345" w14:textId="77777777" w:rsidR="005144E5" w:rsidRDefault="005144E5" w:rsidP="00BA0A68">
      <w:pPr>
        <w:pStyle w:val="seznam1"/>
        <w:keepNext w:val="0"/>
        <w:numPr>
          <w:ilvl w:val="0"/>
          <w:numId w:val="0"/>
        </w:numPr>
        <w:spacing w:after="0"/>
        <w:ind w:left="907" w:hanging="907"/>
        <w:rPr>
          <w:sz w:val="22"/>
          <w:szCs w:val="22"/>
        </w:rPr>
      </w:pPr>
    </w:p>
    <w:p w14:paraId="7657A311" w14:textId="77777777" w:rsidR="005144E5" w:rsidRPr="005144E5" w:rsidRDefault="005144E5" w:rsidP="005144E5">
      <w:pPr>
        <w:suppressAutoHyphens w:val="0"/>
        <w:spacing w:before="120" w:after="120"/>
        <w:jc w:val="both"/>
        <w:rPr>
          <w:rFonts w:ascii="Arial" w:hAnsi="Arial" w:cs="Arial"/>
          <w:sz w:val="22"/>
          <w:szCs w:val="22"/>
        </w:rPr>
      </w:pPr>
      <w:r w:rsidRPr="005144E5">
        <w:rPr>
          <w:rFonts w:ascii="Arial" w:hAnsi="Arial" w:cs="Arial"/>
          <w:sz w:val="22"/>
          <w:szCs w:val="22"/>
        </w:rPr>
        <w:t>Prodávající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1B17BDB0" w14:textId="77777777" w:rsidR="00166858" w:rsidRPr="00BF35F5" w:rsidRDefault="00166858" w:rsidP="00925662">
      <w:pPr>
        <w:pStyle w:val="Zkladntext"/>
        <w:spacing w:line="216" w:lineRule="auto"/>
        <w:rPr>
          <w:rFonts w:ascii="Arial" w:hAnsi="Arial" w:cs="Arial"/>
          <w:sz w:val="22"/>
          <w:szCs w:val="22"/>
        </w:rPr>
      </w:pPr>
    </w:p>
    <w:p w14:paraId="78D4BBD0" w14:textId="77777777" w:rsidR="00166858" w:rsidRPr="00BF35F5" w:rsidRDefault="00166858" w:rsidP="00925662">
      <w:pPr>
        <w:pStyle w:val="Zkladntext"/>
        <w:spacing w:line="216" w:lineRule="auto"/>
        <w:rPr>
          <w:rFonts w:ascii="Arial" w:hAnsi="Arial" w:cs="Arial"/>
          <w:sz w:val="22"/>
          <w:szCs w:val="22"/>
        </w:rPr>
      </w:pPr>
    </w:p>
    <w:p w14:paraId="14360138" w14:textId="77777777" w:rsidR="00BA0A68" w:rsidRPr="00BF35F5" w:rsidRDefault="002B6B49" w:rsidP="00AA0E14">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Doba a místo plnění</w:t>
      </w:r>
    </w:p>
    <w:p w14:paraId="76D96F1F" w14:textId="77777777" w:rsidR="008002B7" w:rsidRPr="00BF35F5" w:rsidRDefault="008002B7" w:rsidP="008002B7">
      <w:pPr>
        <w:widowControl w:val="0"/>
        <w:autoSpaceDE w:val="0"/>
        <w:rPr>
          <w:rFonts w:ascii="Arial" w:hAnsi="Arial" w:cs="Arial"/>
          <w:b/>
          <w:bCs/>
          <w:sz w:val="22"/>
          <w:szCs w:val="22"/>
        </w:rPr>
      </w:pPr>
    </w:p>
    <w:p w14:paraId="0E88F7CB" w14:textId="77777777" w:rsidR="00005054" w:rsidRPr="00BF35F5" w:rsidRDefault="00005054" w:rsidP="00005054">
      <w:pPr>
        <w:jc w:val="both"/>
        <w:rPr>
          <w:rFonts w:ascii="Arial" w:hAnsi="Arial" w:cs="Arial"/>
          <w:b/>
          <w:bCs/>
          <w:sz w:val="22"/>
          <w:szCs w:val="22"/>
          <w:u w:val="single"/>
        </w:rPr>
      </w:pPr>
      <w:r w:rsidRPr="00BF35F5">
        <w:rPr>
          <w:rFonts w:ascii="Arial" w:hAnsi="Arial" w:cs="Arial"/>
          <w:sz w:val="22"/>
          <w:szCs w:val="22"/>
        </w:rPr>
        <w:t>3.1</w:t>
      </w:r>
      <w:r w:rsidRPr="00BF35F5">
        <w:rPr>
          <w:rFonts w:ascii="Arial" w:hAnsi="Arial" w:cs="Arial"/>
          <w:b/>
          <w:bCs/>
          <w:sz w:val="22"/>
          <w:szCs w:val="22"/>
        </w:rPr>
        <w:t xml:space="preserve"> </w:t>
      </w:r>
      <w:r w:rsidRPr="00BF35F5">
        <w:rPr>
          <w:rFonts w:ascii="Arial" w:hAnsi="Arial" w:cs="Arial"/>
          <w:sz w:val="22"/>
          <w:szCs w:val="22"/>
        </w:rPr>
        <w:t>Prodávající se zavazuje předat Předmět Kupujícímu:</w:t>
      </w:r>
    </w:p>
    <w:p w14:paraId="3796E038" w14:textId="77777777" w:rsidR="00005054" w:rsidRPr="00BF35F5" w:rsidRDefault="00005054" w:rsidP="00005054">
      <w:pPr>
        <w:pStyle w:val="Odstavecseseznamem"/>
        <w:rPr>
          <w:rFonts w:ascii="Arial" w:hAnsi="Arial" w:cs="Arial"/>
          <w:bCs/>
          <w:sz w:val="22"/>
          <w:szCs w:val="22"/>
        </w:rPr>
      </w:pPr>
    </w:p>
    <w:p w14:paraId="32248409" w14:textId="77777777" w:rsidR="00005054" w:rsidRPr="00BF35F5" w:rsidRDefault="00005054" w:rsidP="00005054">
      <w:pPr>
        <w:jc w:val="both"/>
        <w:rPr>
          <w:rFonts w:ascii="Arial" w:hAnsi="Arial" w:cs="Arial"/>
          <w:b/>
          <w:sz w:val="22"/>
          <w:szCs w:val="22"/>
        </w:rPr>
      </w:pPr>
      <w:bookmarkStart w:id="1" w:name="_Hlk140822021"/>
      <w:r w:rsidRPr="00BF35F5">
        <w:rPr>
          <w:rFonts w:ascii="Arial" w:hAnsi="Arial" w:cs="Arial"/>
          <w:b/>
          <w:sz w:val="22"/>
          <w:szCs w:val="22"/>
        </w:rPr>
        <w:t>Jeden kus</w:t>
      </w:r>
      <w:r w:rsidR="004E5BD6" w:rsidRPr="00BF35F5">
        <w:rPr>
          <w:rFonts w:ascii="Arial" w:hAnsi="Arial" w:cs="Arial"/>
          <w:b/>
          <w:sz w:val="22"/>
          <w:szCs w:val="22"/>
        </w:rPr>
        <w:t xml:space="preserve"> </w:t>
      </w:r>
      <w:r w:rsidR="0051724E" w:rsidRPr="00BF35F5">
        <w:rPr>
          <w:rFonts w:ascii="Arial" w:hAnsi="Arial" w:cs="Arial"/>
          <w:b/>
          <w:sz w:val="22"/>
          <w:szCs w:val="22"/>
        </w:rPr>
        <w:t xml:space="preserve">pokladače živičných směsí (finišeru) </w:t>
      </w:r>
      <w:r w:rsidRPr="00BF35F5">
        <w:rPr>
          <w:rFonts w:ascii="Arial" w:hAnsi="Arial" w:cs="Arial"/>
          <w:bCs/>
          <w:color w:val="FF0000"/>
          <w:sz w:val="22"/>
          <w:szCs w:val="22"/>
        </w:rPr>
        <w:t>typ doplní prodávající</w:t>
      </w:r>
      <w:r w:rsidRPr="00BF35F5">
        <w:rPr>
          <w:rFonts w:ascii="Arial" w:hAnsi="Arial" w:cs="Arial"/>
          <w:b/>
          <w:sz w:val="22"/>
          <w:szCs w:val="22"/>
        </w:rPr>
        <w:t>“.</w:t>
      </w:r>
    </w:p>
    <w:p w14:paraId="3DEA0FE2" w14:textId="77777777" w:rsidR="00A745DE" w:rsidRDefault="00A745DE" w:rsidP="00005054">
      <w:pPr>
        <w:jc w:val="both"/>
        <w:rPr>
          <w:rFonts w:ascii="Arial" w:hAnsi="Arial" w:cs="Arial"/>
          <w:bCs/>
          <w:sz w:val="22"/>
          <w:szCs w:val="22"/>
        </w:rPr>
      </w:pPr>
    </w:p>
    <w:p w14:paraId="577016EF" w14:textId="77777777" w:rsidR="00005054" w:rsidRPr="00BF35F5" w:rsidRDefault="00A745DE" w:rsidP="00005054">
      <w:pPr>
        <w:jc w:val="both"/>
        <w:rPr>
          <w:rFonts w:ascii="Arial" w:hAnsi="Arial" w:cs="Arial"/>
          <w:bCs/>
          <w:sz w:val="22"/>
          <w:szCs w:val="22"/>
        </w:rPr>
      </w:pPr>
      <w:r>
        <w:rPr>
          <w:rFonts w:ascii="Arial" w:hAnsi="Arial" w:cs="Arial"/>
          <w:bCs/>
          <w:sz w:val="22"/>
          <w:szCs w:val="22"/>
        </w:rPr>
        <w:t>M</w:t>
      </w:r>
      <w:r w:rsidR="00005054" w:rsidRPr="00BF35F5">
        <w:rPr>
          <w:rFonts w:ascii="Arial" w:hAnsi="Arial" w:cs="Arial"/>
          <w:bCs/>
          <w:sz w:val="22"/>
          <w:szCs w:val="22"/>
        </w:rPr>
        <w:t>ísto plnění:</w:t>
      </w:r>
    </w:p>
    <w:p w14:paraId="022CB3C2" w14:textId="77777777" w:rsidR="0051724E" w:rsidRPr="00BF35F5" w:rsidRDefault="00005054" w:rsidP="0051724E">
      <w:pPr>
        <w:jc w:val="both"/>
        <w:rPr>
          <w:rFonts w:ascii="Arial" w:hAnsi="Arial" w:cs="Arial"/>
          <w:bCs/>
          <w:sz w:val="22"/>
          <w:szCs w:val="22"/>
        </w:rPr>
      </w:pPr>
      <w:r w:rsidRPr="00BF35F5">
        <w:rPr>
          <w:rFonts w:ascii="Arial" w:hAnsi="Arial" w:cs="Arial"/>
          <w:sz w:val="22"/>
          <w:szCs w:val="22"/>
        </w:rPr>
        <w:t xml:space="preserve">Areál kupujícího: </w:t>
      </w:r>
      <w:bookmarkEnd w:id="1"/>
      <w:proofErr w:type="spellStart"/>
      <w:r w:rsidR="0051724E" w:rsidRPr="00BF35F5">
        <w:rPr>
          <w:rFonts w:ascii="Arial" w:hAnsi="Arial" w:cs="Arial"/>
          <w:bCs/>
          <w:sz w:val="22"/>
          <w:szCs w:val="22"/>
        </w:rPr>
        <w:t>Cestmistrovské</w:t>
      </w:r>
      <w:proofErr w:type="spellEnd"/>
      <w:r w:rsidR="0051724E" w:rsidRPr="00BF35F5">
        <w:rPr>
          <w:rFonts w:ascii="Arial" w:hAnsi="Arial" w:cs="Arial"/>
          <w:bCs/>
          <w:sz w:val="22"/>
          <w:szCs w:val="22"/>
        </w:rPr>
        <w:t xml:space="preserve"> středisko Pardubice, Doubravice 98, 533 53 Pardubice</w:t>
      </w:r>
    </w:p>
    <w:p w14:paraId="07F8C04B" w14:textId="77777777" w:rsidR="00005054" w:rsidRPr="00BF35F5" w:rsidRDefault="00005054" w:rsidP="0051724E">
      <w:pPr>
        <w:ind w:left="851" w:hanging="284"/>
        <w:jc w:val="both"/>
        <w:rPr>
          <w:rFonts w:ascii="Arial" w:hAnsi="Arial" w:cs="Arial"/>
          <w:b/>
          <w:bCs/>
          <w:sz w:val="22"/>
          <w:szCs w:val="22"/>
        </w:rPr>
      </w:pPr>
    </w:p>
    <w:p w14:paraId="6CF5B42B" w14:textId="77777777" w:rsidR="00005054" w:rsidRPr="00BF35F5" w:rsidRDefault="00005054" w:rsidP="00005054">
      <w:pPr>
        <w:numPr>
          <w:ilvl w:val="1"/>
          <w:numId w:val="20"/>
        </w:numPr>
        <w:ind w:left="0" w:firstLine="0"/>
        <w:jc w:val="both"/>
        <w:rPr>
          <w:rFonts w:ascii="Arial" w:hAnsi="Arial" w:cs="Arial"/>
          <w:bCs/>
          <w:sz w:val="22"/>
          <w:szCs w:val="22"/>
        </w:rPr>
      </w:pPr>
      <w:bookmarkStart w:id="2" w:name="_Hlk140821999"/>
      <w:r w:rsidRPr="00BF35F5">
        <w:rPr>
          <w:rFonts w:ascii="Arial" w:hAnsi="Arial" w:cs="Arial"/>
          <w:sz w:val="22"/>
          <w:szCs w:val="22"/>
        </w:rPr>
        <w:t>Prodávající se zavazuje dodat zboží kupujícímu</w:t>
      </w:r>
      <w:r w:rsidRPr="00BF35F5">
        <w:rPr>
          <w:rFonts w:ascii="Arial" w:hAnsi="Arial" w:cs="Arial"/>
          <w:bCs/>
          <w:sz w:val="22"/>
          <w:szCs w:val="22"/>
        </w:rPr>
        <w:t xml:space="preserve"> </w:t>
      </w:r>
      <w:r w:rsidR="00A745DE">
        <w:rPr>
          <w:rFonts w:ascii="Arial" w:hAnsi="Arial" w:cs="Arial"/>
          <w:bCs/>
          <w:sz w:val="22"/>
          <w:szCs w:val="22"/>
        </w:rPr>
        <w:t xml:space="preserve">nejpozději </w:t>
      </w:r>
      <w:r w:rsidRPr="00BF35F5">
        <w:rPr>
          <w:rFonts w:ascii="Arial" w:hAnsi="Arial" w:cs="Arial"/>
          <w:bCs/>
          <w:sz w:val="22"/>
          <w:szCs w:val="22"/>
        </w:rPr>
        <w:t xml:space="preserve">do </w:t>
      </w:r>
      <w:r w:rsidR="006311DB" w:rsidRPr="005144E5">
        <w:rPr>
          <w:rFonts w:ascii="Arial" w:hAnsi="Arial" w:cs="Arial"/>
          <w:bCs/>
          <w:color w:val="FF0000"/>
          <w:sz w:val="22"/>
          <w:szCs w:val="22"/>
        </w:rPr>
        <w:t>doplní prodávající</w:t>
      </w:r>
      <w:r w:rsidR="0051724E" w:rsidRPr="00BF35F5">
        <w:rPr>
          <w:rFonts w:ascii="Arial" w:hAnsi="Arial" w:cs="Arial"/>
          <w:b/>
          <w:sz w:val="22"/>
          <w:szCs w:val="22"/>
        </w:rPr>
        <w:t xml:space="preserve"> </w:t>
      </w:r>
      <w:r w:rsidR="00B12E5F" w:rsidRPr="00BF35F5">
        <w:rPr>
          <w:rFonts w:ascii="Arial" w:hAnsi="Arial" w:cs="Arial"/>
          <w:b/>
          <w:sz w:val="22"/>
          <w:szCs w:val="22"/>
        </w:rPr>
        <w:t xml:space="preserve">kalendářních </w:t>
      </w:r>
      <w:r w:rsidR="0051724E" w:rsidRPr="00BF35F5">
        <w:rPr>
          <w:rFonts w:ascii="Arial" w:hAnsi="Arial" w:cs="Arial"/>
          <w:b/>
          <w:sz w:val="22"/>
          <w:szCs w:val="22"/>
        </w:rPr>
        <w:t>dn</w:t>
      </w:r>
      <w:r w:rsidR="00DF6CB2" w:rsidRPr="00BF35F5">
        <w:rPr>
          <w:rFonts w:ascii="Arial" w:hAnsi="Arial" w:cs="Arial"/>
          <w:b/>
          <w:sz w:val="22"/>
          <w:szCs w:val="22"/>
        </w:rPr>
        <w:t>ů</w:t>
      </w:r>
      <w:r w:rsidRPr="00BF35F5">
        <w:rPr>
          <w:rFonts w:ascii="Arial" w:hAnsi="Arial" w:cs="Arial"/>
          <w:bCs/>
          <w:sz w:val="22"/>
          <w:szCs w:val="22"/>
        </w:rPr>
        <w:t xml:space="preserve"> od nabytí účinnosti smlouvy</w:t>
      </w:r>
      <w:bookmarkEnd w:id="2"/>
      <w:r w:rsidRPr="00BF35F5">
        <w:rPr>
          <w:rFonts w:ascii="Arial" w:hAnsi="Arial" w:cs="Arial"/>
          <w:sz w:val="22"/>
          <w:szCs w:val="22"/>
        </w:rPr>
        <w:t>.</w:t>
      </w:r>
      <w:r w:rsidR="005144E5" w:rsidRPr="005144E5">
        <w:rPr>
          <w:rFonts w:ascii="Arial" w:hAnsi="Arial" w:cs="Arial"/>
          <w:sz w:val="22"/>
          <w:szCs w:val="22"/>
        </w:rPr>
        <w:t xml:space="preserve"> Dřívější plnění je   možné.</w:t>
      </w:r>
    </w:p>
    <w:p w14:paraId="290DCBED" w14:textId="77777777" w:rsidR="00005054" w:rsidRPr="00BF35F5" w:rsidRDefault="00005054" w:rsidP="00005054">
      <w:pPr>
        <w:widowControl w:val="0"/>
        <w:autoSpaceDE w:val="0"/>
        <w:rPr>
          <w:rFonts w:ascii="Arial" w:hAnsi="Arial" w:cs="Arial"/>
          <w:b/>
          <w:bCs/>
          <w:sz w:val="22"/>
          <w:szCs w:val="22"/>
        </w:rPr>
      </w:pPr>
    </w:p>
    <w:p w14:paraId="11550676" w14:textId="77777777" w:rsidR="008B7E71" w:rsidRPr="00BF35F5" w:rsidRDefault="008B7E71" w:rsidP="00005054">
      <w:pPr>
        <w:widowControl w:val="0"/>
        <w:autoSpaceDE w:val="0"/>
        <w:rPr>
          <w:rFonts w:ascii="Arial" w:hAnsi="Arial" w:cs="Arial"/>
          <w:b/>
          <w:bCs/>
          <w:sz w:val="22"/>
          <w:szCs w:val="22"/>
        </w:rPr>
      </w:pPr>
    </w:p>
    <w:p w14:paraId="05E59BA9" w14:textId="77777777" w:rsidR="00563471" w:rsidRPr="00BF35F5" w:rsidRDefault="00563471" w:rsidP="00005054">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Vlastnické právo</w:t>
      </w:r>
    </w:p>
    <w:p w14:paraId="54915E1D" w14:textId="77777777" w:rsidR="00300131" w:rsidRPr="00BF35F5" w:rsidRDefault="00300131" w:rsidP="00300131">
      <w:pPr>
        <w:widowControl w:val="0"/>
        <w:autoSpaceDE w:val="0"/>
        <w:rPr>
          <w:rFonts w:ascii="Arial" w:hAnsi="Arial" w:cs="Arial"/>
          <w:b/>
          <w:bCs/>
          <w:sz w:val="22"/>
          <w:szCs w:val="22"/>
        </w:rPr>
      </w:pPr>
    </w:p>
    <w:p w14:paraId="67D44F75" w14:textId="77777777" w:rsidR="00005054" w:rsidRPr="00BF35F5" w:rsidRDefault="00005054" w:rsidP="00005054">
      <w:pPr>
        <w:widowControl w:val="0"/>
        <w:tabs>
          <w:tab w:val="left" w:pos="709"/>
        </w:tabs>
        <w:autoSpaceDE w:val="0"/>
        <w:jc w:val="both"/>
        <w:rPr>
          <w:rFonts w:ascii="Arial" w:hAnsi="Arial" w:cs="Arial"/>
          <w:sz w:val="22"/>
          <w:szCs w:val="22"/>
        </w:rPr>
      </w:pPr>
      <w:r w:rsidRPr="00BF35F5">
        <w:rPr>
          <w:rFonts w:ascii="Arial" w:hAnsi="Arial" w:cs="Arial"/>
          <w:sz w:val="22"/>
          <w:szCs w:val="22"/>
        </w:rPr>
        <w:t>4.1</w:t>
      </w:r>
      <w:r w:rsidRPr="00BF35F5">
        <w:rPr>
          <w:rFonts w:ascii="Arial" w:hAnsi="Arial" w:cs="Arial"/>
          <w:sz w:val="22"/>
          <w:szCs w:val="22"/>
        </w:rPr>
        <w:tab/>
        <w:t xml:space="preserve">Účastníci smlouvy berou na vědomí, že kupující se stane vlastníkem zboží okamžikem faktického předání a převzetí a podpisem písemného </w:t>
      </w:r>
      <w:r w:rsidRPr="00BF35F5">
        <w:rPr>
          <w:rFonts w:ascii="Arial" w:eastAsia="Arial" w:hAnsi="Arial" w:cs="Arial"/>
          <w:sz w:val="22"/>
          <w:szCs w:val="22"/>
        </w:rPr>
        <w:t>„</w:t>
      </w:r>
      <w:r w:rsidRPr="00BF35F5">
        <w:rPr>
          <w:rFonts w:ascii="Arial" w:hAnsi="Arial" w:cs="Arial"/>
          <w:sz w:val="22"/>
          <w:szCs w:val="22"/>
        </w:rPr>
        <w:t>Protokolu o předání a převzetí zboží</w:t>
      </w:r>
      <w:r w:rsidRPr="00BF35F5">
        <w:rPr>
          <w:rFonts w:ascii="Arial" w:eastAsia="Arial" w:hAnsi="Arial" w:cs="Arial"/>
          <w:sz w:val="22"/>
          <w:szCs w:val="22"/>
        </w:rPr>
        <w:t>“</w:t>
      </w:r>
      <w:r w:rsidRPr="00BF35F5">
        <w:rPr>
          <w:rFonts w:ascii="Arial" w:hAnsi="Arial" w:cs="Arial"/>
          <w:sz w:val="22"/>
          <w:szCs w:val="22"/>
        </w:rPr>
        <w:t xml:space="preserve"> mezi prodávajícím a kupujícím.</w:t>
      </w:r>
    </w:p>
    <w:p w14:paraId="56F91BEF" w14:textId="77777777" w:rsidR="00005054" w:rsidRPr="00BF35F5" w:rsidRDefault="00005054" w:rsidP="00005054">
      <w:pPr>
        <w:widowControl w:val="0"/>
        <w:autoSpaceDE w:val="0"/>
        <w:jc w:val="both"/>
        <w:rPr>
          <w:rFonts w:ascii="Arial" w:hAnsi="Arial" w:cs="Arial"/>
          <w:sz w:val="22"/>
          <w:szCs w:val="22"/>
        </w:rPr>
      </w:pPr>
    </w:p>
    <w:p w14:paraId="2DB19743" w14:textId="77777777" w:rsidR="00005054" w:rsidRPr="00BF35F5" w:rsidRDefault="00005054" w:rsidP="001E4301">
      <w:pPr>
        <w:widowControl w:val="0"/>
        <w:autoSpaceDE w:val="0"/>
        <w:jc w:val="both"/>
        <w:rPr>
          <w:rFonts w:ascii="Arial" w:hAnsi="Arial" w:cs="Arial"/>
          <w:sz w:val="22"/>
          <w:szCs w:val="22"/>
        </w:rPr>
      </w:pPr>
      <w:r w:rsidRPr="00BF35F5">
        <w:rPr>
          <w:rFonts w:ascii="Arial" w:hAnsi="Arial" w:cs="Arial"/>
          <w:sz w:val="22"/>
          <w:szCs w:val="22"/>
        </w:rPr>
        <w:t>4.2</w:t>
      </w:r>
      <w:r w:rsidRPr="00BF35F5">
        <w:rPr>
          <w:rFonts w:ascii="Arial" w:hAnsi="Arial" w:cs="Arial"/>
          <w:sz w:val="22"/>
          <w:szCs w:val="22"/>
        </w:rPr>
        <w:tab/>
        <w:t>K přechodu nebezpečí škody na zboží dojde okamžikem jeho převzetí ze strany kupujícího.</w:t>
      </w:r>
    </w:p>
    <w:p w14:paraId="1104AD59" w14:textId="77777777" w:rsidR="00005054" w:rsidRPr="00BF35F5" w:rsidRDefault="00005054" w:rsidP="00005054">
      <w:pPr>
        <w:widowControl w:val="0"/>
        <w:autoSpaceDE w:val="0"/>
        <w:rPr>
          <w:rFonts w:ascii="Arial" w:hAnsi="Arial" w:cs="Arial"/>
          <w:b/>
          <w:bCs/>
          <w:sz w:val="22"/>
          <w:szCs w:val="22"/>
        </w:rPr>
      </w:pPr>
    </w:p>
    <w:p w14:paraId="7B7AF829" w14:textId="77777777" w:rsidR="00005054" w:rsidRPr="00BF35F5" w:rsidRDefault="00005054" w:rsidP="00005054">
      <w:pPr>
        <w:widowControl w:val="0"/>
        <w:autoSpaceDE w:val="0"/>
        <w:rPr>
          <w:rFonts w:ascii="Arial" w:hAnsi="Arial" w:cs="Arial"/>
          <w:b/>
          <w:bCs/>
          <w:sz w:val="22"/>
          <w:szCs w:val="22"/>
        </w:rPr>
      </w:pPr>
    </w:p>
    <w:p w14:paraId="378F2C04" w14:textId="77777777" w:rsidR="00AC1285" w:rsidRPr="00BF35F5" w:rsidRDefault="00AC1285" w:rsidP="001E4301">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Odevzdání a převzetí předmětu koupě</w:t>
      </w:r>
    </w:p>
    <w:p w14:paraId="0A985752" w14:textId="77777777" w:rsidR="00300131" w:rsidRPr="00BF35F5" w:rsidRDefault="00300131" w:rsidP="00300131">
      <w:pPr>
        <w:widowControl w:val="0"/>
        <w:autoSpaceDE w:val="0"/>
        <w:rPr>
          <w:rFonts w:ascii="Arial" w:hAnsi="Arial" w:cs="Arial"/>
          <w:b/>
          <w:bCs/>
          <w:sz w:val="22"/>
          <w:szCs w:val="22"/>
        </w:rPr>
      </w:pPr>
    </w:p>
    <w:p w14:paraId="115A8B4E" w14:textId="77777777" w:rsidR="001E4301" w:rsidRPr="00BF35F5" w:rsidRDefault="005144E5" w:rsidP="001E4301">
      <w:pPr>
        <w:widowControl w:val="0"/>
        <w:autoSpaceDE w:val="0"/>
        <w:rPr>
          <w:rFonts w:ascii="Arial" w:hAnsi="Arial" w:cs="Arial"/>
          <w:sz w:val="22"/>
          <w:szCs w:val="22"/>
        </w:rPr>
      </w:pPr>
      <w:r>
        <w:rPr>
          <w:rFonts w:ascii="Arial" w:hAnsi="Arial" w:cs="Arial"/>
          <w:sz w:val="22"/>
          <w:szCs w:val="22"/>
        </w:rPr>
        <w:t xml:space="preserve">5.1 </w:t>
      </w:r>
      <w:r w:rsidR="001E4301" w:rsidRPr="00BF35F5">
        <w:rPr>
          <w:rFonts w:ascii="Arial" w:hAnsi="Arial" w:cs="Arial"/>
          <w:sz w:val="22"/>
          <w:szCs w:val="22"/>
        </w:rPr>
        <w:t>Smluvní strany sepíší předávací protokol.</w:t>
      </w:r>
    </w:p>
    <w:p w14:paraId="599EF0BF" w14:textId="77777777" w:rsidR="001E4301" w:rsidRPr="00BF35F5" w:rsidRDefault="001E4301" w:rsidP="001E4301">
      <w:pPr>
        <w:widowControl w:val="0"/>
        <w:autoSpaceDE w:val="0"/>
        <w:rPr>
          <w:rFonts w:ascii="Arial" w:hAnsi="Arial" w:cs="Arial"/>
          <w:bCs/>
          <w:color w:val="00B050"/>
          <w:sz w:val="22"/>
          <w:szCs w:val="22"/>
        </w:rPr>
      </w:pPr>
    </w:p>
    <w:p w14:paraId="4186BF2E" w14:textId="77777777" w:rsidR="001E4301" w:rsidRDefault="001E4301" w:rsidP="001E4301">
      <w:pPr>
        <w:widowControl w:val="0"/>
        <w:tabs>
          <w:tab w:val="left" w:pos="709"/>
          <w:tab w:val="left" w:pos="1134"/>
        </w:tabs>
        <w:autoSpaceDE w:val="0"/>
        <w:jc w:val="both"/>
        <w:rPr>
          <w:rFonts w:ascii="Arial" w:hAnsi="Arial" w:cs="Arial"/>
          <w:sz w:val="22"/>
          <w:szCs w:val="22"/>
        </w:rPr>
      </w:pPr>
      <w:r w:rsidRPr="00BF35F5">
        <w:rPr>
          <w:rFonts w:ascii="Arial" w:hAnsi="Arial" w:cs="Arial"/>
          <w:sz w:val="22"/>
          <w:szCs w:val="22"/>
        </w:rPr>
        <w:t>5.2</w:t>
      </w:r>
      <w:r w:rsidRPr="00BF35F5">
        <w:rPr>
          <w:rFonts w:ascii="Arial" w:hAnsi="Arial" w:cs="Arial"/>
          <w:sz w:val="22"/>
          <w:szCs w:val="22"/>
        </w:rPr>
        <w:tab/>
        <w:t>O předání a převzetí předmětu koupě sepíší smluvní strany zápis, který bude obsahovat specifikaci předmětu smlouvy, místo a datum jeho odevzdání. V závěru zápisu kupující výslovně uvede, zda předmět koupě přebírá či nikoli a pokud ne, z jakých důvodů, případně s jakými vadami.</w:t>
      </w:r>
    </w:p>
    <w:p w14:paraId="696121D9" w14:textId="77777777" w:rsidR="005144E5" w:rsidRPr="00BF35F5" w:rsidRDefault="005144E5" w:rsidP="001E4301">
      <w:pPr>
        <w:widowControl w:val="0"/>
        <w:tabs>
          <w:tab w:val="left" w:pos="709"/>
          <w:tab w:val="left" w:pos="1134"/>
        </w:tabs>
        <w:autoSpaceDE w:val="0"/>
        <w:jc w:val="both"/>
        <w:rPr>
          <w:rFonts w:ascii="Arial" w:hAnsi="Arial" w:cs="Arial"/>
          <w:sz w:val="22"/>
          <w:szCs w:val="22"/>
        </w:rPr>
      </w:pPr>
    </w:p>
    <w:p w14:paraId="4E5C6F60" w14:textId="77777777" w:rsidR="001E4301" w:rsidRPr="00BF35F5" w:rsidRDefault="001E4301" w:rsidP="001E4301">
      <w:pPr>
        <w:widowControl w:val="0"/>
        <w:tabs>
          <w:tab w:val="left" w:pos="709"/>
          <w:tab w:val="left" w:pos="1134"/>
        </w:tabs>
        <w:autoSpaceDE w:val="0"/>
        <w:jc w:val="both"/>
        <w:rPr>
          <w:rFonts w:ascii="Arial" w:hAnsi="Arial" w:cs="Arial"/>
          <w:sz w:val="22"/>
          <w:szCs w:val="22"/>
        </w:rPr>
      </w:pPr>
      <w:r w:rsidRPr="00BF35F5">
        <w:rPr>
          <w:rFonts w:ascii="Arial" w:hAnsi="Arial" w:cs="Arial"/>
          <w:sz w:val="22"/>
          <w:szCs w:val="22"/>
        </w:rPr>
        <w:t xml:space="preserve">5.3 </w:t>
      </w:r>
      <w:r w:rsidRPr="00BF35F5">
        <w:rPr>
          <w:rFonts w:ascii="Arial" w:hAnsi="Arial" w:cs="Arial"/>
          <w:sz w:val="22"/>
          <w:szCs w:val="22"/>
        </w:rPr>
        <w:tab/>
        <w:t xml:space="preserve">Kupující je oprávněn odmítnout předmět koupě převzít, bude-li se na něm či na jeho části vyskytovat v okamžiku odevzdání vada či více vad. Předmět koupě se považuje za </w:t>
      </w:r>
      <w:r w:rsidRPr="00BF35F5">
        <w:rPr>
          <w:rFonts w:ascii="Arial" w:hAnsi="Arial" w:cs="Arial"/>
          <w:sz w:val="22"/>
          <w:szCs w:val="22"/>
        </w:rPr>
        <w:lastRenderedPageBreak/>
        <w:t>odevzdaný a povinnost prodávajícího odevzdat předmět koupě je splněna až okamžikem převzetí předmětu koupě kupujícím bez vad.</w:t>
      </w:r>
    </w:p>
    <w:p w14:paraId="4B29A525" w14:textId="77777777" w:rsidR="001E4301" w:rsidRPr="00BF35F5" w:rsidRDefault="001E4301" w:rsidP="001E4301">
      <w:pPr>
        <w:widowControl w:val="0"/>
        <w:autoSpaceDE w:val="0"/>
        <w:jc w:val="both"/>
        <w:rPr>
          <w:rFonts w:ascii="Arial" w:hAnsi="Arial" w:cs="Arial"/>
          <w:sz w:val="22"/>
          <w:szCs w:val="22"/>
        </w:rPr>
      </w:pPr>
    </w:p>
    <w:p w14:paraId="17B14C2B" w14:textId="77777777" w:rsidR="001E4301" w:rsidRPr="00BF35F5" w:rsidRDefault="001E4301" w:rsidP="001E4301">
      <w:pPr>
        <w:widowControl w:val="0"/>
        <w:autoSpaceDE w:val="0"/>
        <w:autoSpaceDN w:val="0"/>
        <w:adjustRightInd w:val="0"/>
        <w:rPr>
          <w:rFonts w:ascii="Arial" w:hAnsi="Arial" w:cs="Arial"/>
          <w:sz w:val="22"/>
          <w:szCs w:val="22"/>
        </w:rPr>
      </w:pPr>
      <w:r w:rsidRPr="00BF35F5">
        <w:rPr>
          <w:rFonts w:ascii="Arial" w:hAnsi="Arial" w:cs="Arial"/>
          <w:sz w:val="22"/>
          <w:szCs w:val="22"/>
        </w:rPr>
        <w:t xml:space="preserve">5.4 </w:t>
      </w:r>
      <w:r w:rsidRPr="00BF35F5">
        <w:rPr>
          <w:rFonts w:ascii="Arial" w:hAnsi="Arial" w:cs="Arial"/>
          <w:sz w:val="22"/>
          <w:szCs w:val="22"/>
        </w:rPr>
        <w:tab/>
        <w:t>Prodávající je povinen spolu s předmětem koupě předat kupujícímu tyto doklady:</w:t>
      </w:r>
    </w:p>
    <w:p w14:paraId="07C3CB4A" w14:textId="77777777" w:rsidR="001E4301" w:rsidRPr="00BF35F5" w:rsidRDefault="001E4301" w:rsidP="001E4301">
      <w:pPr>
        <w:widowControl w:val="0"/>
        <w:numPr>
          <w:ilvl w:val="0"/>
          <w:numId w:val="18"/>
        </w:numPr>
        <w:autoSpaceDE w:val="0"/>
        <w:autoSpaceDN w:val="0"/>
        <w:adjustRightInd w:val="0"/>
        <w:ind w:left="360" w:hanging="76"/>
        <w:rPr>
          <w:rFonts w:ascii="Arial" w:hAnsi="Arial" w:cs="Arial"/>
          <w:sz w:val="22"/>
          <w:szCs w:val="22"/>
        </w:rPr>
      </w:pPr>
      <w:r w:rsidRPr="00BF35F5">
        <w:rPr>
          <w:rFonts w:ascii="Arial" w:hAnsi="Arial" w:cs="Arial"/>
          <w:sz w:val="22"/>
          <w:szCs w:val="22"/>
        </w:rPr>
        <w:t>veškeré listiny, jichž je třeba k nakládání s předmětem koupě a k jeho řádnému užívání,</w:t>
      </w:r>
    </w:p>
    <w:p w14:paraId="7D5A9C2A" w14:textId="77777777" w:rsidR="001E4301" w:rsidRDefault="001E4301" w:rsidP="001E4301">
      <w:pPr>
        <w:widowControl w:val="0"/>
        <w:numPr>
          <w:ilvl w:val="0"/>
          <w:numId w:val="18"/>
        </w:numPr>
        <w:autoSpaceDE w:val="0"/>
        <w:autoSpaceDN w:val="0"/>
        <w:adjustRightInd w:val="0"/>
        <w:ind w:left="360" w:hanging="76"/>
        <w:rPr>
          <w:rFonts w:ascii="Arial" w:hAnsi="Arial" w:cs="Arial"/>
          <w:sz w:val="22"/>
          <w:szCs w:val="22"/>
        </w:rPr>
      </w:pPr>
      <w:r w:rsidRPr="00BF35F5">
        <w:rPr>
          <w:rFonts w:ascii="Arial" w:hAnsi="Arial" w:cs="Arial"/>
          <w:sz w:val="22"/>
          <w:szCs w:val="22"/>
        </w:rPr>
        <w:t>veškerou technickou dokumentaci, vztahující se k předmětu koupě.</w:t>
      </w:r>
    </w:p>
    <w:p w14:paraId="1825DFA3" w14:textId="77777777" w:rsidR="002D0ADA" w:rsidRPr="00BF35F5" w:rsidRDefault="002D0ADA" w:rsidP="001E4301">
      <w:pPr>
        <w:widowControl w:val="0"/>
        <w:numPr>
          <w:ilvl w:val="0"/>
          <w:numId w:val="18"/>
        </w:numPr>
        <w:autoSpaceDE w:val="0"/>
        <w:autoSpaceDN w:val="0"/>
        <w:adjustRightInd w:val="0"/>
        <w:ind w:left="360" w:hanging="76"/>
        <w:rPr>
          <w:rFonts w:ascii="Arial" w:hAnsi="Arial" w:cs="Arial"/>
          <w:sz w:val="22"/>
          <w:szCs w:val="22"/>
        </w:rPr>
      </w:pPr>
      <w:r>
        <w:rPr>
          <w:rFonts w:ascii="Arial" w:hAnsi="Arial" w:cs="Arial"/>
          <w:sz w:val="22"/>
          <w:szCs w:val="22"/>
        </w:rPr>
        <w:t>ostatní doklady a dokumentaci stanovené touto smlouvou.</w:t>
      </w:r>
    </w:p>
    <w:p w14:paraId="000124BE" w14:textId="77777777" w:rsidR="001E4301" w:rsidRPr="00BF35F5" w:rsidRDefault="001E4301" w:rsidP="001E4301">
      <w:pPr>
        <w:widowControl w:val="0"/>
        <w:autoSpaceDE w:val="0"/>
        <w:autoSpaceDN w:val="0"/>
        <w:adjustRightInd w:val="0"/>
        <w:jc w:val="both"/>
        <w:rPr>
          <w:rFonts w:ascii="Arial" w:hAnsi="Arial" w:cs="Arial"/>
          <w:sz w:val="22"/>
          <w:szCs w:val="22"/>
        </w:rPr>
      </w:pPr>
    </w:p>
    <w:p w14:paraId="46EB4D29" w14:textId="77777777" w:rsidR="001E4301" w:rsidRDefault="001E4301" w:rsidP="001E4301">
      <w:pPr>
        <w:widowControl w:val="0"/>
        <w:tabs>
          <w:tab w:val="left" w:pos="709"/>
        </w:tabs>
        <w:autoSpaceDE w:val="0"/>
        <w:autoSpaceDN w:val="0"/>
        <w:adjustRightInd w:val="0"/>
        <w:jc w:val="both"/>
        <w:rPr>
          <w:rFonts w:ascii="Arial" w:hAnsi="Arial" w:cs="Arial"/>
          <w:sz w:val="22"/>
          <w:szCs w:val="22"/>
        </w:rPr>
      </w:pPr>
      <w:r w:rsidRPr="00BF35F5">
        <w:rPr>
          <w:rFonts w:ascii="Arial" w:hAnsi="Arial" w:cs="Arial"/>
          <w:sz w:val="22"/>
          <w:szCs w:val="22"/>
        </w:rPr>
        <w:t xml:space="preserve">5.5 </w:t>
      </w:r>
      <w:r w:rsidRPr="00BF35F5">
        <w:rPr>
          <w:rFonts w:ascii="Arial" w:hAnsi="Arial" w:cs="Arial"/>
          <w:sz w:val="22"/>
          <w:szCs w:val="22"/>
        </w:rPr>
        <w:tab/>
        <w:t>I v případě, že se na předmětu koupě či na jeho části při převzetí bude vyskytovat vada či více vad, je kupující oprávněn, nikoli však povinen, předmět koupě převzít, přičemž uvede, že předmět koupě přebírá s vadami, tyto do zápisu konkretizuje a stanoví prodávajícímu lhůtu k jejich odstranění, ve které je prodávající povinen takové vady vlastním nákladem odstranit. Strany výslovně sjednávají, že se v takovém případě nejedná o převzetí předmětu koupě bez vad ve smyslu jiných ustanovení smlouvy.</w:t>
      </w:r>
    </w:p>
    <w:p w14:paraId="4BFC0A51" w14:textId="77777777" w:rsidR="005144E5" w:rsidRDefault="005144E5" w:rsidP="001E4301">
      <w:pPr>
        <w:widowControl w:val="0"/>
        <w:tabs>
          <w:tab w:val="left" w:pos="709"/>
        </w:tabs>
        <w:autoSpaceDE w:val="0"/>
        <w:autoSpaceDN w:val="0"/>
        <w:adjustRightInd w:val="0"/>
        <w:jc w:val="both"/>
        <w:rPr>
          <w:rFonts w:ascii="Arial" w:hAnsi="Arial" w:cs="Arial"/>
          <w:sz w:val="22"/>
          <w:szCs w:val="22"/>
        </w:rPr>
      </w:pPr>
    </w:p>
    <w:p w14:paraId="1F24A6C3" w14:textId="77777777" w:rsidR="005144E5" w:rsidRPr="005144E5" w:rsidRDefault="005144E5" w:rsidP="005144E5">
      <w:pPr>
        <w:spacing w:before="120" w:after="120"/>
        <w:jc w:val="both"/>
        <w:rPr>
          <w:rFonts w:ascii="Arial" w:hAnsi="Arial" w:cs="Arial"/>
          <w:sz w:val="22"/>
          <w:szCs w:val="22"/>
        </w:rPr>
      </w:pPr>
      <w:r w:rsidRPr="005144E5">
        <w:rPr>
          <w:rFonts w:ascii="Arial" w:hAnsi="Arial" w:cs="Arial"/>
          <w:sz w:val="22"/>
          <w:szCs w:val="22"/>
        </w:rPr>
        <w:t>5.6</w:t>
      </w:r>
      <w:r w:rsidRPr="005144E5">
        <w:rPr>
          <w:rFonts w:ascii="Arial" w:hAnsi="Arial" w:cs="Arial"/>
          <w:sz w:val="22"/>
          <w:szCs w:val="22"/>
        </w:rPr>
        <w:tab/>
      </w:r>
      <w:r>
        <w:rPr>
          <w:rFonts w:ascii="Arial" w:hAnsi="Arial" w:cs="Arial"/>
          <w:sz w:val="22"/>
          <w:szCs w:val="22"/>
        </w:rPr>
        <w:tab/>
      </w:r>
      <w:r w:rsidRPr="005144E5">
        <w:rPr>
          <w:rFonts w:ascii="Arial" w:hAnsi="Arial" w:cs="Arial"/>
          <w:sz w:val="22"/>
          <w:szCs w:val="22"/>
        </w:rPr>
        <w:t>Prodávající se tímto zavazuje provést komplexní zaškolení zaměstnanců kupujícího.</w:t>
      </w:r>
      <w:r>
        <w:rPr>
          <w:rFonts w:ascii="Arial" w:hAnsi="Arial" w:cs="Arial"/>
          <w:sz w:val="22"/>
          <w:szCs w:val="22"/>
        </w:rPr>
        <w:t xml:space="preserve"> </w:t>
      </w:r>
      <w:r w:rsidRPr="005144E5">
        <w:rPr>
          <w:rFonts w:ascii="Arial" w:hAnsi="Arial" w:cs="Arial"/>
          <w:sz w:val="22"/>
          <w:szCs w:val="22"/>
        </w:rPr>
        <w:t>Z provedeného zaškolení zaměstnanců kupujícího sepíše prodávající protokol, který zástupci prodávajícího a kupujícího podepíší.</w:t>
      </w:r>
    </w:p>
    <w:p w14:paraId="5C1E3871" w14:textId="77777777" w:rsidR="001E4301" w:rsidRPr="00BF35F5" w:rsidRDefault="001E4301" w:rsidP="001E4301">
      <w:pPr>
        <w:widowControl w:val="0"/>
        <w:autoSpaceDE w:val="0"/>
        <w:rPr>
          <w:rFonts w:ascii="Arial" w:hAnsi="Arial" w:cs="Arial"/>
          <w:b/>
          <w:bCs/>
          <w:sz w:val="22"/>
          <w:szCs w:val="22"/>
        </w:rPr>
      </w:pPr>
    </w:p>
    <w:p w14:paraId="0E682A56" w14:textId="77777777" w:rsidR="007A73CF" w:rsidRPr="00BF35F5" w:rsidRDefault="007A73CF" w:rsidP="001E4301">
      <w:pPr>
        <w:widowControl w:val="0"/>
        <w:autoSpaceDE w:val="0"/>
        <w:rPr>
          <w:rFonts w:ascii="Arial" w:hAnsi="Arial" w:cs="Arial"/>
          <w:b/>
          <w:bCs/>
          <w:sz w:val="22"/>
          <w:szCs w:val="22"/>
        </w:rPr>
      </w:pPr>
    </w:p>
    <w:p w14:paraId="4D2CCC34" w14:textId="77777777" w:rsidR="00563471" w:rsidRPr="00BF35F5" w:rsidRDefault="00563471" w:rsidP="001E4301">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Odpovědnost za vady</w:t>
      </w:r>
      <w:r w:rsidR="008F3395" w:rsidRPr="00BF35F5">
        <w:rPr>
          <w:rFonts w:ascii="Arial" w:hAnsi="Arial" w:cs="Arial"/>
          <w:b/>
          <w:bCs/>
          <w:sz w:val="22"/>
          <w:szCs w:val="22"/>
        </w:rPr>
        <w:t>, záruky</w:t>
      </w:r>
    </w:p>
    <w:p w14:paraId="4AA2D21D" w14:textId="77777777" w:rsidR="00300131" w:rsidRPr="00BF35F5" w:rsidRDefault="00300131" w:rsidP="00300131">
      <w:pPr>
        <w:widowControl w:val="0"/>
        <w:autoSpaceDE w:val="0"/>
        <w:rPr>
          <w:rFonts w:ascii="Arial" w:hAnsi="Arial" w:cs="Arial"/>
          <w:b/>
          <w:bCs/>
          <w:sz w:val="22"/>
          <w:szCs w:val="22"/>
        </w:rPr>
      </w:pPr>
    </w:p>
    <w:p w14:paraId="6363799A" w14:textId="77777777" w:rsidR="001E4301" w:rsidRPr="00BF35F5" w:rsidRDefault="001E4301" w:rsidP="001E4301">
      <w:pPr>
        <w:widowControl w:val="0"/>
        <w:numPr>
          <w:ilvl w:val="1"/>
          <w:numId w:val="2"/>
        </w:numPr>
        <w:tabs>
          <w:tab w:val="left" w:pos="709"/>
        </w:tabs>
        <w:autoSpaceDE w:val="0"/>
        <w:ind w:left="0" w:firstLine="0"/>
        <w:jc w:val="both"/>
        <w:rPr>
          <w:rFonts w:ascii="Arial" w:hAnsi="Arial" w:cs="Arial"/>
          <w:spacing w:val="-2"/>
          <w:sz w:val="22"/>
          <w:szCs w:val="22"/>
        </w:rPr>
      </w:pPr>
      <w:r w:rsidRPr="00BF35F5">
        <w:rPr>
          <w:rFonts w:ascii="Arial" w:hAnsi="Arial" w:cs="Arial"/>
          <w:spacing w:val="-2"/>
          <w:sz w:val="22"/>
          <w:szCs w:val="22"/>
        </w:rPr>
        <w:t xml:space="preserve">V případě, že budou kupujícím po převzetí zboží na tomto zjištěny vady, má kupující právo uplatnit vůči prodávajícímu nároky v souladu s </w:t>
      </w:r>
      <w:proofErr w:type="spellStart"/>
      <w:r w:rsidRPr="00BF35F5">
        <w:rPr>
          <w:rFonts w:ascii="Arial" w:hAnsi="Arial" w:cs="Arial"/>
          <w:spacing w:val="-2"/>
          <w:sz w:val="22"/>
          <w:szCs w:val="22"/>
        </w:rPr>
        <w:t>ust</w:t>
      </w:r>
      <w:proofErr w:type="spellEnd"/>
      <w:r w:rsidRPr="00BF35F5">
        <w:rPr>
          <w:rFonts w:ascii="Arial" w:hAnsi="Arial" w:cs="Arial"/>
          <w:spacing w:val="-2"/>
          <w:sz w:val="22"/>
          <w:szCs w:val="22"/>
        </w:rPr>
        <w:t>. § 2099 až § 2117 zákona č. 89/2012, občanský zákoník, v platném znění.</w:t>
      </w:r>
    </w:p>
    <w:p w14:paraId="7A3CE554" w14:textId="77777777" w:rsidR="001E4301" w:rsidRPr="00BF35F5" w:rsidRDefault="001E4301" w:rsidP="001E4301">
      <w:pPr>
        <w:widowControl w:val="0"/>
        <w:tabs>
          <w:tab w:val="left" w:pos="709"/>
        </w:tabs>
        <w:autoSpaceDE w:val="0"/>
        <w:jc w:val="both"/>
        <w:rPr>
          <w:rFonts w:ascii="Arial" w:hAnsi="Arial" w:cs="Arial"/>
          <w:spacing w:val="-2"/>
          <w:sz w:val="22"/>
          <w:szCs w:val="22"/>
        </w:rPr>
      </w:pPr>
    </w:p>
    <w:p w14:paraId="0D36C64C" w14:textId="77777777" w:rsidR="001E4301" w:rsidRPr="00BF35F5" w:rsidRDefault="001E4301" w:rsidP="001E4301">
      <w:pPr>
        <w:widowControl w:val="0"/>
        <w:numPr>
          <w:ilvl w:val="1"/>
          <w:numId w:val="2"/>
        </w:numPr>
        <w:tabs>
          <w:tab w:val="left" w:pos="709"/>
        </w:tabs>
        <w:autoSpaceDE w:val="0"/>
        <w:ind w:left="0" w:firstLine="0"/>
        <w:jc w:val="both"/>
        <w:rPr>
          <w:rFonts w:ascii="Arial" w:hAnsi="Arial" w:cs="Arial"/>
          <w:sz w:val="22"/>
          <w:szCs w:val="22"/>
        </w:rPr>
      </w:pPr>
      <w:r w:rsidRPr="00BF35F5">
        <w:rPr>
          <w:rFonts w:ascii="Arial" w:hAnsi="Arial" w:cs="Arial"/>
          <w:sz w:val="22"/>
          <w:szCs w:val="22"/>
        </w:rPr>
        <w:t>Prodávající prohlašuje, že je výlučným vlastníkem zboží, že na zboží neváznou žádná práva třetích osob a že není dána žádná překážka, která by bránila disponovat se zbožím dle této smlouvy.</w:t>
      </w:r>
    </w:p>
    <w:p w14:paraId="096211FA" w14:textId="77777777" w:rsidR="001E4301" w:rsidRPr="00BF35F5" w:rsidRDefault="001E4301" w:rsidP="001E4301">
      <w:pPr>
        <w:widowControl w:val="0"/>
        <w:tabs>
          <w:tab w:val="left" w:pos="709"/>
        </w:tabs>
        <w:autoSpaceDE w:val="0"/>
        <w:jc w:val="both"/>
        <w:rPr>
          <w:rFonts w:ascii="Arial" w:hAnsi="Arial" w:cs="Arial"/>
          <w:spacing w:val="-2"/>
          <w:sz w:val="22"/>
          <w:szCs w:val="22"/>
        </w:rPr>
      </w:pPr>
    </w:p>
    <w:p w14:paraId="1258586C" w14:textId="77777777" w:rsidR="001E4301" w:rsidRPr="001F69D2" w:rsidRDefault="001E4301">
      <w:pPr>
        <w:widowControl w:val="0"/>
        <w:numPr>
          <w:ilvl w:val="1"/>
          <w:numId w:val="2"/>
        </w:numPr>
        <w:tabs>
          <w:tab w:val="left" w:pos="709"/>
        </w:tabs>
        <w:autoSpaceDE w:val="0"/>
        <w:ind w:left="0" w:firstLine="0"/>
        <w:jc w:val="both"/>
        <w:rPr>
          <w:rFonts w:ascii="Arial" w:hAnsi="Arial" w:cs="Arial"/>
          <w:b/>
          <w:bCs/>
          <w:sz w:val="22"/>
          <w:szCs w:val="22"/>
        </w:rPr>
      </w:pPr>
      <w:r w:rsidRPr="001F69D2">
        <w:rPr>
          <w:rFonts w:ascii="Arial" w:hAnsi="Arial" w:cs="Arial"/>
          <w:sz w:val="22"/>
          <w:szCs w:val="22"/>
        </w:rPr>
        <w:t>Kupující je oprávněn nepřevzít zboží (případně jeho dílčí část), které by bylo v rozporu s touto smlouvu, cen</w:t>
      </w:r>
      <w:r w:rsidR="005144E5" w:rsidRPr="001F69D2">
        <w:rPr>
          <w:rFonts w:ascii="Arial" w:hAnsi="Arial" w:cs="Arial"/>
          <w:sz w:val="22"/>
          <w:szCs w:val="22"/>
        </w:rPr>
        <w:t>o</w:t>
      </w:r>
      <w:r w:rsidRPr="001F69D2">
        <w:rPr>
          <w:rFonts w:ascii="Arial" w:hAnsi="Arial" w:cs="Arial"/>
          <w:sz w:val="22"/>
          <w:szCs w:val="22"/>
        </w:rPr>
        <w:t>vou nabídkou prodávajícího</w:t>
      </w:r>
      <w:r w:rsidR="001F69D2">
        <w:rPr>
          <w:rFonts w:ascii="Arial" w:hAnsi="Arial" w:cs="Arial"/>
          <w:sz w:val="22"/>
          <w:szCs w:val="22"/>
        </w:rPr>
        <w:t>.</w:t>
      </w:r>
    </w:p>
    <w:p w14:paraId="6244EE57" w14:textId="77777777" w:rsidR="007A73CF" w:rsidRDefault="007A73CF" w:rsidP="001E4301">
      <w:pPr>
        <w:widowControl w:val="0"/>
        <w:autoSpaceDE w:val="0"/>
        <w:rPr>
          <w:rFonts w:ascii="Arial" w:hAnsi="Arial" w:cs="Arial"/>
          <w:b/>
          <w:bCs/>
          <w:sz w:val="22"/>
          <w:szCs w:val="22"/>
        </w:rPr>
      </w:pPr>
    </w:p>
    <w:p w14:paraId="097867E9" w14:textId="77777777" w:rsidR="001F69D2" w:rsidRPr="00BF35F5" w:rsidRDefault="001F69D2" w:rsidP="001E4301">
      <w:pPr>
        <w:widowControl w:val="0"/>
        <w:autoSpaceDE w:val="0"/>
        <w:rPr>
          <w:rFonts w:ascii="Arial" w:hAnsi="Arial" w:cs="Arial"/>
          <w:b/>
          <w:bCs/>
          <w:sz w:val="22"/>
          <w:szCs w:val="22"/>
        </w:rPr>
      </w:pPr>
    </w:p>
    <w:p w14:paraId="6B370320" w14:textId="77777777" w:rsidR="00563471" w:rsidRPr="00BF35F5" w:rsidRDefault="00F64DF0" w:rsidP="001E4301">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Záruční podmínky</w:t>
      </w:r>
      <w:r w:rsidR="001F69D2">
        <w:rPr>
          <w:rFonts w:ascii="Arial" w:hAnsi="Arial" w:cs="Arial"/>
          <w:b/>
          <w:bCs/>
          <w:sz w:val="22"/>
          <w:szCs w:val="22"/>
        </w:rPr>
        <w:t xml:space="preserve"> a zajištění závazků</w:t>
      </w:r>
    </w:p>
    <w:p w14:paraId="387FC648" w14:textId="77777777" w:rsidR="00464253" w:rsidRPr="00BF35F5" w:rsidRDefault="00464253" w:rsidP="00464253">
      <w:pPr>
        <w:widowControl w:val="0"/>
        <w:autoSpaceDE w:val="0"/>
        <w:rPr>
          <w:rFonts w:ascii="Arial" w:hAnsi="Arial" w:cs="Arial"/>
          <w:b/>
          <w:bCs/>
          <w:sz w:val="22"/>
          <w:szCs w:val="22"/>
        </w:rPr>
      </w:pPr>
    </w:p>
    <w:p w14:paraId="18E6821D" w14:textId="77777777" w:rsidR="001E4301" w:rsidRPr="00BF35F5" w:rsidRDefault="001E4301" w:rsidP="001E4301">
      <w:pPr>
        <w:widowControl w:val="0"/>
        <w:numPr>
          <w:ilvl w:val="1"/>
          <w:numId w:val="2"/>
        </w:numPr>
        <w:tabs>
          <w:tab w:val="left" w:pos="709"/>
        </w:tabs>
        <w:autoSpaceDE w:val="0"/>
        <w:ind w:left="0" w:firstLine="0"/>
        <w:jc w:val="both"/>
        <w:rPr>
          <w:rFonts w:ascii="Arial" w:hAnsi="Arial" w:cs="Arial"/>
          <w:spacing w:val="-5"/>
          <w:sz w:val="22"/>
          <w:szCs w:val="22"/>
        </w:rPr>
      </w:pPr>
      <w:r w:rsidRPr="00BF35F5">
        <w:rPr>
          <w:rFonts w:ascii="Arial" w:hAnsi="Arial" w:cs="Arial"/>
          <w:spacing w:val="-5"/>
          <w:sz w:val="22"/>
          <w:szCs w:val="22"/>
        </w:rPr>
        <w:t xml:space="preserve">Prodávající poskytuje záruku </w:t>
      </w:r>
      <w:r w:rsidR="003D1DC5" w:rsidRPr="00BF35F5">
        <w:rPr>
          <w:rFonts w:ascii="Arial" w:hAnsi="Arial" w:cs="Arial"/>
          <w:bCs/>
          <w:color w:val="FF0000"/>
          <w:spacing w:val="-5"/>
          <w:sz w:val="22"/>
          <w:szCs w:val="22"/>
        </w:rPr>
        <w:t>doplní prodávající</w:t>
      </w:r>
      <w:r w:rsidRPr="00BF35F5">
        <w:rPr>
          <w:rFonts w:ascii="Arial" w:hAnsi="Arial" w:cs="Arial"/>
          <w:bCs/>
          <w:spacing w:val="-5"/>
          <w:sz w:val="22"/>
          <w:szCs w:val="22"/>
        </w:rPr>
        <w:t xml:space="preserve"> měsíců </w:t>
      </w:r>
      <w:r w:rsidRPr="00BF35F5">
        <w:rPr>
          <w:rFonts w:ascii="Arial" w:hAnsi="Arial" w:cs="Arial"/>
          <w:spacing w:val="-5"/>
          <w:sz w:val="22"/>
          <w:szCs w:val="22"/>
        </w:rPr>
        <w:t xml:space="preserve">ode dne podpisu příslušného </w:t>
      </w:r>
      <w:r w:rsidRPr="00BF35F5">
        <w:rPr>
          <w:rFonts w:ascii="Arial" w:eastAsia="Arial" w:hAnsi="Arial" w:cs="Arial"/>
          <w:spacing w:val="-5"/>
          <w:sz w:val="22"/>
          <w:szCs w:val="22"/>
        </w:rPr>
        <w:t>„</w:t>
      </w:r>
      <w:r w:rsidRPr="00BF35F5">
        <w:rPr>
          <w:rFonts w:ascii="Arial" w:hAnsi="Arial" w:cs="Arial"/>
          <w:spacing w:val="-5"/>
          <w:sz w:val="22"/>
          <w:szCs w:val="22"/>
        </w:rPr>
        <w:t>Protokolu o předání a převzetí zboží</w:t>
      </w:r>
      <w:r w:rsidRPr="00BF35F5">
        <w:rPr>
          <w:rFonts w:ascii="Arial" w:eastAsia="Arial" w:hAnsi="Arial" w:cs="Arial"/>
          <w:spacing w:val="-5"/>
          <w:sz w:val="22"/>
          <w:szCs w:val="22"/>
        </w:rPr>
        <w:t>“</w:t>
      </w:r>
      <w:r w:rsidRPr="00BF35F5">
        <w:rPr>
          <w:rFonts w:ascii="Arial" w:hAnsi="Arial" w:cs="Arial"/>
          <w:spacing w:val="-5"/>
          <w:sz w:val="22"/>
          <w:szCs w:val="22"/>
        </w:rPr>
        <w:t xml:space="preserve"> oběma smluvními stranami.</w:t>
      </w:r>
    </w:p>
    <w:p w14:paraId="5E1A50B9" w14:textId="77777777" w:rsidR="001E4301" w:rsidRPr="00BF35F5" w:rsidRDefault="001E4301" w:rsidP="001E4301">
      <w:pPr>
        <w:widowControl w:val="0"/>
        <w:tabs>
          <w:tab w:val="left" w:pos="709"/>
        </w:tabs>
        <w:autoSpaceDE w:val="0"/>
        <w:jc w:val="both"/>
        <w:rPr>
          <w:rFonts w:ascii="Arial" w:hAnsi="Arial" w:cs="Arial"/>
          <w:spacing w:val="-5"/>
          <w:sz w:val="22"/>
          <w:szCs w:val="22"/>
        </w:rPr>
      </w:pPr>
    </w:p>
    <w:p w14:paraId="3297C045" w14:textId="77777777" w:rsidR="001E4301" w:rsidRDefault="001E4301" w:rsidP="001E4301">
      <w:pPr>
        <w:widowControl w:val="0"/>
        <w:numPr>
          <w:ilvl w:val="1"/>
          <w:numId w:val="2"/>
        </w:numPr>
        <w:tabs>
          <w:tab w:val="left" w:pos="709"/>
        </w:tabs>
        <w:autoSpaceDE w:val="0"/>
        <w:ind w:left="0" w:firstLine="0"/>
        <w:jc w:val="both"/>
        <w:rPr>
          <w:rFonts w:ascii="Arial" w:hAnsi="Arial" w:cs="Arial"/>
          <w:sz w:val="22"/>
          <w:szCs w:val="22"/>
        </w:rPr>
      </w:pPr>
      <w:r w:rsidRPr="00BF35F5">
        <w:rPr>
          <w:rFonts w:ascii="Arial" w:hAnsi="Arial" w:cs="Arial"/>
          <w:sz w:val="22"/>
          <w:szCs w:val="22"/>
        </w:rPr>
        <w:t>Prodávající neručí za škody na zboží, vzniklé v důsledku neodborného zacházení ze strany kupujícího nebo třetích osob v průběhu záruční doby.</w:t>
      </w:r>
    </w:p>
    <w:p w14:paraId="02B7E299" w14:textId="77777777" w:rsidR="001F69D2" w:rsidRDefault="001F69D2" w:rsidP="001F69D2">
      <w:pPr>
        <w:pStyle w:val="Odstavecseseznamem"/>
        <w:rPr>
          <w:rFonts w:ascii="Arial" w:hAnsi="Arial" w:cs="Arial"/>
          <w:sz w:val="22"/>
          <w:szCs w:val="22"/>
        </w:rPr>
      </w:pPr>
    </w:p>
    <w:p w14:paraId="637CBEA7" w14:textId="77777777" w:rsidR="001F69D2" w:rsidRPr="001F69D2" w:rsidRDefault="001E4301" w:rsidP="001F69D2">
      <w:pPr>
        <w:widowControl w:val="0"/>
        <w:numPr>
          <w:ilvl w:val="1"/>
          <w:numId w:val="2"/>
        </w:numPr>
        <w:tabs>
          <w:tab w:val="left" w:pos="709"/>
        </w:tabs>
        <w:autoSpaceDE w:val="0"/>
        <w:ind w:left="0" w:firstLine="0"/>
        <w:jc w:val="both"/>
        <w:rPr>
          <w:rFonts w:ascii="Arial" w:hAnsi="Arial" w:cs="Arial"/>
          <w:sz w:val="22"/>
          <w:szCs w:val="22"/>
        </w:rPr>
      </w:pPr>
      <w:r w:rsidRPr="001F69D2">
        <w:rPr>
          <w:rFonts w:ascii="Arial" w:hAnsi="Arial" w:cs="Arial"/>
          <w:sz w:val="22"/>
          <w:szCs w:val="22"/>
        </w:rPr>
        <w:t xml:space="preserve">Záruční podmínky jsou platné při dodržení všech ustanovení pro provoz jednotlivých částí zboží vyplývajících z návodů na obsluhu a záručních listů. </w:t>
      </w:r>
      <w:r w:rsidR="001F69D2" w:rsidRPr="001F69D2">
        <w:rPr>
          <w:rFonts w:ascii="Arial" w:hAnsi="Arial" w:cs="Arial"/>
          <w:sz w:val="22"/>
          <w:szCs w:val="22"/>
        </w:rPr>
        <w:t>Kupující písemně oznámí prodávajícímu zjištěné vady zboží. Kupující umožní prodávajícímu prohlídku vadného zboží. Kupující v rámci uplatněné záruky může požadovat buď opravu zboží nebo vrácení zboží v případě takové vady nebo souboru vad, které ohrozí funkčnost zboží či bezpečnost provozování zboží, a dále také v případě opakované reklamace zboží.</w:t>
      </w:r>
    </w:p>
    <w:p w14:paraId="43AAF9EA" w14:textId="77777777" w:rsidR="001F69D2" w:rsidRPr="001F69D2" w:rsidRDefault="001F69D2" w:rsidP="001F69D2">
      <w:pPr>
        <w:jc w:val="both"/>
        <w:rPr>
          <w:rFonts w:ascii="Arial" w:hAnsi="Arial" w:cs="Arial"/>
          <w:sz w:val="22"/>
          <w:szCs w:val="22"/>
        </w:rPr>
      </w:pPr>
      <w:r w:rsidRPr="001F69D2">
        <w:rPr>
          <w:rFonts w:ascii="Arial" w:hAnsi="Arial" w:cs="Arial"/>
          <w:sz w:val="22"/>
          <w:szCs w:val="22"/>
        </w:rPr>
        <w:t xml:space="preserve">O způsobu řešení zjištěných vad rozhoduje kupující. </w:t>
      </w:r>
    </w:p>
    <w:p w14:paraId="11427069" w14:textId="77777777" w:rsidR="001F69D2" w:rsidRPr="001F69D2" w:rsidRDefault="001F69D2" w:rsidP="001F69D2">
      <w:pPr>
        <w:jc w:val="both"/>
        <w:rPr>
          <w:rFonts w:ascii="Arial" w:hAnsi="Arial" w:cs="Arial"/>
          <w:sz w:val="22"/>
          <w:szCs w:val="22"/>
        </w:rPr>
      </w:pPr>
      <w:r w:rsidRPr="001F69D2">
        <w:rPr>
          <w:rFonts w:ascii="Arial" w:hAnsi="Arial" w:cs="Arial"/>
          <w:sz w:val="22"/>
          <w:szCs w:val="22"/>
        </w:rPr>
        <w:t xml:space="preserve">V případě, že kupující zvolí řešení reklamace formou opravy zboží, je prodávající povinen provést opravu a předat opravené zboží kupujícímu do 30 dnů od oznámení vady kupujícím a určení způsobu řešení. Odvoz zboží do místa opravy a z místa opravy zpět do areálu kupujícího zajišťuje prodávající na své náklady. </w:t>
      </w:r>
    </w:p>
    <w:p w14:paraId="3CDF1CEC" w14:textId="77777777" w:rsidR="001F69D2" w:rsidRDefault="001F69D2" w:rsidP="001F69D2">
      <w:pPr>
        <w:jc w:val="both"/>
        <w:rPr>
          <w:rFonts w:ascii="Arial" w:hAnsi="Arial" w:cs="Arial"/>
          <w:sz w:val="22"/>
          <w:szCs w:val="22"/>
        </w:rPr>
      </w:pPr>
      <w:r w:rsidRPr="001F69D2">
        <w:rPr>
          <w:rFonts w:ascii="Arial" w:hAnsi="Arial" w:cs="Arial"/>
          <w:sz w:val="22"/>
          <w:szCs w:val="22"/>
        </w:rPr>
        <w:lastRenderedPageBreak/>
        <w:t xml:space="preserve">      V případě, že kupující zvolí způsob řešení reklamace zboží vrácením, je povinen prodávající zboží převzít v místě provozovny kupujícího nejpozději do 14 dnů od doručení reklamačního dopisu a v této lhůtě vrátit kupujícímu kupní cenu zboží. Vlastnictví a nebezpečí škod vráceného zboží přechází na prodávajícího dnem jeho převzetí od kupujícího, nejpozději 14 den od doručení reklamačního dopisu. </w:t>
      </w:r>
    </w:p>
    <w:p w14:paraId="56656D17" w14:textId="77777777" w:rsidR="001F69D2" w:rsidRDefault="001F69D2" w:rsidP="001F69D2">
      <w:pPr>
        <w:pStyle w:val="Odstavecseseznamem"/>
        <w:rPr>
          <w:rFonts w:ascii="Arial" w:hAnsi="Arial" w:cs="Arial"/>
          <w:sz w:val="22"/>
          <w:szCs w:val="22"/>
        </w:rPr>
      </w:pPr>
    </w:p>
    <w:p w14:paraId="0C16DFA7" w14:textId="77777777" w:rsidR="001E4301" w:rsidRPr="00BF35F5" w:rsidRDefault="001E4301" w:rsidP="001E4301">
      <w:pPr>
        <w:widowControl w:val="0"/>
        <w:numPr>
          <w:ilvl w:val="1"/>
          <w:numId w:val="2"/>
        </w:numPr>
        <w:tabs>
          <w:tab w:val="left" w:pos="709"/>
        </w:tabs>
        <w:autoSpaceDE w:val="0"/>
        <w:ind w:left="0" w:firstLine="0"/>
        <w:jc w:val="both"/>
        <w:rPr>
          <w:rFonts w:ascii="Arial" w:hAnsi="Arial" w:cs="Arial"/>
          <w:sz w:val="22"/>
          <w:szCs w:val="22"/>
        </w:rPr>
      </w:pPr>
      <w:r w:rsidRPr="00BF35F5">
        <w:rPr>
          <w:rFonts w:ascii="Arial" w:hAnsi="Arial" w:cs="Arial"/>
          <w:sz w:val="22"/>
          <w:szCs w:val="22"/>
        </w:rPr>
        <w:t xml:space="preserve">Závada, která se vyskytne v průběhu záruční doby, bude kupujícím oznámena bez odkladu písemně nebo e-mailem prodávajícímu a tento se zavazuje nastoupit na opravu záruční vady ve lhůtě nejpozději do </w:t>
      </w:r>
      <w:r w:rsidRPr="00BF35F5">
        <w:rPr>
          <w:rFonts w:ascii="Arial" w:hAnsi="Arial" w:cs="Arial"/>
          <w:bCs/>
          <w:sz w:val="22"/>
          <w:szCs w:val="22"/>
        </w:rPr>
        <w:t xml:space="preserve">24 hodin </w:t>
      </w:r>
      <w:r w:rsidRPr="00BF35F5">
        <w:rPr>
          <w:rFonts w:ascii="Arial" w:hAnsi="Arial" w:cs="Arial"/>
          <w:sz w:val="22"/>
          <w:szCs w:val="22"/>
        </w:rPr>
        <w:t xml:space="preserve">po oznámení. </w:t>
      </w:r>
      <w:r w:rsidRPr="00BF35F5">
        <w:rPr>
          <w:rFonts w:ascii="Arial" w:hAnsi="Arial" w:cs="Arial"/>
          <w:spacing w:val="-2"/>
          <w:sz w:val="22"/>
          <w:szCs w:val="22"/>
        </w:rPr>
        <w:t xml:space="preserve">Prodávající se zavazuje nastoupit na opravu záruční vady do 24 hodin </w:t>
      </w:r>
      <w:r w:rsidRPr="00BF35F5">
        <w:rPr>
          <w:rFonts w:ascii="Arial" w:hAnsi="Arial" w:cs="Arial"/>
          <w:sz w:val="22"/>
          <w:szCs w:val="22"/>
        </w:rPr>
        <w:t xml:space="preserve">po oznámení </w:t>
      </w:r>
      <w:r w:rsidRPr="00BF35F5">
        <w:rPr>
          <w:rFonts w:ascii="Arial" w:hAnsi="Arial" w:cs="Arial"/>
          <w:spacing w:val="-2"/>
          <w:sz w:val="22"/>
          <w:szCs w:val="22"/>
        </w:rPr>
        <w:t>na</w:t>
      </w:r>
      <w:r w:rsidRPr="00BF35F5">
        <w:rPr>
          <w:rFonts w:ascii="Arial" w:hAnsi="Arial" w:cs="Arial"/>
          <w:sz w:val="22"/>
          <w:szCs w:val="22"/>
        </w:rPr>
        <w:t xml:space="preserve"> adresu: </w:t>
      </w:r>
      <w:r w:rsidRPr="00BF35F5">
        <w:rPr>
          <w:rFonts w:ascii="Arial" w:hAnsi="Arial" w:cs="Arial"/>
          <w:color w:val="FF0000"/>
          <w:sz w:val="22"/>
          <w:szCs w:val="22"/>
        </w:rPr>
        <w:t>doplní prodávající</w:t>
      </w:r>
      <w:r w:rsidRPr="00BF35F5">
        <w:rPr>
          <w:rFonts w:ascii="Arial" w:hAnsi="Arial" w:cs="Arial"/>
          <w:sz w:val="22"/>
          <w:szCs w:val="22"/>
        </w:rPr>
        <w:t xml:space="preserve">, kontaktní osoba </w:t>
      </w:r>
      <w:r w:rsidRPr="00BF35F5">
        <w:rPr>
          <w:rFonts w:ascii="Arial" w:hAnsi="Arial" w:cs="Arial"/>
          <w:color w:val="FF0000"/>
          <w:sz w:val="22"/>
          <w:szCs w:val="22"/>
        </w:rPr>
        <w:t>doplní prodávající</w:t>
      </w:r>
      <w:r w:rsidRPr="00BF35F5">
        <w:rPr>
          <w:rFonts w:ascii="Arial" w:hAnsi="Arial" w:cs="Arial"/>
          <w:sz w:val="22"/>
          <w:szCs w:val="22"/>
        </w:rPr>
        <w:t xml:space="preserve">, tel.: </w:t>
      </w:r>
      <w:r w:rsidRPr="00BF35F5">
        <w:rPr>
          <w:rFonts w:ascii="Arial" w:hAnsi="Arial" w:cs="Arial"/>
          <w:color w:val="FF0000"/>
          <w:sz w:val="22"/>
          <w:szCs w:val="22"/>
        </w:rPr>
        <w:t>doplní prodávající</w:t>
      </w:r>
      <w:r w:rsidRPr="00BF35F5">
        <w:rPr>
          <w:rFonts w:ascii="Arial" w:hAnsi="Arial" w:cs="Arial"/>
          <w:sz w:val="22"/>
          <w:szCs w:val="22"/>
        </w:rPr>
        <w:t xml:space="preserve">, mob. tel.: </w:t>
      </w:r>
      <w:r w:rsidRPr="00BF35F5">
        <w:rPr>
          <w:rFonts w:ascii="Arial" w:hAnsi="Arial" w:cs="Arial"/>
          <w:color w:val="FF0000"/>
          <w:sz w:val="22"/>
          <w:szCs w:val="22"/>
        </w:rPr>
        <w:t>doplní prodávající</w:t>
      </w:r>
      <w:r w:rsidRPr="00BF35F5">
        <w:rPr>
          <w:rFonts w:ascii="Arial" w:hAnsi="Arial" w:cs="Arial"/>
          <w:sz w:val="22"/>
          <w:szCs w:val="22"/>
        </w:rPr>
        <w:t>, e</w:t>
      </w:r>
      <w:r w:rsidRPr="00BF35F5">
        <w:rPr>
          <w:rFonts w:ascii="Arial" w:hAnsi="Arial" w:cs="Arial"/>
          <w:sz w:val="22"/>
          <w:szCs w:val="22"/>
        </w:rPr>
        <w:noBreakHyphen/>
        <w:t>mail:</w:t>
      </w:r>
      <w:r w:rsidRPr="00BF35F5">
        <w:rPr>
          <w:rFonts w:ascii="Arial" w:hAnsi="Arial" w:cs="Arial"/>
          <w:color w:val="FF0000"/>
          <w:sz w:val="22"/>
          <w:szCs w:val="22"/>
        </w:rPr>
        <w:t xml:space="preserve"> doplní prodávající</w:t>
      </w:r>
      <w:r w:rsidRPr="00BF35F5">
        <w:rPr>
          <w:rFonts w:ascii="Arial" w:hAnsi="Arial" w:cs="Arial"/>
          <w:color w:val="000000"/>
          <w:sz w:val="22"/>
          <w:szCs w:val="22"/>
        </w:rPr>
        <w:t>.</w:t>
      </w:r>
    </w:p>
    <w:p w14:paraId="648ECA67" w14:textId="77777777" w:rsidR="001E4301" w:rsidRDefault="001E4301" w:rsidP="001E4301">
      <w:pPr>
        <w:pStyle w:val="ZkladntextodsazenZkladntextodsazenChar"/>
        <w:ind w:left="0" w:firstLine="0"/>
        <w:rPr>
          <w:sz w:val="22"/>
          <w:szCs w:val="22"/>
        </w:rPr>
      </w:pPr>
      <w:r w:rsidRPr="00BF35F5">
        <w:rPr>
          <w:sz w:val="22"/>
          <w:szCs w:val="22"/>
        </w:rPr>
        <w:t>Prodávající je povinen vadu odstranit na vlastní náklady včetně potřebné demontáže a montáže a ostatních nákladů souvisejících s odstraněním vady.</w:t>
      </w:r>
    </w:p>
    <w:p w14:paraId="54F7CF39" w14:textId="77777777" w:rsidR="001F69D2" w:rsidRDefault="001F69D2" w:rsidP="00240771">
      <w:pPr>
        <w:pStyle w:val="ZkladntextodsazenZkladntextodsazenChar"/>
        <w:ind w:left="0" w:firstLine="0"/>
        <w:rPr>
          <w:sz w:val="22"/>
          <w:szCs w:val="22"/>
        </w:rPr>
      </w:pPr>
    </w:p>
    <w:p w14:paraId="41D59692" w14:textId="77777777" w:rsidR="00240771" w:rsidRDefault="001F69D2" w:rsidP="00240771">
      <w:pPr>
        <w:pStyle w:val="ZkladntextodsazenZkladntextodsazenChar"/>
        <w:numPr>
          <w:ilvl w:val="1"/>
          <w:numId w:val="2"/>
        </w:numPr>
        <w:ind w:left="0" w:firstLine="0"/>
        <w:rPr>
          <w:sz w:val="22"/>
          <w:szCs w:val="22"/>
        </w:rPr>
      </w:pPr>
      <w:r w:rsidRPr="007D63B4">
        <w:rPr>
          <w:sz w:val="22"/>
          <w:szCs w:val="22"/>
        </w:rPr>
        <w:t xml:space="preserve">V případě prodlení s řešením uplatněných vad zboží dle čl. </w:t>
      </w:r>
      <w:r>
        <w:rPr>
          <w:sz w:val="22"/>
          <w:szCs w:val="22"/>
        </w:rPr>
        <w:t>7</w:t>
      </w:r>
      <w:r w:rsidRPr="007D63B4">
        <w:rPr>
          <w:sz w:val="22"/>
          <w:szCs w:val="22"/>
        </w:rPr>
        <w:t xml:space="preserve">. odst. </w:t>
      </w:r>
      <w:r>
        <w:rPr>
          <w:sz w:val="22"/>
          <w:szCs w:val="22"/>
        </w:rPr>
        <w:t>7.</w:t>
      </w:r>
      <w:r w:rsidRPr="007D63B4">
        <w:rPr>
          <w:sz w:val="22"/>
          <w:szCs w:val="22"/>
        </w:rPr>
        <w:t>3 této smlouvy je prodávající povinen uhradit kupujícímu smluvní pokutu ve výši 5.000, -Kč za každý i jen započatý den prodlení.</w:t>
      </w:r>
      <w:r>
        <w:rPr>
          <w:sz w:val="22"/>
          <w:szCs w:val="22"/>
        </w:rPr>
        <w:t xml:space="preserve"> Bude-li prodávající v prodlení s vrácením</w:t>
      </w:r>
      <w:r w:rsidRPr="00377BDF">
        <w:rPr>
          <w:sz w:val="22"/>
          <w:szCs w:val="22"/>
        </w:rPr>
        <w:t xml:space="preserve"> kupní ceny </w:t>
      </w:r>
      <w:r>
        <w:rPr>
          <w:sz w:val="22"/>
          <w:szCs w:val="22"/>
        </w:rPr>
        <w:t xml:space="preserve">zboží </w:t>
      </w:r>
      <w:r w:rsidRPr="00377BDF">
        <w:rPr>
          <w:sz w:val="22"/>
          <w:szCs w:val="22"/>
        </w:rPr>
        <w:t>nebo její části</w:t>
      </w:r>
      <w:r>
        <w:rPr>
          <w:sz w:val="22"/>
          <w:szCs w:val="22"/>
        </w:rPr>
        <w:t xml:space="preserve"> dle čl. 7. odst. 7.3 této smlouvy</w:t>
      </w:r>
      <w:r w:rsidRPr="00377BDF">
        <w:rPr>
          <w:sz w:val="22"/>
          <w:szCs w:val="22"/>
        </w:rPr>
        <w:t xml:space="preserve">, </w:t>
      </w:r>
      <w:r>
        <w:rPr>
          <w:sz w:val="22"/>
          <w:szCs w:val="22"/>
        </w:rPr>
        <w:t>je povinen uhradit kupujícímu</w:t>
      </w:r>
      <w:r w:rsidRPr="00377BDF">
        <w:rPr>
          <w:sz w:val="22"/>
          <w:szCs w:val="22"/>
        </w:rPr>
        <w:t xml:space="preserve"> úrok z prodlení ve výši 0,05 % z dlužné částky za každý i jen započatý den prodlení</w:t>
      </w:r>
      <w:r w:rsidR="00240771">
        <w:rPr>
          <w:sz w:val="22"/>
          <w:szCs w:val="22"/>
        </w:rPr>
        <w:t>.</w:t>
      </w:r>
    </w:p>
    <w:p w14:paraId="39FE4937" w14:textId="77777777" w:rsidR="00240771" w:rsidRDefault="00240771" w:rsidP="00B32555">
      <w:pPr>
        <w:pStyle w:val="Odstavecseseznamem"/>
        <w:ind w:left="0"/>
        <w:rPr>
          <w:sz w:val="22"/>
          <w:szCs w:val="22"/>
        </w:rPr>
      </w:pPr>
    </w:p>
    <w:p w14:paraId="6B4B8537" w14:textId="77777777" w:rsidR="00240771" w:rsidRDefault="00240771" w:rsidP="00240771">
      <w:pPr>
        <w:pStyle w:val="ZkladntextodsazenZkladntextodsazenChar"/>
        <w:numPr>
          <w:ilvl w:val="1"/>
          <w:numId w:val="2"/>
        </w:numPr>
        <w:ind w:left="0" w:firstLine="0"/>
        <w:rPr>
          <w:sz w:val="22"/>
          <w:szCs w:val="22"/>
        </w:rPr>
      </w:pPr>
      <w:r w:rsidRPr="00240771">
        <w:rPr>
          <w:sz w:val="22"/>
          <w:szCs w:val="22"/>
        </w:rPr>
        <w:t>Ujednáními o smluvních pokutách nejsou dotčeny nároky smluvních stran na náhradu škody. Ke smluvní pokutě bude vystavena písemná výzva případně faktura, která bude doručena druhé smluvní straně. Splatnost smluvní pokuty je 14 dnů od doručení písemné výzvy nebo faktury.</w:t>
      </w:r>
    </w:p>
    <w:p w14:paraId="4B427EB3" w14:textId="77777777" w:rsidR="00240771" w:rsidRDefault="00240771" w:rsidP="00240771">
      <w:pPr>
        <w:pStyle w:val="Odstavecseseznamem"/>
        <w:rPr>
          <w:sz w:val="22"/>
          <w:szCs w:val="22"/>
        </w:rPr>
      </w:pPr>
    </w:p>
    <w:p w14:paraId="51036C46" w14:textId="77777777" w:rsidR="00240771" w:rsidRDefault="00240771" w:rsidP="00240771">
      <w:pPr>
        <w:pStyle w:val="ZkladntextodsazenZkladntextodsazenChar"/>
        <w:numPr>
          <w:ilvl w:val="1"/>
          <w:numId w:val="2"/>
        </w:numPr>
        <w:ind w:left="0" w:firstLine="0"/>
        <w:rPr>
          <w:sz w:val="22"/>
          <w:szCs w:val="22"/>
        </w:rPr>
      </w:pPr>
      <w:r w:rsidRPr="00240771">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14:paraId="0B5D8BB4" w14:textId="77777777" w:rsidR="00240771" w:rsidRDefault="00240771" w:rsidP="00240771">
      <w:pPr>
        <w:pStyle w:val="Odstavecseseznamem"/>
        <w:rPr>
          <w:sz w:val="22"/>
          <w:szCs w:val="22"/>
        </w:rPr>
      </w:pPr>
    </w:p>
    <w:p w14:paraId="1EC53CCD" w14:textId="77777777" w:rsidR="00240771" w:rsidRPr="00240771" w:rsidRDefault="00240771" w:rsidP="00240771">
      <w:pPr>
        <w:pStyle w:val="ZkladntextodsazenZkladntextodsazenChar"/>
        <w:numPr>
          <w:ilvl w:val="1"/>
          <w:numId w:val="2"/>
        </w:numPr>
        <w:ind w:left="0" w:firstLine="0"/>
        <w:rPr>
          <w:sz w:val="22"/>
          <w:szCs w:val="22"/>
        </w:rPr>
      </w:pPr>
      <w:r w:rsidRPr="00240771">
        <w:rPr>
          <w:iCs/>
          <w:color w:val="000000"/>
          <w:sz w:val="22"/>
          <w:szCs w:val="22"/>
        </w:rPr>
        <w:t xml:space="preserve">Prodávající v plném rozsahu odpovídá za újmy, škody a jiné náklady vzniklé kupujícímu v důsledku vad, které byly uznány za záruční. Prodávající dále bude v plném rozsahu odpovídat za újmy, škody a jiné náklady vzniklé kupujícímu v případě, že bude prokázané, že tyto újmy, škody či jiné náklady vznikly v důsledku špatného provedení záručního servisu. </w:t>
      </w:r>
    </w:p>
    <w:p w14:paraId="0FBA5819" w14:textId="77777777" w:rsidR="00240771" w:rsidRDefault="00240771" w:rsidP="00240771">
      <w:pPr>
        <w:pStyle w:val="ZkladntextodsazenZkladntextodsazenChar"/>
        <w:ind w:left="0" w:firstLine="0"/>
        <w:rPr>
          <w:sz w:val="22"/>
          <w:szCs w:val="22"/>
        </w:rPr>
      </w:pPr>
    </w:p>
    <w:p w14:paraId="7AD25F77" w14:textId="77777777" w:rsidR="001E4301" w:rsidRPr="00BF35F5" w:rsidRDefault="001E4301" w:rsidP="001E4301">
      <w:pPr>
        <w:pStyle w:val="ZkladntextodsazenZkladntextodsazenChar"/>
        <w:ind w:left="0" w:firstLine="0"/>
        <w:rPr>
          <w:b/>
          <w:sz w:val="22"/>
          <w:szCs w:val="22"/>
        </w:rPr>
      </w:pPr>
      <w:r w:rsidRPr="00BF35F5">
        <w:rPr>
          <w:sz w:val="22"/>
          <w:szCs w:val="22"/>
        </w:rPr>
        <w:t>7.</w:t>
      </w:r>
      <w:r w:rsidR="00B32555">
        <w:rPr>
          <w:sz w:val="22"/>
          <w:szCs w:val="22"/>
        </w:rPr>
        <w:t>9</w:t>
      </w:r>
      <w:r w:rsidRPr="00BF35F5">
        <w:rPr>
          <w:sz w:val="22"/>
          <w:szCs w:val="22"/>
        </w:rPr>
        <w:tab/>
      </w:r>
      <w:r w:rsidRPr="00BF35F5">
        <w:rPr>
          <w:b/>
          <w:sz w:val="22"/>
          <w:szCs w:val="22"/>
        </w:rPr>
        <w:t>Lhůty a ceny záručních servisních prohlídek</w:t>
      </w:r>
    </w:p>
    <w:p w14:paraId="73A554C2" w14:textId="77777777" w:rsidR="001E4301" w:rsidRPr="00BF35F5" w:rsidRDefault="001E4301" w:rsidP="001E4301">
      <w:pPr>
        <w:pStyle w:val="ZkladntextodsazenZkladntextodsazenChar"/>
        <w:tabs>
          <w:tab w:val="left" w:pos="567"/>
          <w:tab w:val="left" w:pos="709"/>
        </w:tabs>
        <w:ind w:left="0" w:firstLine="0"/>
        <w:rPr>
          <w:sz w:val="22"/>
          <w:szCs w:val="22"/>
        </w:rPr>
      </w:pPr>
    </w:p>
    <w:p w14:paraId="28B1927C" w14:textId="77777777" w:rsidR="001E4301" w:rsidRPr="00BF35F5" w:rsidRDefault="001E4301" w:rsidP="001E4301">
      <w:pPr>
        <w:jc w:val="both"/>
        <w:rPr>
          <w:rFonts w:ascii="Arial" w:hAnsi="Arial" w:cs="Arial"/>
          <w:sz w:val="22"/>
          <w:szCs w:val="22"/>
        </w:rPr>
      </w:pPr>
      <w:r w:rsidRPr="00BF35F5">
        <w:rPr>
          <w:rFonts w:ascii="Arial" w:hAnsi="Arial" w:cs="Arial"/>
          <w:sz w:val="22"/>
          <w:szCs w:val="22"/>
        </w:rPr>
        <w:t>Lhůty a ceny záručních servisních prohlídek:</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1E4301" w:rsidRPr="00BF35F5" w14:paraId="59CD884A" w14:textId="77777777" w:rsidTr="00B531F1">
        <w:trPr>
          <w:trHeight w:val="315"/>
        </w:trPr>
        <w:tc>
          <w:tcPr>
            <w:tcW w:w="4890" w:type="dxa"/>
            <w:shd w:val="clear" w:color="auto" w:fill="auto"/>
            <w:noWrap/>
            <w:vAlign w:val="bottom"/>
            <w:hideMark/>
          </w:tcPr>
          <w:p w14:paraId="3F4D6A33"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Servisní záruční prohlídka při km/</w:t>
            </w:r>
            <w:proofErr w:type="spellStart"/>
            <w:r w:rsidRPr="00BF35F5">
              <w:rPr>
                <w:rFonts w:ascii="Arial" w:hAnsi="Arial" w:cs="Arial"/>
                <w:color w:val="000000"/>
                <w:sz w:val="22"/>
                <w:szCs w:val="22"/>
                <w:lang w:eastAsia="cs-CZ"/>
              </w:rPr>
              <w:t>Mh</w:t>
            </w:r>
            <w:proofErr w:type="spellEnd"/>
            <w:r w:rsidRPr="00BF35F5">
              <w:rPr>
                <w:rFonts w:ascii="Arial" w:hAnsi="Arial" w:cs="Arial"/>
                <w:color w:val="FF0000"/>
                <w:sz w:val="22"/>
                <w:szCs w:val="22"/>
                <w:lang w:eastAsia="cs-CZ"/>
              </w:rPr>
              <w:t>*</w:t>
            </w:r>
          </w:p>
        </w:tc>
        <w:tc>
          <w:tcPr>
            <w:tcW w:w="2126" w:type="dxa"/>
            <w:shd w:val="clear" w:color="auto" w:fill="auto"/>
            <w:noWrap/>
            <w:vAlign w:val="bottom"/>
            <w:hideMark/>
          </w:tcPr>
          <w:p w14:paraId="17F0077D"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Cena záruční servisní prohlídky bez DPH</w:t>
            </w:r>
          </w:p>
        </w:tc>
        <w:tc>
          <w:tcPr>
            <w:tcW w:w="2126" w:type="dxa"/>
          </w:tcPr>
          <w:p w14:paraId="6E5BFB88"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Cena záruční servisní prohlídky včetně DPH</w:t>
            </w:r>
          </w:p>
        </w:tc>
      </w:tr>
      <w:tr w:rsidR="001E4301" w:rsidRPr="00BF35F5" w14:paraId="4818C019" w14:textId="77777777" w:rsidTr="00B531F1">
        <w:trPr>
          <w:trHeight w:val="300"/>
        </w:trPr>
        <w:tc>
          <w:tcPr>
            <w:tcW w:w="4890" w:type="dxa"/>
            <w:shd w:val="clear" w:color="auto" w:fill="auto"/>
            <w:noWrap/>
            <w:vAlign w:val="bottom"/>
            <w:hideMark/>
          </w:tcPr>
          <w:p w14:paraId="3CF270B3"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 xml:space="preserve">1. servisní záruční prohlídka při </w:t>
            </w:r>
            <w:r w:rsidRPr="00BF35F5">
              <w:rPr>
                <w:rFonts w:ascii="Arial" w:hAnsi="Arial" w:cs="Arial"/>
                <w:color w:val="FF0000"/>
                <w:sz w:val="22"/>
                <w:szCs w:val="22"/>
                <w:lang w:eastAsia="cs-CZ"/>
              </w:rPr>
              <w:t>doplní prodávající</w:t>
            </w:r>
          </w:p>
        </w:tc>
        <w:tc>
          <w:tcPr>
            <w:tcW w:w="2126" w:type="dxa"/>
            <w:shd w:val="clear" w:color="auto" w:fill="auto"/>
            <w:noWrap/>
            <w:vAlign w:val="bottom"/>
            <w:hideMark/>
          </w:tcPr>
          <w:p w14:paraId="3BDA597F"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c>
          <w:tcPr>
            <w:tcW w:w="2126" w:type="dxa"/>
            <w:vAlign w:val="bottom"/>
          </w:tcPr>
          <w:p w14:paraId="42A82824"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r>
      <w:tr w:rsidR="001E4301" w:rsidRPr="00BF35F5" w14:paraId="745072B7" w14:textId="77777777" w:rsidTr="00B531F1">
        <w:trPr>
          <w:trHeight w:val="300"/>
        </w:trPr>
        <w:tc>
          <w:tcPr>
            <w:tcW w:w="4890" w:type="dxa"/>
            <w:shd w:val="clear" w:color="auto" w:fill="auto"/>
            <w:noWrap/>
            <w:vAlign w:val="bottom"/>
            <w:hideMark/>
          </w:tcPr>
          <w:p w14:paraId="788E62CF"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 xml:space="preserve">2. servisní záruční prohlídka při </w:t>
            </w:r>
            <w:r w:rsidRPr="00BF35F5">
              <w:rPr>
                <w:rFonts w:ascii="Arial" w:hAnsi="Arial" w:cs="Arial"/>
                <w:color w:val="FF0000"/>
                <w:sz w:val="22"/>
                <w:szCs w:val="22"/>
                <w:lang w:eastAsia="cs-CZ"/>
              </w:rPr>
              <w:t>doplní prodávající</w:t>
            </w:r>
          </w:p>
        </w:tc>
        <w:tc>
          <w:tcPr>
            <w:tcW w:w="2126" w:type="dxa"/>
            <w:shd w:val="clear" w:color="auto" w:fill="auto"/>
            <w:noWrap/>
            <w:vAlign w:val="bottom"/>
            <w:hideMark/>
          </w:tcPr>
          <w:p w14:paraId="09719657"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c>
          <w:tcPr>
            <w:tcW w:w="2126" w:type="dxa"/>
            <w:vAlign w:val="bottom"/>
          </w:tcPr>
          <w:p w14:paraId="65A133E3"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r>
      <w:tr w:rsidR="001E4301" w:rsidRPr="00BF35F5" w14:paraId="20366652" w14:textId="77777777" w:rsidTr="00B531F1">
        <w:trPr>
          <w:trHeight w:val="300"/>
        </w:trPr>
        <w:tc>
          <w:tcPr>
            <w:tcW w:w="4890" w:type="dxa"/>
            <w:shd w:val="clear" w:color="auto" w:fill="auto"/>
            <w:noWrap/>
            <w:vAlign w:val="bottom"/>
            <w:hideMark/>
          </w:tcPr>
          <w:p w14:paraId="4D4DBBDC"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 xml:space="preserve">3. servisní záruční prohlídka při </w:t>
            </w:r>
            <w:r w:rsidRPr="00BF35F5">
              <w:rPr>
                <w:rFonts w:ascii="Arial" w:hAnsi="Arial" w:cs="Arial"/>
                <w:color w:val="FF0000"/>
                <w:sz w:val="22"/>
                <w:szCs w:val="22"/>
                <w:lang w:eastAsia="cs-CZ"/>
              </w:rPr>
              <w:t>doplní prodávající</w:t>
            </w:r>
          </w:p>
        </w:tc>
        <w:tc>
          <w:tcPr>
            <w:tcW w:w="2126" w:type="dxa"/>
            <w:shd w:val="clear" w:color="auto" w:fill="auto"/>
            <w:noWrap/>
            <w:vAlign w:val="bottom"/>
            <w:hideMark/>
          </w:tcPr>
          <w:p w14:paraId="3A2CB79F"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c>
          <w:tcPr>
            <w:tcW w:w="2126" w:type="dxa"/>
            <w:vAlign w:val="bottom"/>
          </w:tcPr>
          <w:p w14:paraId="608D1A4A"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r>
      <w:tr w:rsidR="001E4301" w:rsidRPr="00BF35F5" w14:paraId="183BB873" w14:textId="77777777" w:rsidTr="00B531F1">
        <w:trPr>
          <w:trHeight w:val="300"/>
        </w:trPr>
        <w:tc>
          <w:tcPr>
            <w:tcW w:w="4890" w:type="dxa"/>
            <w:shd w:val="clear" w:color="auto" w:fill="auto"/>
            <w:noWrap/>
            <w:vAlign w:val="bottom"/>
            <w:hideMark/>
          </w:tcPr>
          <w:p w14:paraId="62001EAB"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000000"/>
                <w:sz w:val="22"/>
                <w:szCs w:val="22"/>
                <w:lang w:eastAsia="cs-CZ"/>
              </w:rPr>
              <w:t xml:space="preserve">4. servisní záruční prohlídka při </w:t>
            </w:r>
            <w:r w:rsidRPr="00BF35F5">
              <w:rPr>
                <w:rFonts w:ascii="Arial" w:hAnsi="Arial" w:cs="Arial"/>
                <w:color w:val="FF0000"/>
                <w:sz w:val="22"/>
                <w:szCs w:val="22"/>
                <w:lang w:eastAsia="cs-CZ"/>
              </w:rPr>
              <w:t>doplní prodávající</w:t>
            </w:r>
          </w:p>
        </w:tc>
        <w:tc>
          <w:tcPr>
            <w:tcW w:w="2126" w:type="dxa"/>
            <w:shd w:val="clear" w:color="auto" w:fill="auto"/>
            <w:noWrap/>
            <w:vAlign w:val="bottom"/>
            <w:hideMark/>
          </w:tcPr>
          <w:p w14:paraId="39A57FE1"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c>
          <w:tcPr>
            <w:tcW w:w="2126" w:type="dxa"/>
            <w:vAlign w:val="bottom"/>
          </w:tcPr>
          <w:p w14:paraId="1D27BAF3"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r>
      <w:tr w:rsidR="001E4301" w:rsidRPr="00BF35F5" w14:paraId="5E470911" w14:textId="77777777" w:rsidTr="00B531F1">
        <w:trPr>
          <w:trHeight w:val="300"/>
        </w:trPr>
        <w:tc>
          <w:tcPr>
            <w:tcW w:w="4890" w:type="dxa"/>
            <w:shd w:val="clear" w:color="auto" w:fill="auto"/>
            <w:noWrap/>
            <w:vAlign w:val="bottom"/>
            <w:hideMark/>
          </w:tcPr>
          <w:p w14:paraId="461FC1C9" w14:textId="77777777" w:rsidR="001E4301" w:rsidRPr="00BF35F5" w:rsidRDefault="001E4301" w:rsidP="00B531F1">
            <w:pPr>
              <w:rPr>
                <w:rFonts w:ascii="Arial" w:hAnsi="Arial" w:cs="Arial"/>
                <w:b/>
                <w:color w:val="000000"/>
                <w:sz w:val="22"/>
                <w:szCs w:val="22"/>
                <w:lang w:eastAsia="cs-CZ"/>
              </w:rPr>
            </w:pPr>
            <w:r w:rsidRPr="00BF35F5">
              <w:rPr>
                <w:rFonts w:ascii="Arial" w:hAnsi="Arial" w:cs="Arial"/>
                <w:color w:val="000000"/>
                <w:sz w:val="22"/>
                <w:szCs w:val="22"/>
                <w:lang w:eastAsia="cs-CZ"/>
              </w:rPr>
              <w:t> </w:t>
            </w:r>
            <w:r w:rsidRPr="00BF35F5">
              <w:rPr>
                <w:rFonts w:ascii="Arial" w:hAnsi="Arial" w:cs="Arial"/>
                <w:b/>
                <w:color w:val="000000"/>
                <w:sz w:val="22"/>
                <w:szCs w:val="22"/>
                <w:lang w:eastAsia="cs-CZ"/>
              </w:rPr>
              <w:t>Cena za záruční servisní prohlídky celkem</w:t>
            </w:r>
          </w:p>
        </w:tc>
        <w:tc>
          <w:tcPr>
            <w:tcW w:w="2126" w:type="dxa"/>
            <w:shd w:val="clear" w:color="auto" w:fill="auto"/>
            <w:noWrap/>
            <w:vAlign w:val="bottom"/>
            <w:hideMark/>
          </w:tcPr>
          <w:p w14:paraId="4B5A03BA"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c>
          <w:tcPr>
            <w:tcW w:w="2126" w:type="dxa"/>
            <w:vAlign w:val="bottom"/>
          </w:tcPr>
          <w:p w14:paraId="574DC9E4" w14:textId="77777777" w:rsidR="001E4301" w:rsidRPr="00BF35F5" w:rsidRDefault="001E4301" w:rsidP="00B531F1">
            <w:pPr>
              <w:rPr>
                <w:rFonts w:ascii="Arial" w:hAnsi="Arial" w:cs="Arial"/>
                <w:color w:val="000000"/>
                <w:sz w:val="22"/>
                <w:szCs w:val="22"/>
                <w:lang w:eastAsia="cs-CZ"/>
              </w:rPr>
            </w:pPr>
            <w:r w:rsidRPr="00BF35F5">
              <w:rPr>
                <w:rFonts w:ascii="Arial" w:hAnsi="Arial" w:cs="Arial"/>
                <w:color w:val="FF0000"/>
                <w:sz w:val="22"/>
                <w:szCs w:val="22"/>
                <w:lang w:eastAsia="cs-CZ"/>
              </w:rPr>
              <w:t>doplní prodávající</w:t>
            </w:r>
          </w:p>
        </w:tc>
      </w:tr>
    </w:tbl>
    <w:p w14:paraId="6633B7D3" w14:textId="77777777" w:rsidR="001E4301" w:rsidRPr="00BF35F5" w:rsidRDefault="001E4301" w:rsidP="001E4301">
      <w:pPr>
        <w:jc w:val="both"/>
        <w:rPr>
          <w:rFonts w:ascii="Arial" w:hAnsi="Arial" w:cs="Arial"/>
          <w:color w:val="FF0000"/>
          <w:sz w:val="22"/>
          <w:szCs w:val="22"/>
        </w:rPr>
      </w:pPr>
      <w:r w:rsidRPr="00BF35F5">
        <w:rPr>
          <w:rFonts w:ascii="Arial" w:hAnsi="Arial" w:cs="Arial"/>
          <w:color w:val="FF0000"/>
          <w:sz w:val="22"/>
          <w:szCs w:val="22"/>
          <w:lang w:eastAsia="cs-CZ"/>
        </w:rPr>
        <w:t>*</w:t>
      </w:r>
      <w:r w:rsidRPr="00BF35F5">
        <w:rPr>
          <w:rFonts w:ascii="Arial" w:hAnsi="Arial" w:cs="Arial"/>
          <w:color w:val="FF0000"/>
          <w:sz w:val="22"/>
          <w:szCs w:val="22"/>
        </w:rPr>
        <w:t>prodávající může upravit jednotlivé servisní intervaly podle servisního plánu výrobce</w:t>
      </w:r>
    </w:p>
    <w:p w14:paraId="69201402" w14:textId="77777777" w:rsidR="001E4301" w:rsidRPr="00BF35F5" w:rsidRDefault="001E4301" w:rsidP="001E4301">
      <w:pPr>
        <w:pStyle w:val="Bezmezer"/>
        <w:rPr>
          <w:rFonts w:ascii="Arial" w:hAnsi="Arial" w:cs="Arial"/>
          <w:sz w:val="22"/>
          <w:szCs w:val="22"/>
        </w:rPr>
      </w:pPr>
    </w:p>
    <w:p w14:paraId="0EAC8252" w14:textId="77777777" w:rsidR="001E4301" w:rsidRPr="00BF35F5" w:rsidRDefault="001E4301" w:rsidP="001E4301">
      <w:pPr>
        <w:jc w:val="both"/>
        <w:rPr>
          <w:rFonts w:ascii="Arial" w:hAnsi="Arial" w:cs="Arial"/>
          <w:sz w:val="22"/>
          <w:szCs w:val="22"/>
        </w:rPr>
      </w:pPr>
      <w:r w:rsidRPr="00BF35F5">
        <w:rPr>
          <w:rFonts w:ascii="Arial" w:hAnsi="Arial" w:cs="Arial"/>
          <w:sz w:val="22"/>
          <w:szCs w:val="22"/>
        </w:rPr>
        <w:lastRenderedPageBreak/>
        <w:t>Cena za záruční servisní prohlídky stanovená ve výše uvedených tabulkách může být v průběhu záruky změněna pouze v návaznosti na změnu zákonné sazby DPH.</w:t>
      </w:r>
    </w:p>
    <w:p w14:paraId="0B10455B" w14:textId="77777777" w:rsidR="008B7E71" w:rsidRPr="00BF35F5" w:rsidRDefault="008B7E71" w:rsidP="001E4301">
      <w:pPr>
        <w:jc w:val="both"/>
        <w:rPr>
          <w:rFonts w:ascii="Arial" w:hAnsi="Arial" w:cs="Arial"/>
          <w:sz w:val="22"/>
          <w:szCs w:val="22"/>
        </w:rPr>
      </w:pPr>
    </w:p>
    <w:p w14:paraId="0A416511" w14:textId="77777777" w:rsidR="001E4301" w:rsidRPr="00BF35F5" w:rsidRDefault="001E4301" w:rsidP="001E4301">
      <w:pPr>
        <w:jc w:val="both"/>
        <w:rPr>
          <w:rFonts w:ascii="Arial" w:hAnsi="Arial" w:cs="Arial"/>
          <w:sz w:val="22"/>
          <w:szCs w:val="22"/>
        </w:rPr>
      </w:pPr>
      <w:r w:rsidRPr="00BF35F5">
        <w:rPr>
          <w:rFonts w:ascii="Arial" w:hAnsi="Arial" w:cs="Arial"/>
          <w:sz w:val="22"/>
          <w:szCs w:val="22"/>
        </w:rPr>
        <w:t>Jednotlivé záruční servisy bude prodávající fakturovat až po jejich provedení. Faktury budou adresovány na příslušn</w:t>
      </w:r>
      <w:r w:rsidR="007E005A" w:rsidRPr="00BF35F5">
        <w:rPr>
          <w:rFonts w:ascii="Arial" w:hAnsi="Arial" w:cs="Arial"/>
          <w:sz w:val="22"/>
          <w:szCs w:val="22"/>
        </w:rPr>
        <w:t>é</w:t>
      </w:r>
      <w:r w:rsidRPr="00BF35F5">
        <w:rPr>
          <w:rFonts w:ascii="Arial" w:hAnsi="Arial" w:cs="Arial"/>
          <w:sz w:val="22"/>
          <w:szCs w:val="22"/>
        </w:rPr>
        <w:t xml:space="preserve"> </w:t>
      </w:r>
      <w:proofErr w:type="spellStart"/>
      <w:r w:rsidRPr="00BF35F5">
        <w:rPr>
          <w:rFonts w:ascii="Arial" w:hAnsi="Arial" w:cs="Arial"/>
          <w:sz w:val="22"/>
          <w:szCs w:val="22"/>
        </w:rPr>
        <w:t>cestmistrovsk</w:t>
      </w:r>
      <w:r w:rsidR="007E005A" w:rsidRPr="00BF35F5">
        <w:rPr>
          <w:rFonts w:ascii="Arial" w:hAnsi="Arial" w:cs="Arial"/>
          <w:sz w:val="22"/>
          <w:szCs w:val="22"/>
        </w:rPr>
        <w:t>é</w:t>
      </w:r>
      <w:proofErr w:type="spellEnd"/>
      <w:r w:rsidRPr="00BF35F5">
        <w:rPr>
          <w:rFonts w:ascii="Arial" w:hAnsi="Arial" w:cs="Arial"/>
          <w:sz w:val="22"/>
          <w:szCs w:val="22"/>
        </w:rPr>
        <w:t xml:space="preserve"> středisk</w:t>
      </w:r>
      <w:r w:rsidR="007E005A" w:rsidRPr="00BF35F5">
        <w:rPr>
          <w:rFonts w:ascii="Arial" w:hAnsi="Arial" w:cs="Arial"/>
          <w:sz w:val="22"/>
          <w:szCs w:val="22"/>
        </w:rPr>
        <w:t>o</w:t>
      </w:r>
      <w:r w:rsidRPr="00BF35F5">
        <w:rPr>
          <w:rFonts w:ascii="Arial" w:hAnsi="Arial" w:cs="Arial"/>
          <w:sz w:val="22"/>
          <w:szCs w:val="22"/>
        </w:rPr>
        <w:t xml:space="preserve"> (viz bod 3.1 smlouvy). Součástí faktury bude soupis provedených prací.</w:t>
      </w:r>
    </w:p>
    <w:p w14:paraId="09CEE8B6" w14:textId="77777777" w:rsidR="001E4301" w:rsidRPr="00BF35F5" w:rsidRDefault="001E4301" w:rsidP="001E4301">
      <w:pPr>
        <w:pStyle w:val="Bezmezer"/>
        <w:rPr>
          <w:rFonts w:ascii="Arial" w:hAnsi="Arial" w:cs="Arial"/>
          <w:sz w:val="22"/>
          <w:szCs w:val="22"/>
        </w:rPr>
      </w:pPr>
    </w:p>
    <w:p w14:paraId="61C2560C" w14:textId="77777777" w:rsidR="001E4301" w:rsidRPr="00BF35F5" w:rsidRDefault="001E4301" w:rsidP="001E4301">
      <w:pPr>
        <w:pStyle w:val="ZkladntextodsazenZkladntextodsazenChar"/>
        <w:tabs>
          <w:tab w:val="left" w:pos="709"/>
        </w:tabs>
        <w:ind w:left="0" w:firstLine="0"/>
        <w:rPr>
          <w:sz w:val="22"/>
          <w:szCs w:val="22"/>
        </w:rPr>
      </w:pPr>
      <w:r w:rsidRPr="00BF35F5">
        <w:rPr>
          <w:sz w:val="22"/>
          <w:szCs w:val="22"/>
        </w:rPr>
        <w:t>7.</w:t>
      </w:r>
      <w:r w:rsidR="00B32555">
        <w:rPr>
          <w:sz w:val="22"/>
          <w:szCs w:val="22"/>
        </w:rPr>
        <w:t>10</w:t>
      </w:r>
      <w:r w:rsidRPr="00BF35F5">
        <w:rPr>
          <w:sz w:val="22"/>
          <w:szCs w:val="22"/>
        </w:rPr>
        <w:tab/>
        <w:t xml:space="preserve">Prodávající se zavazuje provádět záruční a pozáruční servis na dodané zboží dle předepsaných rozpisů prohlídek jednotlivých součástí zboží. Prodávající se zavazuje k zajištění záručních prohlídek i pozáručních oprav na základě objednávky kupujícího, kterou zašle e-mailem na adresu servisního střediska prodávajícího: </w:t>
      </w:r>
      <w:r w:rsidRPr="00BF35F5">
        <w:rPr>
          <w:color w:val="FF0000"/>
          <w:sz w:val="22"/>
          <w:szCs w:val="22"/>
        </w:rPr>
        <w:t>doplní prodávající</w:t>
      </w:r>
      <w:r w:rsidRPr="00BF35F5">
        <w:rPr>
          <w:color w:val="000000"/>
          <w:sz w:val="22"/>
          <w:szCs w:val="22"/>
        </w:rPr>
        <w:t>,</w:t>
      </w:r>
      <w:r w:rsidRPr="00BF35F5">
        <w:rPr>
          <w:sz w:val="22"/>
          <w:szCs w:val="22"/>
        </w:rPr>
        <w:t xml:space="preserve"> kontaktní osoba </w:t>
      </w:r>
      <w:r w:rsidRPr="00BF35F5">
        <w:rPr>
          <w:color w:val="FF0000"/>
          <w:sz w:val="22"/>
          <w:szCs w:val="22"/>
        </w:rPr>
        <w:t>doplní prodávající</w:t>
      </w:r>
      <w:r w:rsidRPr="00BF35F5">
        <w:rPr>
          <w:sz w:val="22"/>
          <w:szCs w:val="22"/>
        </w:rPr>
        <w:t xml:space="preserve">, tel.: </w:t>
      </w:r>
      <w:r w:rsidRPr="00BF35F5">
        <w:rPr>
          <w:color w:val="FF0000"/>
          <w:sz w:val="22"/>
          <w:szCs w:val="22"/>
        </w:rPr>
        <w:t>doplní prodávající</w:t>
      </w:r>
      <w:r w:rsidRPr="00BF35F5">
        <w:rPr>
          <w:sz w:val="22"/>
          <w:szCs w:val="22"/>
        </w:rPr>
        <w:t xml:space="preserve">, mob. tel.: </w:t>
      </w:r>
      <w:r w:rsidRPr="00BF35F5">
        <w:rPr>
          <w:color w:val="FF0000"/>
          <w:sz w:val="22"/>
          <w:szCs w:val="22"/>
        </w:rPr>
        <w:t>doplní prodávající</w:t>
      </w:r>
      <w:r w:rsidRPr="00BF35F5">
        <w:rPr>
          <w:sz w:val="22"/>
          <w:szCs w:val="22"/>
        </w:rPr>
        <w:t>, e-mail:</w:t>
      </w:r>
      <w:r w:rsidRPr="00BF35F5">
        <w:rPr>
          <w:color w:val="FF0000"/>
          <w:sz w:val="22"/>
          <w:szCs w:val="22"/>
        </w:rPr>
        <w:t xml:space="preserve"> doplní prodávající</w:t>
      </w:r>
      <w:r w:rsidRPr="00BF35F5">
        <w:rPr>
          <w:sz w:val="22"/>
          <w:szCs w:val="22"/>
        </w:rPr>
        <w:t>.</w:t>
      </w:r>
    </w:p>
    <w:p w14:paraId="776BF295" w14:textId="77777777" w:rsidR="001E4301" w:rsidRPr="00BF35F5" w:rsidRDefault="001E4301" w:rsidP="001E4301">
      <w:pPr>
        <w:pStyle w:val="ZkladntextodsazenZkladntextodsazenChar"/>
        <w:tabs>
          <w:tab w:val="left" w:pos="709"/>
        </w:tabs>
        <w:ind w:left="0" w:firstLine="0"/>
        <w:rPr>
          <w:sz w:val="22"/>
          <w:szCs w:val="22"/>
        </w:rPr>
      </w:pPr>
    </w:p>
    <w:p w14:paraId="0346315F" w14:textId="77777777" w:rsidR="00300131" w:rsidRPr="00BF35F5" w:rsidRDefault="001E4301" w:rsidP="00300131">
      <w:pPr>
        <w:ind w:right="-24"/>
        <w:jc w:val="both"/>
        <w:rPr>
          <w:rFonts w:ascii="Arial" w:hAnsi="Arial" w:cs="Arial"/>
          <w:sz w:val="22"/>
          <w:szCs w:val="22"/>
        </w:rPr>
      </w:pPr>
      <w:r w:rsidRPr="00BF35F5">
        <w:rPr>
          <w:rFonts w:ascii="Arial" w:hAnsi="Arial" w:cs="Arial"/>
          <w:sz w:val="22"/>
          <w:szCs w:val="22"/>
        </w:rPr>
        <w:t>7</w:t>
      </w:r>
      <w:r w:rsidR="00B32555">
        <w:rPr>
          <w:rFonts w:ascii="Arial" w:hAnsi="Arial" w:cs="Arial"/>
          <w:sz w:val="22"/>
          <w:szCs w:val="22"/>
        </w:rPr>
        <w:t xml:space="preserve">.11 </w:t>
      </w:r>
      <w:r w:rsidRPr="00BF35F5">
        <w:rPr>
          <w:rFonts w:ascii="Arial" w:hAnsi="Arial" w:cs="Arial"/>
          <w:sz w:val="22"/>
          <w:szCs w:val="22"/>
        </w:rPr>
        <w:t>Pokud porušením povinností prodávajícího, vyplývajících z obecně závazných právních předpisů či z této smlouvy, vznikne kupujícímu či třetím osobám v důsledku použití či užívání zboží jakákoliv škoda, odpovídá za ni prodávající, a to bez ohledu na zavinění. Ustanovení předchozí věty platí i poté, co dojde k odstoupení od této smlouvy některou ze stran či oběma smluvními stranami.</w:t>
      </w:r>
    </w:p>
    <w:p w14:paraId="36E0CB13" w14:textId="77777777" w:rsidR="00300131" w:rsidRPr="00BF35F5" w:rsidRDefault="00300131" w:rsidP="00300131">
      <w:pPr>
        <w:ind w:right="-24"/>
        <w:jc w:val="both"/>
        <w:rPr>
          <w:rFonts w:ascii="Arial" w:hAnsi="Arial" w:cs="Arial"/>
          <w:sz w:val="22"/>
          <w:szCs w:val="22"/>
        </w:rPr>
      </w:pPr>
    </w:p>
    <w:p w14:paraId="68DB6F45" w14:textId="77777777" w:rsidR="007A73CF" w:rsidRPr="00BF35F5" w:rsidRDefault="007A73CF" w:rsidP="00300131">
      <w:pPr>
        <w:ind w:right="-24"/>
        <w:jc w:val="both"/>
        <w:rPr>
          <w:rFonts w:ascii="Arial" w:hAnsi="Arial" w:cs="Arial"/>
          <w:sz w:val="22"/>
          <w:szCs w:val="22"/>
        </w:rPr>
      </w:pPr>
    </w:p>
    <w:p w14:paraId="454892F7" w14:textId="77777777" w:rsidR="00563471" w:rsidRPr="00BF35F5" w:rsidRDefault="00787143" w:rsidP="001E4301">
      <w:pPr>
        <w:widowControl w:val="0"/>
        <w:numPr>
          <w:ilvl w:val="0"/>
          <w:numId w:val="2"/>
        </w:numPr>
        <w:autoSpaceDE w:val="0"/>
        <w:ind w:left="0" w:firstLine="0"/>
        <w:rPr>
          <w:rFonts w:ascii="Arial" w:hAnsi="Arial" w:cs="Arial"/>
          <w:b/>
          <w:bCs/>
          <w:sz w:val="22"/>
          <w:szCs w:val="22"/>
        </w:rPr>
      </w:pPr>
      <w:r w:rsidRPr="00BF35F5">
        <w:rPr>
          <w:rFonts w:ascii="Arial" w:hAnsi="Arial" w:cs="Arial"/>
          <w:b/>
          <w:bCs/>
          <w:sz w:val="22"/>
          <w:szCs w:val="22"/>
        </w:rPr>
        <w:t xml:space="preserve">Odstoupení od </w:t>
      </w:r>
      <w:r w:rsidR="006C059E" w:rsidRPr="00BF35F5">
        <w:rPr>
          <w:rFonts w:ascii="Arial" w:hAnsi="Arial" w:cs="Arial"/>
          <w:b/>
          <w:bCs/>
          <w:sz w:val="22"/>
          <w:szCs w:val="22"/>
        </w:rPr>
        <w:t>s</w:t>
      </w:r>
      <w:r w:rsidRPr="00BF35F5">
        <w:rPr>
          <w:rFonts w:ascii="Arial" w:hAnsi="Arial" w:cs="Arial"/>
          <w:b/>
          <w:bCs/>
          <w:sz w:val="22"/>
          <w:szCs w:val="22"/>
        </w:rPr>
        <w:t>mlouvy</w:t>
      </w:r>
    </w:p>
    <w:p w14:paraId="0C3AF2F6" w14:textId="77777777" w:rsidR="00300131" w:rsidRPr="00BF35F5" w:rsidRDefault="00300131" w:rsidP="00300131">
      <w:pPr>
        <w:widowControl w:val="0"/>
        <w:autoSpaceDE w:val="0"/>
        <w:rPr>
          <w:rFonts w:ascii="Arial" w:hAnsi="Arial" w:cs="Arial"/>
          <w:b/>
          <w:bCs/>
          <w:sz w:val="22"/>
          <w:szCs w:val="22"/>
        </w:rPr>
      </w:pPr>
    </w:p>
    <w:p w14:paraId="4C878A0E" w14:textId="77777777" w:rsidR="00E86CAF" w:rsidRPr="00BF35F5" w:rsidRDefault="00E86CAF" w:rsidP="00E86CAF">
      <w:pPr>
        <w:numPr>
          <w:ilvl w:val="1"/>
          <w:numId w:val="2"/>
        </w:numPr>
        <w:tabs>
          <w:tab w:val="left" w:pos="709"/>
        </w:tabs>
        <w:ind w:left="0" w:firstLine="0"/>
        <w:jc w:val="both"/>
        <w:rPr>
          <w:rFonts w:ascii="Arial" w:hAnsi="Arial" w:cs="Arial"/>
          <w:sz w:val="22"/>
          <w:szCs w:val="22"/>
        </w:rPr>
      </w:pPr>
      <w:r w:rsidRPr="00BF35F5">
        <w:rPr>
          <w:rFonts w:ascii="Arial" w:hAnsi="Arial" w:cs="Arial"/>
          <w:sz w:val="22"/>
          <w:szCs w:val="22"/>
        </w:rPr>
        <w:t>Smluvní strany mohou odstoupit od smlouvy z důvodu podstatného porušení smlouvy.</w:t>
      </w:r>
    </w:p>
    <w:p w14:paraId="06C807E4" w14:textId="77777777" w:rsidR="00E86CAF" w:rsidRPr="00BF35F5" w:rsidRDefault="00E86CAF" w:rsidP="00E86CAF">
      <w:pPr>
        <w:tabs>
          <w:tab w:val="left" w:pos="709"/>
        </w:tabs>
        <w:jc w:val="both"/>
        <w:rPr>
          <w:rFonts w:ascii="Arial" w:hAnsi="Arial" w:cs="Arial"/>
          <w:sz w:val="22"/>
          <w:szCs w:val="22"/>
        </w:rPr>
      </w:pPr>
    </w:p>
    <w:p w14:paraId="42E37046" w14:textId="77777777" w:rsidR="00E86CAF" w:rsidRPr="00BF35F5" w:rsidRDefault="00E86CAF" w:rsidP="00E86CAF">
      <w:pPr>
        <w:numPr>
          <w:ilvl w:val="1"/>
          <w:numId w:val="2"/>
        </w:numPr>
        <w:tabs>
          <w:tab w:val="left" w:pos="709"/>
        </w:tabs>
        <w:ind w:left="0" w:firstLine="0"/>
        <w:jc w:val="both"/>
        <w:rPr>
          <w:rFonts w:ascii="Arial" w:hAnsi="Arial" w:cs="Arial"/>
          <w:sz w:val="22"/>
          <w:szCs w:val="22"/>
        </w:rPr>
      </w:pPr>
      <w:r w:rsidRPr="00BF35F5">
        <w:rPr>
          <w:rFonts w:ascii="Arial" w:hAnsi="Arial" w:cs="Arial"/>
          <w:sz w:val="22"/>
          <w:szCs w:val="22"/>
        </w:rPr>
        <w:t xml:space="preserve">Za podstatné porušení smlouvy </w:t>
      </w:r>
      <w:r w:rsidRPr="00BF35F5">
        <w:rPr>
          <w:rFonts w:ascii="Arial" w:hAnsi="Arial" w:cs="Arial"/>
          <w:b/>
          <w:bCs/>
          <w:sz w:val="22"/>
          <w:szCs w:val="22"/>
        </w:rPr>
        <w:t>ze strany prodávajícího</w:t>
      </w:r>
      <w:r w:rsidRPr="00BF35F5">
        <w:rPr>
          <w:rFonts w:ascii="Arial" w:hAnsi="Arial" w:cs="Arial"/>
          <w:sz w:val="22"/>
          <w:szCs w:val="22"/>
        </w:rPr>
        <w:t xml:space="preserve"> se považuje zejména nedodržení termínu předání zboží podle bodu 3.2 smlouvy, nedodržení jakosti, nedodržení garantovaných parametrů daných smlouvou a parametrů </w:t>
      </w:r>
      <w:r w:rsidR="001200D6" w:rsidRPr="00BF35F5">
        <w:rPr>
          <w:rFonts w:ascii="Arial" w:hAnsi="Arial" w:cs="Arial"/>
          <w:sz w:val="22"/>
          <w:szCs w:val="22"/>
        </w:rPr>
        <w:t>daných specifikací předmětu smlouvy (příloha č. 1)</w:t>
      </w:r>
      <w:r w:rsidRPr="00BF35F5">
        <w:rPr>
          <w:rFonts w:ascii="Arial" w:hAnsi="Arial" w:cs="Arial"/>
          <w:sz w:val="22"/>
          <w:szCs w:val="22"/>
        </w:rPr>
        <w:t>.</w:t>
      </w:r>
    </w:p>
    <w:p w14:paraId="2A56FAFB" w14:textId="77777777" w:rsidR="00E86CAF" w:rsidRPr="00BF35F5" w:rsidRDefault="00E86CAF" w:rsidP="00E86CAF">
      <w:pPr>
        <w:tabs>
          <w:tab w:val="left" w:pos="709"/>
        </w:tabs>
        <w:jc w:val="both"/>
        <w:rPr>
          <w:rFonts w:ascii="Arial" w:hAnsi="Arial" w:cs="Arial"/>
          <w:sz w:val="22"/>
          <w:szCs w:val="22"/>
        </w:rPr>
      </w:pPr>
    </w:p>
    <w:p w14:paraId="65E748F2" w14:textId="77777777" w:rsidR="00E86CAF" w:rsidRPr="00BF35F5" w:rsidRDefault="00E86CAF" w:rsidP="00E86CAF">
      <w:pPr>
        <w:numPr>
          <w:ilvl w:val="1"/>
          <w:numId w:val="2"/>
        </w:numPr>
        <w:tabs>
          <w:tab w:val="left" w:pos="709"/>
        </w:tabs>
        <w:ind w:left="0" w:firstLine="0"/>
        <w:jc w:val="both"/>
        <w:rPr>
          <w:rFonts w:ascii="Arial" w:hAnsi="Arial" w:cs="Arial"/>
          <w:sz w:val="22"/>
          <w:szCs w:val="22"/>
        </w:rPr>
      </w:pPr>
      <w:r w:rsidRPr="00BF35F5">
        <w:rPr>
          <w:rFonts w:ascii="Arial" w:hAnsi="Arial" w:cs="Arial"/>
          <w:sz w:val="22"/>
          <w:szCs w:val="22"/>
        </w:rPr>
        <w:t>Kupující je oprávněn odstoupit od smlouvy i v případě, že prodávající je v konkursním nebo vyrovnávacím řízení nebo v likvidaci.</w:t>
      </w:r>
    </w:p>
    <w:p w14:paraId="74E65CFA" w14:textId="77777777" w:rsidR="00E86CAF" w:rsidRPr="00BF35F5" w:rsidRDefault="00E86CAF" w:rsidP="00E86CAF">
      <w:pPr>
        <w:tabs>
          <w:tab w:val="left" w:pos="709"/>
        </w:tabs>
        <w:jc w:val="both"/>
        <w:rPr>
          <w:rFonts w:ascii="Arial" w:hAnsi="Arial" w:cs="Arial"/>
          <w:sz w:val="22"/>
          <w:szCs w:val="22"/>
        </w:rPr>
      </w:pPr>
    </w:p>
    <w:p w14:paraId="4489E6B2" w14:textId="77777777" w:rsidR="00E86CAF" w:rsidRPr="00BF35F5" w:rsidRDefault="00E86CAF" w:rsidP="00E86CAF">
      <w:pPr>
        <w:tabs>
          <w:tab w:val="left" w:pos="709"/>
        </w:tabs>
        <w:jc w:val="both"/>
        <w:rPr>
          <w:rFonts w:ascii="Arial" w:hAnsi="Arial" w:cs="Arial"/>
          <w:sz w:val="22"/>
          <w:szCs w:val="22"/>
        </w:rPr>
      </w:pPr>
    </w:p>
    <w:p w14:paraId="79640883" w14:textId="77777777" w:rsidR="00E86CAF" w:rsidRPr="00BF35F5" w:rsidRDefault="00E86CAF" w:rsidP="00E86CAF">
      <w:pPr>
        <w:numPr>
          <w:ilvl w:val="1"/>
          <w:numId w:val="2"/>
        </w:numPr>
        <w:tabs>
          <w:tab w:val="left" w:pos="709"/>
        </w:tabs>
        <w:ind w:left="0" w:firstLine="0"/>
        <w:jc w:val="both"/>
        <w:rPr>
          <w:rFonts w:ascii="Arial" w:hAnsi="Arial" w:cs="Arial"/>
          <w:sz w:val="22"/>
          <w:szCs w:val="22"/>
        </w:rPr>
      </w:pPr>
      <w:r w:rsidRPr="00BF35F5">
        <w:rPr>
          <w:rFonts w:ascii="Arial" w:hAnsi="Arial" w:cs="Arial"/>
          <w:sz w:val="22"/>
          <w:szCs w:val="22"/>
        </w:rPr>
        <w:t xml:space="preserve">Za podstatné porušení smlouvy </w:t>
      </w:r>
      <w:r w:rsidRPr="00BF35F5">
        <w:rPr>
          <w:rFonts w:ascii="Arial" w:hAnsi="Arial" w:cs="Arial"/>
          <w:b/>
          <w:bCs/>
          <w:sz w:val="22"/>
          <w:szCs w:val="22"/>
        </w:rPr>
        <w:t>ze strany kupujícího</w:t>
      </w:r>
      <w:r w:rsidRPr="00BF35F5">
        <w:rPr>
          <w:rFonts w:ascii="Arial" w:hAnsi="Arial" w:cs="Arial"/>
          <w:sz w:val="22"/>
          <w:szCs w:val="22"/>
        </w:rPr>
        <w:t xml:space="preserve"> se považuje zejména bezdůvodně neuhrazená faktura po splatnosti více jak 30 dní.</w:t>
      </w:r>
    </w:p>
    <w:p w14:paraId="0DA77F3B" w14:textId="77777777" w:rsidR="00E86CAF" w:rsidRPr="00BF35F5" w:rsidRDefault="00E86CAF" w:rsidP="00E86CAF">
      <w:pPr>
        <w:tabs>
          <w:tab w:val="left" w:pos="709"/>
        </w:tabs>
        <w:jc w:val="both"/>
        <w:rPr>
          <w:rFonts w:ascii="Arial" w:hAnsi="Arial" w:cs="Arial"/>
          <w:sz w:val="22"/>
          <w:szCs w:val="22"/>
        </w:rPr>
      </w:pPr>
    </w:p>
    <w:p w14:paraId="6DC8B4CD" w14:textId="77777777" w:rsidR="00E86CAF" w:rsidRDefault="00E86CAF" w:rsidP="00E86CAF">
      <w:pPr>
        <w:numPr>
          <w:ilvl w:val="1"/>
          <w:numId w:val="2"/>
        </w:numPr>
        <w:tabs>
          <w:tab w:val="left" w:pos="709"/>
        </w:tabs>
        <w:ind w:left="0" w:firstLine="0"/>
        <w:jc w:val="both"/>
        <w:rPr>
          <w:rFonts w:ascii="Arial" w:hAnsi="Arial" w:cs="Arial"/>
          <w:sz w:val="22"/>
          <w:szCs w:val="22"/>
        </w:rPr>
      </w:pPr>
      <w:r w:rsidRPr="00BF35F5">
        <w:rPr>
          <w:rFonts w:ascii="Arial" w:hAnsi="Arial" w:cs="Arial"/>
          <w:sz w:val="22"/>
          <w:szCs w:val="22"/>
        </w:rPr>
        <w:t>V případě odstoupení od smlouvy jedné ze stran, uhradí druhá strana prokazatelné a účelně vynaložené náklady, které poškozené straně vzniknou v souvislosti s plněním z této smlouvy. Odstoupením od smlouvy není dotčen nárok na náhradu případné škody, pokud není v jiných ustanoveních smlouvy dohodnuto jinak.</w:t>
      </w:r>
    </w:p>
    <w:p w14:paraId="47CD096B" w14:textId="77777777" w:rsidR="00EA1C07" w:rsidRDefault="00EA1C07" w:rsidP="00EA1C07">
      <w:pPr>
        <w:pStyle w:val="Odstavecseseznamem"/>
        <w:rPr>
          <w:rFonts w:ascii="Arial" w:hAnsi="Arial" w:cs="Arial"/>
          <w:sz w:val="22"/>
          <w:szCs w:val="22"/>
        </w:rPr>
      </w:pPr>
    </w:p>
    <w:p w14:paraId="1FEF2BE9" w14:textId="77777777" w:rsidR="00EA1C07" w:rsidRPr="00EA1C07" w:rsidRDefault="00EA1C07" w:rsidP="00EA1C07">
      <w:pPr>
        <w:numPr>
          <w:ilvl w:val="1"/>
          <w:numId w:val="2"/>
        </w:numPr>
        <w:tabs>
          <w:tab w:val="left" w:pos="709"/>
        </w:tabs>
        <w:ind w:left="0" w:firstLine="0"/>
        <w:jc w:val="both"/>
        <w:rPr>
          <w:rFonts w:ascii="Arial" w:hAnsi="Arial" w:cs="Arial"/>
          <w:sz w:val="22"/>
          <w:szCs w:val="22"/>
        </w:rPr>
      </w:pPr>
      <w:r w:rsidRPr="00EA1C07">
        <w:rPr>
          <w:rFonts w:ascii="Arial" w:hAnsi="Arial" w:cs="Arial"/>
          <w:sz w:val="22"/>
          <w:szCs w:val="22"/>
        </w:rPr>
        <w:t>Kupující je oprávněn od této smlouvy odstoupit zejména v případě:</w:t>
      </w:r>
    </w:p>
    <w:p w14:paraId="35743B8C"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prodlení prodávajícího s plněním o více než 5 kalendářních dnů;</w:t>
      </w:r>
    </w:p>
    <w:p w14:paraId="471D42A6"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v případě zahájení insolvenčního řízení dle zák. č. 182/2006 Sb., o úpadku a způsobech jeho řešení (insolvenční zákon), ve znění pozdějších předpisů vůči prodávajícímu, úpadku prodávajícího, prohlášení konkursu nebo zahájení řízení o nuceném vyrovnání před dodáním zboží;</w:t>
      </w:r>
    </w:p>
    <w:p w14:paraId="4892BD82"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k opravě a předání zboží kupujícímu na základě reklamace nedošlo do 30 dnů od uplatnění reklamace;</w:t>
      </w:r>
    </w:p>
    <w:p w14:paraId="407D10F3"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nepřevzetí vráceného zboží nebo nevrácení kupní ceny dle čl. IV. odst. 3 této smlouvy</w:t>
      </w:r>
    </w:p>
    <w:p w14:paraId="19000343"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v souladu s § 223 zákona č. 134/2016 Sb., o zadávání veřejných zakázek.</w:t>
      </w:r>
    </w:p>
    <w:p w14:paraId="3089D1AB" w14:textId="77777777" w:rsidR="00EA1C07" w:rsidRPr="00EA1C07" w:rsidRDefault="00EA1C07" w:rsidP="00EA1C07">
      <w:pPr>
        <w:ind w:left="360"/>
        <w:jc w:val="both"/>
        <w:rPr>
          <w:rFonts w:ascii="Arial" w:hAnsi="Arial" w:cs="Arial"/>
          <w:sz w:val="22"/>
          <w:szCs w:val="22"/>
        </w:rPr>
      </w:pPr>
    </w:p>
    <w:p w14:paraId="323D6D08" w14:textId="77777777" w:rsidR="00EA1C07" w:rsidRPr="00EA1C07" w:rsidRDefault="00EA1C07" w:rsidP="00EA1C07">
      <w:pPr>
        <w:ind w:left="360"/>
        <w:jc w:val="both"/>
        <w:rPr>
          <w:rFonts w:ascii="Arial" w:hAnsi="Arial" w:cs="Arial"/>
          <w:sz w:val="22"/>
          <w:szCs w:val="22"/>
        </w:rPr>
      </w:pPr>
      <w:r w:rsidRPr="00EA1C07">
        <w:rPr>
          <w:rFonts w:ascii="Arial" w:hAnsi="Arial" w:cs="Arial"/>
          <w:sz w:val="22"/>
          <w:szCs w:val="22"/>
        </w:rPr>
        <w:lastRenderedPageBreak/>
        <w:t>Prodávající je oprávněn od této smlouvy odstoupit v případě:</w:t>
      </w:r>
    </w:p>
    <w:p w14:paraId="798C928F"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úpadku kupujícího ve smyslu § 3 zák. č. 182/2006 Sb., o úpadku a způsobech jeho řešení (insolvenční zákon), ve znění pozdějších předpisů, prohlášení konkursu nebo zahájení řízení o nuceném vyrovnání před dodáním zboží;</w:t>
      </w:r>
    </w:p>
    <w:p w14:paraId="20DF832B"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prodlení kupujícího s převzetím zboží, ačkoliv byl prodávajícím písemně vyzván, o více než 60 kalendářních dnů;</w:t>
      </w:r>
    </w:p>
    <w:p w14:paraId="39B7CEFB" w14:textId="77777777" w:rsidR="00EA1C07" w:rsidRPr="00EA1C07" w:rsidRDefault="00EA1C07" w:rsidP="00EA1C07">
      <w:pPr>
        <w:numPr>
          <w:ilvl w:val="0"/>
          <w:numId w:val="28"/>
        </w:numPr>
        <w:suppressAutoHyphens w:val="0"/>
        <w:jc w:val="both"/>
        <w:rPr>
          <w:rFonts w:ascii="Arial" w:hAnsi="Arial" w:cs="Arial"/>
          <w:sz w:val="22"/>
          <w:szCs w:val="22"/>
        </w:rPr>
      </w:pPr>
      <w:r w:rsidRPr="00EA1C07">
        <w:rPr>
          <w:rFonts w:ascii="Arial" w:hAnsi="Arial" w:cs="Arial"/>
          <w:sz w:val="22"/>
          <w:szCs w:val="22"/>
        </w:rPr>
        <w:t>prodlení s úhradou kupní ceny o více než 90 dní.</w:t>
      </w:r>
    </w:p>
    <w:p w14:paraId="5B8C3C2A" w14:textId="77777777" w:rsidR="00EA1C07" w:rsidRPr="00EA1C07" w:rsidRDefault="00EA1C07" w:rsidP="00EA1C07">
      <w:pPr>
        <w:ind w:left="360"/>
        <w:jc w:val="both"/>
        <w:rPr>
          <w:rFonts w:ascii="Arial" w:hAnsi="Arial" w:cs="Arial"/>
          <w:sz w:val="22"/>
          <w:szCs w:val="22"/>
        </w:rPr>
      </w:pPr>
      <w:r w:rsidRPr="00EA1C07">
        <w:rPr>
          <w:rFonts w:ascii="Arial" w:hAnsi="Arial" w:cs="Arial"/>
          <w:sz w:val="22"/>
          <w:szCs w:val="22"/>
        </w:rPr>
        <w:t>Odstoupením od smlouvy smlouva zaniká okamžikem doručení písemného oznámení o odstoupení druhé smluvní straně.</w:t>
      </w:r>
    </w:p>
    <w:p w14:paraId="2DECEDF4" w14:textId="77777777" w:rsidR="00EA1C07" w:rsidRDefault="00EA1C07" w:rsidP="00EA1C07">
      <w:pPr>
        <w:ind w:left="360"/>
        <w:jc w:val="both"/>
        <w:rPr>
          <w:rFonts w:ascii="Arial" w:hAnsi="Arial" w:cs="Arial"/>
          <w:sz w:val="22"/>
          <w:szCs w:val="22"/>
        </w:rPr>
      </w:pPr>
      <w:r w:rsidRPr="00EA1C07">
        <w:rPr>
          <w:rFonts w:ascii="Arial" w:hAnsi="Arial" w:cs="Arial"/>
          <w:sz w:val="22"/>
          <w:szCs w:val="22"/>
        </w:rPr>
        <w:t>Smluvní strana, jejíž porušení povinnosti vyplývající z této smlouvy bylo důvodem pro odstoupení od této smlouvy, nemá nárok na úhradu náhrady škody, která jí odstoupením od smlouvy vznikla.</w:t>
      </w:r>
    </w:p>
    <w:p w14:paraId="7571632F" w14:textId="77777777" w:rsidR="00EA1C07" w:rsidRPr="000D0713" w:rsidRDefault="00EA1C07" w:rsidP="00EA1C07">
      <w:pPr>
        <w:suppressAutoHyphens w:val="0"/>
        <w:jc w:val="both"/>
        <w:rPr>
          <w:sz w:val="22"/>
          <w:szCs w:val="22"/>
        </w:rPr>
      </w:pPr>
    </w:p>
    <w:p w14:paraId="19F6EF19" w14:textId="77777777" w:rsidR="00EA1C07" w:rsidRPr="00EA1C07" w:rsidRDefault="00EA1C07" w:rsidP="00E86CAF">
      <w:pPr>
        <w:numPr>
          <w:ilvl w:val="1"/>
          <w:numId w:val="2"/>
        </w:numPr>
        <w:tabs>
          <w:tab w:val="left" w:pos="709"/>
        </w:tabs>
        <w:ind w:left="0" w:firstLine="0"/>
        <w:jc w:val="both"/>
        <w:rPr>
          <w:rFonts w:ascii="Arial" w:hAnsi="Arial" w:cs="Arial"/>
          <w:sz w:val="22"/>
          <w:szCs w:val="22"/>
        </w:rPr>
      </w:pPr>
      <w:r w:rsidRPr="00EA1C07">
        <w:rPr>
          <w:rFonts w:ascii="Arial" w:hAnsi="Arial" w:cs="Arial"/>
          <w:sz w:val="22"/>
          <w:szCs w:val="22"/>
        </w:rPr>
        <w:t>Ukončením smlouvy nezanikají vzájemná sankční ujednání</w:t>
      </w:r>
      <w:r>
        <w:rPr>
          <w:rFonts w:ascii="Arial" w:hAnsi="Arial" w:cs="Arial"/>
          <w:sz w:val="22"/>
          <w:szCs w:val="22"/>
        </w:rPr>
        <w:t>.</w:t>
      </w:r>
    </w:p>
    <w:p w14:paraId="313F50A6" w14:textId="77777777" w:rsidR="00E86CAF" w:rsidRPr="00BF35F5" w:rsidRDefault="00E86CAF" w:rsidP="00E86CAF">
      <w:pPr>
        <w:widowControl w:val="0"/>
        <w:autoSpaceDE w:val="0"/>
        <w:rPr>
          <w:rFonts w:ascii="Arial" w:hAnsi="Arial" w:cs="Arial"/>
          <w:b/>
          <w:bCs/>
          <w:sz w:val="22"/>
          <w:szCs w:val="22"/>
        </w:rPr>
      </w:pPr>
    </w:p>
    <w:p w14:paraId="6505BD7B" w14:textId="77777777" w:rsidR="00E86CAF" w:rsidRPr="00BF35F5" w:rsidRDefault="00E86CAF" w:rsidP="00E86CAF">
      <w:pPr>
        <w:widowControl w:val="0"/>
        <w:autoSpaceDE w:val="0"/>
        <w:rPr>
          <w:rFonts w:ascii="Arial" w:hAnsi="Arial" w:cs="Arial"/>
          <w:b/>
          <w:bCs/>
          <w:sz w:val="22"/>
          <w:szCs w:val="22"/>
        </w:rPr>
      </w:pPr>
    </w:p>
    <w:p w14:paraId="2842F4F9" w14:textId="77777777" w:rsidR="00E86CAF" w:rsidRPr="00BF35F5" w:rsidRDefault="00E86CAF" w:rsidP="00E86CAF">
      <w:pPr>
        <w:pStyle w:val="Odstavecseseznamem"/>
        <w:widowControl w:val="0"/>
        <w:numPr>
          <w:ilvl w:val="0"/>
          <w:numId w:val="2"/>
        </w:numPr>
        <w:tabs>
          <w:tab w:val="left" w:pos="709"/>
        </w:tabs>
        <w:autoSpaceDE w:val="0"/>
        <w:ind w:hanging="720"/>
        <w:jc w:val="both"/>
        <w:rPr>
          <w:rFonts w:ascii="Arial" w:hAnsi="Arial" w:cs="Arial"/>
          <w:b/>
          <w:bCs/>
          <w:sz w:val="22"/>
          <w:szCs w:val="22"/>
        </w:rPr>
      </w:pPr>
      <w:r w:rsidRPr="00BF35F5">
        <w:rPr>
          <w:rFonts w:ascii="Arial" w:hAnsi="Arial" w:cs="Arial"/>
          <w:b/>
          <w:bCs/>
          <w:sz w:val="22"/>
          <w:szCs w:val="22"/>
        </w:rPr>
        <w:t>Ujednání o úrocích z prodlení a smluvní pokutě</w:t>
      </w:r>
    </w:p>
    <w:p w14:paraId="2BBCAD67" w14:textId="77777777" w:rsidR="00300131" w:rsidRPr="00BF35F5" w:rsidRDefault="00300131" w:rsidP="00300131">
      <w:pPr>
        <w:pStyle w:val="Odstavecseseznamem"/>
        <w:widowControl w:val="0"/>
        <w:tabs>
          <w:tab w:val="left" w:pos="709"/>
        </w:tabs>
        <w:autoSpaceDE w:val="0"/>
        <w:ind w:left="720"/>
        <w:jc w:val="both"/>
        <w:rPr>
          <w:rFonts w:ascii="Arial" w:hAnsi="Arial" w:cs="Arial"/>
          <w:b/>
          <w:bCs/>
          <w:sz w:val="22"/>
          <w:szCs w:val="22"/>
        </w:rPr>
      </w:pPr>
    </w:p>
    <w:p w14:paraId="0055240F" w14:textId="77777777" w:rsidR="00E86CAF" w:rsidRPr="00BF35F5" w:rsidRDefault="00E86CAF" w:rsidP="00E86CAF">
      <w:pPr>
        <w:pStyle w:val="seznamoslovan0"/>
        <w:numPr>
          <w:ilvl w:val="1"/>
          <w:numId w:val="2"/>
        </w:numPr>
        <w:tabs>
          <w:tab w:val="left" w:pos="0"/>
        </w:tabs>
        <w:spacing w:before="0" w:after="0"/>
        <w:ind w:left="0" w:firstLine="0"/>
        <w:jc w:val="both"/>
        <w:rPr>
          <w:rFonts w:ascii="Arial" w:eastAsia="Arial" w:hAnsi="Arial" w:cs="Arial"/>
          <w:sz w:val="22"/>
          <w:szCs w:val="22"/>
        </w:rPr>
      </w:pPr>
      <w:r w:rsidRPr="00BF35F5">
        <w:rPr>
          <w:rFonts w:ascii="Arial" w:eastAsia="Arial" w:hAnsi="Arial" w:cs="Arial"/>
          <w:sz w:val="22"/>
          <w:szCs w:val="22"/>
        </w:rPr>
        <w:t xml:space="preserve">Pro případ </w:t>
      </w:r>
      <w:r w:rsidRPr="00BF35F5">
        <w:rPr>
          <w:rFonts w:ascii="Arial" w:eastAsia="Arial" w:hAnsi="Arial" w:cs="Arial"/>
          <w:b/>
          <w:bCs/>
          <w:sz w:val="22"/>
          <w:szCs w:val="22"/>
        </w:rPr>
        <w:t>prodlení kupujícího</w:t>
      </w:r>
      <w:r w:rsidRPr="00BF35F5">
        <w:rPr>
          <w:rFonts w:ascii="Arial" w:eastAsia="Arial" w:hAnsi="Arial" w:cs="Arial"/>
          <w:sz w:val="22"/>
          <w:szCs w:val="22"/>
        </w:rPr>
        <w:t xml:space="preserve"> s úhradou plateb ve lhůtě uvedené v bodě 2.2 této smlouvy, je prodávající oprávněn požadovat po kupujícím zaplacení úroků z prodlení ve výši 0,03 % z dlužné částky za každý den prodlení.</w:t>
      </w:r>
    </w:p>
    <w:p w14:paraId="5D550C8B" w14:textId="77777777" w:rsidR="00E86CAF" w:rsidRPr="00BF35F5" w:rsidRDefault="00E86CAF" w:rsidP="00E86CAF">
      <w:pPr>
        <w:pStyle w:val="seznamoslovan0"/>
        <w:tabs>
          <w:tab w:val="left" w:pos="0"/>
        </w:tabs>
        <w:spacing w:before="0" w:after="0"/>
        <w:jc w:val="both"/>
        <w:rPr>
          <w:rFonts w:ascii="Arial" w:eastAsia="Arial" w:hAnsi="Arial" w:cs="Arial"/>
          <w:sz w:val="22"/>
          <w:szCs w:val="22"/>
        </w:rPr>
      </w:pPr>
    </w:p>
    <w:p w14:paraId="22CF1A13" w14:textId="77777777" w:rsidR="00E86CAF" w:rsidRPr="00BF35F5" w:rsidRDefault="00E86CAF" w:rsidP="00E86CAF">
      <w:pPr>
        <w:pStyle w:val="seznamoslovan0"/>
        <w:numPr>
          <w:ilvl w:val="1"/>
          <w:numId w:val="2"/>
        </w:numPr>
        <w:tabs>
          <w:tab w:val="left" w:pos="0"/>
        </w:tabs>
        <w:spacing w:before="0" w:after="0"/>
        <w:ind w:left="0" w:firstLine="0"/>
        <w:jc w:val="both"/>
        <w:rPr>
          <w:rFonts w:ascii="Arial" w:eastAsia="Arial" w:hAnsi="Arial" w:cs="Arial"/>
          <w:spacing w:val="-3"/>
          <w:kern w:val="24"/>
          <w:sz w:val="22"/>
          <w:szCs w:val="22"/>
        </w:rPr>
      </w:pPr>
      <w:r w:rsidRPr="00BF35F5">
        <w:rPr>
          <w:rFonts w:ascii="Arial" w:hAnsi="Arial" w:cs="Arial"/>
          <w:spacing w:val="-3"/>
          <w:kern w:val="24"/>
          <w:sz w:val="22"/>
          <w:szCs w:val="22"/>
        </w:rPr>
        <w:t xml:space="preserve">Bude-li </w:t>
      </w:r>
      <w:r w:rsidRPr="00BF35F5">
        <w:rPr>
          <w:rFonts w:ascii="Arial" w:hAnsi="Arial" w:cs="Arial"/>
          <w:b/>
          <w:bCs/>
          <w:spacing w:val="-3"/>
          <w:kern w:val="24"/>
          <w:sz w:val="22"/>
          <w:szCs w:val="22"/>
        </w:rPr>
        <w:t xml:space="preserve">prodávající v prodlení </w:t>
      </w:r>
      <w:r w:rsidRPr="00BF35F5">
        <w:rPr>
          <w:rFonts w:ascii="Arial" w:hAnsi="Arial" w:cs="Arial"/>
          <w:spacing w:val="-3"/>
          <w:kern w:val="24"/>
          <w:sz w:val="22"/>
          <w:szCs w:val="22"/>
        </w:rPr>
        <w:t>s plněním závazku dle bodu 3.2 této smlouvy, sjednává se</w:t>
      </w:r>
      <w:r w:rsidRPr="00BF35F5">
        <w:rPr>
          <w:rFonts w:ascii="Arial" w:eastAsia="Arial" w:hAnsi="Arial" w:cs="Arial"/>
          <w:spacing w:val="-3"/>
          <w:kern w:val="24"/>
          <w:sz w:val="22"/>
          <w:szCs w:val="22"/>
        </w:rPr>
        <w:t xml:space="preserve"> smluvní pokuta ve výši </w:t>
      </w:r>
      <w:r w:rsidRPr="00BF35F5">
        <w:rPr>
          <w:rFonts w:ascii="Arial" w:eastAsia="Arial" w:hAnsi="Arial" w:cs="Arial"/>
          <w:b/>
          <w:spacing w:val="-3"/>
          <w:kern w:val="24"/>
          <w:sz w:val="22"/>
          <w:szCs w:val="22"/>
        </w:rPr>
        <w:t>1</w:t>
      </w:r>
      <w:r w:rsidR="00DF6CB2" w:rsidRPr="00BF35F5">
        <w:rPr>
          <w:rFonts w:ascii="Arial" w:eastAsia="Arial" w:hAnsi="Arial" w:cs="Arial"/>
          <w:b/>
          <w:spacing w:val="-3"/>
          <w:kern w:val="24"/>
          <w:sz w:val="22"/>
          <w:szCs w:val="22"/>
        </w:rPr>
        <w:t>0</w:t>
      </w:r>
      <w:r w:rsidRPr="00BF35F5">
        <w:rPr>
          <w:rFonts w:ascii="Arial" w:eastAsia="Arial" w:hAnsi="Arial" w:cs="Arial"/>
          <w:b/>
          <w:spacing w:val="-3"/>
          <w:kern w:val="24"/>
          <w:sz w:val="22"/>
          <w:szCs w:val="22"/>
        </w:rPr>
        <w:t> 000,00 Kč</w:t>
      </w:r>
      <w:r w:rsidRPr="00BF35F5">
        <w:rPr>
          <w:rFonts w:ascii="Arial" w:eastAsia="Arial" w:hAnsi="Arial" w:cs="Arial"/>
          <w:spacing w:val="-3"/>
          <w:kern w:val="24"/>
          <w:sz w:val="22"/>
          <w:szCs w:val="22"/>
        </w:rPr>
        <w:t xml:space="preserve"> za každý i započatý den prodlení. V případě porušení povinnosti prodávajícího a tím vzniklé škody kupujícímu od prodávajícího z tohoto prodlení, má kupující vůči prodávajícímu nárok na náhradu vzniklé škody přesahující tuto smluvní pokutu.</w:t>
      </w:r>
    </w:p>
    <w:p w14:paraId="7E280A23" w14:textId="77777777" w:rsidR="00E86CAF" w:rsidRPr="00BF35F5" w:rsidRDefault="00E86CAF" w:rsidP="00E86CAF">
      <w:pPr>
        <w:pStyle w:val="Odstavecseseznamem"/>
        <w:widowControl w:val="0"/>
        <w:autoSpaceDE w:val="0"/>
        <w:ind w:left="0"/>
        <w:jc w:val="both"/>
        <w:rPr>
          <w:rFonts w:ascii="Arial" w:hAnsi="Arial" w:cs="Arial"/>
          <w:b/>
          <w:bCs/>
          <w:sz w:val="22"/>
          <w:szCs w:val="22"/>
        </w:rPr>
      </w:pPr>
    </w:p>
    <w:p w14:paraId="6119EC9B" w14:textId="77777777" w:rsidR="00E86CAF" w:rsidRPr="00BF35F5" w:rsidRDefault="00E86CAF" w:rsidP="00E86CAF">
      <w:pPr>
        <w:pStyle w:val="Odstavecseseznamem"/>
        <w:widowControl w:val="0"/>
        <w:tabs>
          <w:tab w:val="left" w:pos="709"/>
        </w:tabs>
        <w:autoSpaceDE w:val="0"/>
        <w:jc w:val="both"/>
        <w:rPr>
          <w:rFonts w:ascii="Arial" w:hAnsi="Arial" w:cs="Arial"/>
          <w:b/>
          <w:bCs/>
          <w:sz w:val="22"/>
          <w:szCs w:val="22"/>
        </w:rPr>
      </w:pPr>
    </w:p>
    <w:p w14:paraId="3A96D4F2" w14:textId="77777777" w:rsidR="00E86CAF" w:rsidRPr="00BF35F5" w:rsidRDefault="00E86CAF" w:rsidP="00E86CAF">
      <w:pPr>
        <w:pStyle w:val="Odstavecseseznamem"/>
        <w:widowControl w:val="0"/>
        <w:numPr>
          <w:ilvl w:val="0"/>
          <w:numId w:val="2"/>
        </w:numPr>
        <w:tabs>
          <w:tab w:val="left" w:pos="709"/>
        </w:tabs>
        <w:autoSpaceDE w:val="0"/>
        <w:ind w:hanging="720"/>
        <w:jc w:val="both"/>
        <w:rPr>
          <w:rFonts w:ascii="Arial" w:hAnsi="Arial" w:cs="Arial"/>
          <w:b/>
          <w:bCs/>
          <w:sz w:val="22"/>
          <w:szCs w:val="22"/>
        </w:rPr>
      </w:pPr>
      <w:r w:rsidRPr="00BF35F5">
        <w:rPr>
          <w:rFonts w:ascii="Arial" w:hAnsi="Arial" w:cs="Arial"/>
          <w:b/>
          <w:bCs/>
          <w:sz w:val="22"/>
          <w:szCs w:val="22"/>
        </w:rPr>
        <w:t>Závěrečná ustanovení</w:t>
      </w:r>
    </w:p>
    <w:p w14:paraId="47740B33" w14:textId="77777777" w:rsidR="00835A1B" w:rsidRPr="00BF35F5" w:rsidRDefault="00835A1B" w:rsidP="00835A1B">
      <w:pPr>
        <w:pStyle w:val="Odstavecseseznamem"/>
        <w:widowControl w:val="0"/>
        <w:tabs>
          <w:tab w:val="left" w:pos="709"/>
        </w:tabs>
        <w:autoSpaceDE w:val="0"/>
        <w:ind w:left="720"/>
        <w:jc w:val="both"/>
        <w:rPr>
          <w:rFonts w:ascii="Arial" w:hAnsi="Arial" w:cs="Arial"/>
          <w:b/>
          <w:bCs/>
          <w:sz w:val="22"/>
          <w:szCs w:val="22"/>
        </w:rPr>
      </w:pPr>
    </w:p>
    <w:p w14:paraId="49DE81B6" w14:textId="77777777" w:rsidR="00E86CAF" w:rsidRPr="00BF35F5" w:rsidRDefault="00E86CAF" w:rsidP="007A73CF">
      <w:pPr>
        <w:pStyle w:val="Odstavecseseznamem"/>
        <w:widowControl w:val="0"/>
        <w:suppressAutoHyphens w:val="0"/>
        <w:autoSpaceDE w:val="0"/>
        <w:ind w:left="0"/>
        <w:jc w:val="both"/>
        <w:rPr>
          <w:rFonts w:ascii="Arial" w:hAnsi="Arial" w:cs="Arial"/>
          <w:vanish/>
          <w:sz w:val="22"/>
          <w:szCs w:val="22"/>
        </w:rPr>
      </w:pPr>
    </w:p>
    <w:p w14:paraId="78230951" w14:textId="77777777" w:rsidR="00E35DCB" w:rsidRPr="00BF35F5" w:rsidRDefault="0051724E" w:rsidP="00E35DCB">
      <w:pPr>
        <w:pStyle w:val="Odstavecseseznamem"/>
        <w:widowControl w:val="0"/>
        <w:numPr>
          <w:ilvl w:val="1"/>
          <w:numId w:val="2"/>
        </w:numPr>
        <w:suppressAutoHyphens w:val="0"/>
        <w:autoSpaceDE w:val="0"/>
        <w:ind w:hanging="1834"/>
        <w:jc w:val="both"/>
        <w:rPr>
          <w:rFonts w:ascii="Arial" w:hAnsi="Arial" w:cs="Arial"/>
          <w:vanish/>
          <w:sz w:val="22"/>
          <w:szCs w:val="22"/>
        </w:rPr>
      </w:pPr>
      <w:r w:rsidRPr="00BF35F5">
        <w:rPr>
          <w:rFonts w:ascii="Arial" w:hAnsi="Arial" w:cs="Arial"/>
          <w:sz w:val="22"/>
          <w:szCs w:val="22"/>
        </w:rPr>
        <w:t xml:space="preserve"> </w:t>
      </w:r>
      <w:r w:rsidR="00E35DCB" w:rsidRPr="00BF35F5">
        <w:rPr>
          <w:rFonts w:ascii="Arial" w:hAnsi="Arial" w:cs="Arial"/>
          <w:sz w:val="22"/>
          <w:szCs w:val="22"/>
        </w:rPr>
        <w:t xml:space="preserve">Smlouva nabývá </w:t>
      </w:r>
      <w:r w:rsidR="00E35DCB" w:rsidRPr="00BF35F5">
        <w:rPr>
          <w:rFonts w:ascii="Arial" w:hAnsi="Arial" w:cs="Arial"/>
          <w:b/>
          <w:bCs/>
          <w:sz w:val="22"/>
          <w:szCs w:val="22"/>
        </w:rPr>
        <w:t xml:space="preserve">platnosti </w:t>
      </w:r>
      <w:r w:rsidR="00E35DCB" w:rsidRPr="00BF35F5">
        <w:rPr>
          <w:rFonts w:ascii="Arial" w:hAnsi="Arial" w:cs="Arial"/>
          <w:sz w:val="22"/>
          <w:szCs w:val="22"/>
        </w:rPr>
        <w:t>dnem podpisu oběma smluvními stranami.</w:t>
      </w:r>
    </w:p>
    <w:p w14:paraId="73295F56" w14:textId="77777777" w:rsidR="0051724E" w:rsidRPr="00BF35F5" w:rsidRDefault="0051724E" w:rsidP="00EA1C07">
      <w:pPr>
        <w:pStyle w:val="Odstavecseseznamem"/>
        <w:ind w:left="0"/>
        <w:rPr>
          <w:rFonts w:ascii="Arial" w:hAnsi="Arial" w:cs="Arial"/>
          <w:sz w:val="22"/>
          <w:szCs w:val="22"/>
        </w:rPr>
      </w:pPr>
    </w:p>
    <w:p w14:paraId="153B4A46" w14:textId="77777777" w:rsidR="007A49E2" w:rsidRPr="007A49E2" w:rsidRDefault="00E35DCB" w:rsidP="007A49E2">
      <w:pPr>
        <w:widowControl w:val="0"/>
        <w:numPr>
          <w:ilvl w:val="1"/>
          <w:numId w:val="2"/>
        </w:numPr>
        <w:suppressAutoHyphens w:val="0"/>
        <w:autoSpaceDE w:val="0"/>
        <w:ind w:left="0" w:firstLine="0"/>
        <w:jc w:val="both"/>
        <w:rPr>
          <w:rFonts w:ascii="Arial" w:hAnsi="Arial" w:cs="Arial"/>
          <w:sz w:val="22"/>
          <w:szCs w:val="22"/>
        </w:rPr>
      </w:pPr>
      <w:r w:rsidRPr="007A49E2">
        <w:rPr>
          <w:rFonts w:ascii="Arial" w:hAnsi="Arial" w:cs="Arial"/>
          <w:sz w:val="22"/>
          <w:szCs w:val="22"/>
        </w:rPr>
        <w:t xml:space="preserve">Tato smlouva podléhá povinnosti zveřejnění dle zákona č. 340/2015 Sb., o registru smluv, ve znění pozdějších předpisů. </w:t>
      </w:r>
      <w:r w:rsidRPr="007A49E2">
        <w:rPr>
          <w:rFonts w:ascii="Arial" w:hAnsi="Arial" w:cs="Arial"/>
          <w:b/>
          <w:sz w:val="22"/>
          <w:szCs w:val="22"/>
        </w:rPr>
        <w:t>Smlouvu v souladu s tímto zákonem zveřejní kupující.</w:t>
      </w:r>
      <w:r w:rsidRPr="007A49E2">
        <w:rPr>
          <w:rFonts w:ascii="Arial" w:hAnsi="Arial" w:cs="Arial"/>
          <w:sz w:val="22"/>
          <w:szCs w:val="22"/>
        </w:rPr>
        <w:t xml:space="preserve"> </w:t>
      </w:r>
      <w:r w:rsidRPr="007A49E2">
        <w:rPr>
          <w:rFonts w:ascii="Arial" w:hAnsi="Arial" w:cs="Arial"/>
          <w:b/>
          <w:sz w:val="22"/>
          <w:szCs w:val="22"/>
        </w:rPr>
        <w:t xml:space="preserve">Účinnosti </w:t>
      </w:r>
      <w:r w:rsidRPr="007A49E2">
        <w:rPr>
          <w:rFonts w:ascii="Arial" w:hAnsi="Arial" w:cs="Arial"/>
          <w:sz w:val="22"/>
          <w:szCs w:val="22"/>
        </w:rPr>
        <w:t xml:space="preserve">nabývá smlouva </w:t>
      </w:r>
      <w:r w:rsidRPr="007A49E2">
        <w:rPr>
          <w:rFonts w:ascii="Arial" w:hAnsi="Arial" w:cs="Arial"/>
          <w:b/>
          <w:sz w:val="22"/>
          <w:szCs w:val="22"/>
        </w:rPr>
        <w:t>dnem uveřejnění v registru smluv</w:t>
      </w:r>
      <w:r w:rsidRPr="007A49E2">
        <w:rPr>
          <w:rFonts w:ascii="Arial" w:hAnsi="Arial" w:cs="Arial"/>
          <w:sz w:val="22"/>
          <w:szCs w:val="22"/>
        </w:rPr>
        <w:t>.</w:t>
      </w:r>
      <w:r w:rsidR="007A49E2" w:rsidRPr="007A49E2">
        <w:rPr>
          <w:rFonts w:ascii="Arial" w:hAnsi="Arial" w:cs="Arial"/>
          <w:sz w:val="22"/>
          <w:szCs w:val="22"/>
        </w:rPr>
        <w:t xml:space="preserve"> Prodávající označil tyto jmenovitě uvedená data za citlivá nebo obchodní tajemství, která nepodléhají </w:t>
      </w:r>
      <w:r w:rsidR="007A49E2" w:rsidRPr="004142A5">
        <w:rPr>
          <w:rFonts w:ascii="Arial" w:hAnsi="Arial" w:cs="Arial"/>
          <w:sz w:val="22"/>
          <w:szCs w:val="22"/>
        </w:rPr>
        <w:t>zveřejnění</w:t>
      </w:r>
      <w:r w:rsidR="004142A5" w:rsidRPr="004142A5">
        <w:rPr>
          <w:rFonts w:ascii="Arial" w:hAnsi="Arial" w:cs="Arial"/>
          <w:color w:val="FF0000"/>
          <w:sz w:val="22"/>
          <w:szCs w:val="22"/>
        </w:rPr>
        <w:t xml:space="preserve"> doplní prodávající</w:t>
      </w:r>
      <w:r w:rsidR="00C92E39">
        <w:rPr>
          <w:rFonts w:ascii="Arial" w:hAnsi="Arial" w:cs="Arial"/>
          <w:color w:val="FF0000"/>
          <w:sz w:val="22"/>
          <w:szCs w:val="22"/>
        </w:rPr>
        <w:t>.</w:t>
      </w:r>
      <w:r w:rsidR="004142A5" w:rsidRPr="004142A5">
        <w:rPr>
          <w:rFonts w:ascii="Arial" w:hAnsi="Arial" w:cs="Arial"/>
          <w:sz w:val="22"/>
          <w:szCs w:val="22"/>
        </w:rPr>
        <w:t xml:space="preserve"> </w:t>
      </w:r>
      <w:r w:rsidR="007A49E2" w:rsidRPr="004142A5">
        <w:rPr>
          <w:rFonts w:ascii="Arial" w:hAnsi="Arial" w:cs="Arial"/>
          <w:sz w:val="22"/>
          <w:szCs w:val="22"/>
        </w:rPr>
        <w:t>Prodávající si ověří před zahájením plnění dle této smlouvy její</w:t>
      </w:r>
      <w:r w:rsidR="007A49E2" w:rsidRPr="007A49E2">
        <w:rPr>
          <w:rFonts w:ascii="Arial" w:hAnsi="Arial" w:cs="Arial"/>
          <w:sz w:val="22"/>
          <w:szCs w:val="22"/>
        </w:rPr>
        <w:t xml:space="preserve"> uveřejnění v registru smluv</w:t>
      </w:r>
    </w:p>
    <w:p w14:paraId="1E9D25CA" w14:textId="77777777" w:rsidR="00E35DCB" w:rsidRPr="00BF35F5" w:rsidRDefault="00E35DCB" w:rsidP="00E35DCB">
      <w:pPr>
        <w:widowControl w:val="0"/>
        <w:suppressAutoHyphens w:val="0"/>
        <w:autoSpaceDE w:val="0"/>
        <w:jc w:val="both"/>
        <w:rPr>
          <w:rFonts w:ascii="Arial" w:hAnsi="Arial" w:cs="Arial"/>
          <w:sz w:val="22"/>
          <w:szCs w:val="22"/>
        </w:rPr>
      </w:pPr>
    </w:p>
    <w:p w14:paraId="0DBF7F5E"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z w:val="22"/>
          <w:szCs w:val="22"/>
        </w:rPr>
      </w:pPr>
      <w:r w:rsidRPr="00BF35F5">
        <w:rPr>
          <w:rFonts w:ascii="Arial" w:hAnsi="Arial" w:cs="Arial"/>
          <w:sz w:val="22"/>
          <w:szCs w:val="22"/>
        </w:rPr>
        <w:t>Smlouva může být měněna a doplňována pouze formou písemných, číslovaných dodatků podepsaných oběma smluvními stranami.</w:t>
      </w:r>
    </w:p>
    <w:p w14:paraId="0685E97B" w14:textId="77777777" w:rsidR="00E35DCB" w:rsidRPr="00BF35F5" w:rsidRDefault="00E35DCB" w:rsidP="00E35DCB">
      <w:pPr>
        <w:widowControl w:val="0"/>
        <w:suppressAutoHyphens w:val="0"/>
        <w:autoSpaceDE w:val="0"/>
        <w:jc w:val="both"/>
        <w:rPr>
          <w:rFonts w:ascii="Arial" w:hAnsi="Arial" w:cs="Arial"/>
          <w:sz w:val="22"/>
          <w:szCs w:val="22"/>
        </w:rPr>
      </w:pPr>
    </w:p>
    <w:p w14:paraId="5A5ACD3A"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pacing w:val="-6"/>
          <w:sz w:val="22"/>
          <w:szCs w:val="22"/>
        </w:rPr>
      </w:pPr>
      <w:r w:rsidRPr="00BF35F5">
        <w:rPr>
          <w:rFonts w:ascii="Arial" w:hAnsi="Arial" w:cs="Arial"/>
          <w:spacing w:val="-6"/>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w:t>
      </w:r>
    </w:p>
    <w:p w14:paraId="68801717" w14:textId="77777777" w:rsidR="00E35DCB" w:rsidRPr="00BF35F5" w:rsidRDefault="00E35DCB" w:rsidP="00E35DCB">
      <w:pPr>
        <w:pStyle w:val="Odstavecseseznamem"/>
        <w:rPr>
          <w:rFonts w:ascii="Arial" w:hAnsi="Arial" w:cs="Arial"/>
          <w:spacing w:val="-6"/>
          <w:sz w:val="22"/>
          <w:szCs w:val="22"/>
        </w:rPr>
      </w:pPr>
    </w:p>
    <w:p w14:paraId="1502B236"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pacing w:val="-6"/>
          <w:sz w:val="22"/>
          <w:szCs w:val="22"/>
        </w:rPr>
      </w:pPr>
      <w:r w:rsidRPr="00BF35F5">
        <w:rPr>
          <w:rFonts w:ascii="Arial" w:hAnsi="Arial" w:cs="Arial"/>
          <w:sz w:val="22"/>
          <w:szCs w:val="22"/>
        </w:rPr>
        <w:t>Smlouva je vyhotovena v elektronické podobě, z nichž každá ze smluvních stran obdrží elektronický originál.</w:t>
      </w:r>
    </w:p>
    <w:p w14:paraId="237B87D4" w14:textId="77777777" w:rsidR="00E35DCB" w:rsidRPr="00BF35F5" w:rsidRDefault="00E35DCB" w:rsidP="00E35DCB">
      <w:pPr>
        <w:widowControl w:val="0"/>
        <w:suppressAutoHyphens w:val="0"/>
        <w:autoSpaceDE w:val="0"/>
        <w:jc w:val="both"/>
        <w:rPr>
          <w:rFonts w:ascii="Arial" w:hAnsi="Arial" w:cs="Arial"/>
          <w:spacing w:val="-6"/>
          <w:sz w:val="22"/>
          <w:szCs w:val="22"/>
        </w:rPr>
      </w:pPr>
    </w:p>
    <w:p w14:paraId="55168B0F"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pacing w:val="-6"/>
          <w:sz w:val="22"/>
          <w:szCs w:val="22"/>
        </w:rPr>
      </w:pPr>
      <w:r w:rsidRPr="00BF35F5">
        <w:rPr>
          <w:rFonts w:ascii="Arial" w:hAnsi="Arial" w:cs="Arial"/>
          <w:spacing w:val="-6"/>
          <w:sz w:val="22"/>
          <w:szCs w:val="22"/>
        </w:rPr>
        <w:t>Pokud oddělitelné ustanovení smlouvy je nebo se stane neplatným či nevynutitelným, nemá to vliv na platnost zbývajících ustanovení smlouvy. V takovém případě se strany smlouvy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5CE19D62" w14:textId="77777777" w:rsidR="00E35DCB" w:rsidRPr="00BF35F5" w:rsidRDefault="00E35DCB" w:rsidP="00E35DCB">
      <w:pPr>
        <w:widowControl w:val="0"/>
        <w:suppressAutoHyphens w:val="0"/>
        <w:autoSpaceDE w:val="0"/>
        <w:jc w:val="both"/>
        <w:rPr>
          <w:rFonts w:ascii="Arial" w:hAnsi="Arial" w:cs="Arial"/>
          <w:sz w:val="22"/>
          <w:szCs w:val="22"/>
        </w:rPr>
      </w:pPr>
    </w:p>
    <w:p w14:paraId="565F97C2"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z w:val="22"/>
          <w:szCs w:val="22"/>
        </w:rPr>
      </w:pPr>
      <w:r w:rsidRPr="00BF35F5">
        <w:rPr>
          <w:rFonts w:ascii="Arial" w:hAnsi="Arial" w:cs="Arial"/>
          <w:sz w:val="22"/>
          <w:szCs w:val="22"/>
        </w:rPr>
        <w:t>Odpověď smluvní strany s dodatkem nebo odchylkou ve smyslu § 1740 (3) NOZ, která podstatně nemění podmínky nabídky, není přijetím nabídky na uzavření smlouvy.</w:t>
      </w:r>
    </w:p>
    <w:p w14:paraId="2C4DE18B" w14:textId="77777777" w:rsidR="00E35DCB" w:rsidRPr="00BF35F5" w:rsidRDefault="00E35DCB" w:rsidP="00E35DCB">
      <w:pPr>
        <w:widowControl w:val="0"/>
        <w:suppressAutoHyphens w:val="0"/>
        <w:autoSpaceDE w:val="0"/>
        <w:jc w:val="both"/>
        <w:rPr>
          <w:rFonts w:ascii="Arial" w:hAnsi="Arial" w:cs="Arial"/>
          <w:sz w:val="22"/>
          <w:szCs w:val="22"/>
        </w:rPr>
      </w:pPr>
    </w:p>
    <w:p w14:paraId="42D252D5"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z w:val="22"/>
          <w:szCs w:val="22"/>
        </w:rPr>
      </w:pPr>
      <w:r w:rsidRPr="00BF35F5">
        <w:rPr>
          <w:rFonts w:ascii="Arial" w:hAnsi="Arial" w:cs="Arial"/>
          <w:sz w:val="22"/>
          <w:szCs w:val="22"/>
        </w:rPr>
        <w:t xml:space="preserve">Smluvní strany po přečtení smlouvy prohlašují, že souhlasí s jejím obsahem, že smlouva byla sepsána vážně, určitě, srozumitelně a na základě jejich pravé a svobodné vůle, na důkaz čehož připojují své podpisy. </w:t>
      </w:r>
    </w:p>
    <w:p w14:paraId="19C09E35" w14:textId="77777777" w:rsidR="00E35DCB" w:rsidRPr="00BF35F5" w:rsidRDefault="00E35DCB" w:rsidP="00E35DCB">
      <w:pPr>
        <w:pStyle w:val="Odstavecseseznamem"/>
        <w:rPr>
          <w:rFonts w:ascii="Arial" w:hAnsi="Arial" w:cs="Arial"/>
          <w:sz w:val="22"/>
          <w:szCs w:val="22"/>
        </w:rPr>
      </w:pPr>
    </w:p>
    <w:p w14:paraId="0D820F27" w14:textId="77777777" w:rsidR="00E35DCB" w:rsidRPr="00BF35F5" w:rsidRDefault="00E35DCB" w:rsidP="00E35DCB">
      <w:pPr>
        <w:widowControl w:val="0"/>
        <w:numPr>
          <w:ilvl w:val="1"/>
          <w:numId w:val="2"/>
        </w:numPr>
        <w:suppressAutoHyphens w:val="0"/>
        <w:autoSpaceDE w:val="0"/>
        <w:ind w:left="0" w:firstLine="0"/>
        <w:jc w:val="both"/>
        <w:rPr>
          <w:rFonts w:ascii="Arial" w:hAnsi="Arial" w:cs="Arial"/>
          <w:sz w:val="22"/>
          <w:szCs w:val="22"/>
        </w:rPr>
      </w:pPr>
      <w:r w:rsidRPr="00BF35F5">
        <w:rPr>
          <w:rFonts w:ascii="Arial" w:hAnsi="Arial" w:cs="Arial"/>
          <w:spacing w:val="-3"/>
          <w:sz w:val="22"/>
          <w:szCs w:val="22"/>
        </w:rPr>
        <w:t xml:space="preserve">Smluvní strany </w:t>
      </w:r>
      <w:r w:rsidRPr="00BF35F5">
        <w:rPr>
          <w:rFonts w:ascii="Arial" w:hAnsi="Arial" w:cs="Arial"/>
          <w:sz w:val="22"/>
          <w:szCs w:val="22"/>
        </w:rPr>
        <w:t xml:space="preserve">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w:t>
      </w:r>
      <w:r w:rsidRPr="00BF35F5">
        <w:rPr>
          <w:rFonts w:ascii="Arial" w:hAnsi="Arial" w:cs="Arial"/>
          <w:sz w:val="22"/>
          <w:szCs w:val="22"/>
        </w:rPr>
        <w:br/>
        <w:t>o nichž k datu podpisu této smlouvy věděly nebo vědět musely, a které jsou relevantní ve vztahu k uzavření této smlouvy.</w:t>
      </w:r>
    </w:p>
    <w:p w14:paraId="518C11F9" w14:textId="77777777" w:rsidR="00E35DCB" w:rsidRPr="00BF35F5" w:rsidRDefault="00E35DCB" w:rsidP="00E35DCB">
      <w:pPr>
        <w:pStyle w:val="Odstavecseseznamem"/>
        <w:rPr>
          <w:rFonts w:ascii="Arial" w:hAnsi="Arial" w:cs="Arial"/>
          <w:sz w:val="22"/>
          <w:szCs w:val="22"/>
        </w:rPr>
      </w:pPr>
    </w:p>
    <w:p w14:paraId="059A7040" w14:textId="77777777" w:rsidR="00EA1C07" w:rsidRPr="00EA1C07" w:rsidRDefault="00E35DCB" w:rsidP="00EA1C07">
      <w:pPr>
        <w:widowControl w:val="0"/>
        <w:numPr>
          <w:ilvl w:val="1"/>
          <w:numId w:val="2"/>
        </w:numPr>
        <w:suppressAutoHyphens w:val="0"/>
        <w:autoSpaceDE w:val="0"/>
        <w:ind w:left="0" w:firstLine="0"/>
        <w:jc w:val="both"/>
        <w:rPr>
          <w:rFonts w:ascii="Arial" w:hAnsi="Arial" w:cs="Arial"/>
          <w:sz w:val="22"/>
          <w:szCs w:val="22"/>
        </w:rPr>
      </w:pPr>
      <w:r w:rsidRPr="00BF35F5">
        <w:rPr>
          <w:rFonts w:ascii="Arial" w:hAnsi="Arial" w:cs="Arial"/>
          <w:spacing w:val="-4"/>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smluvních stran je povinna plnit závazky, které jí vyplývají z Nařízení EP a Rady ES č. 2016/679 ze dne 27. dubna 2016 (obecné nařízení o ochraně osobních údajů) a souvisejících právních předpisů (dále jen „</w:t>
      </w:r>
      <w:r w:rsidRPr="00BF35F5">
        <w:rPr>
          <w:rFonts w:ascii="Arial" w:hAnsi="Arial" w:cs="Arial"/>
          <w:b/>
          <w:bCs/>
          <w:spacing w:val="-4"/>
          <w:sz w:val="22"/>
          <w:szCs w:val="22"/>
        </w:rPr>
        <w:t>nařízení</w:t>
      </w:r>
      <w:r w:rsidRPr="00BF35F5">
        <w:rPr>
          <w:rFonts w:ascii="Arial" w:hAnsi="Arial" w:cs="Arial"/>
          <w:spacing w:val="-4"/>
          <w:sz w:val="22"/>
          <w:szCs w:val="22"/>
        </w:rPr>
        <w:t>“)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r w:rsidR="00EA1C07">
        <w:rPr>
          <w:rFonts w:ascii="Arial" w:hAnsi="Arial" w:cs="Arial"/>
          <w:spacing w:val="-4"/>
          <w:sz w:val="22"/>
          <w:szCs w:val="22"/>
        </w:rPr>
        <w:t>.</w:t>
      </w:r>
    </w:p>
    <w:p w14:paraId="10D10538" w14:textId="77777777" w:rsidR="00EA1C07" w:rsidRPr="00EA1C07" w:rsidRDefault="00EA1C07" w:rsidP="00EA1C07">
      <w:pPr>
        <w:widowControl w:val="0"/>
        <w:suppressAutoHyphens w:val="0"/>
        <w:autoSpaceDE w:val="0"/>
        <w:jc w:val="both"/>
        <w:rPr>
          <w:rFonts w:ascii="Arial" w:hAnsi="Arial" w:cs="Arial"/>
          <w:sz w:val="22"/>
          <w:szCs w:val="22"/>
        </w:rPr>
      </w:pPr>
    </w:p>
    <w:p w14:paraId="3DC1F123" w14:textId="77777777" w:rsidR="00EA1C07" w:rsidRPr="00EA1C07" w:rsidRDefault="00EA1C07" w:rsidP="00E35DCB">
      <w:pPr>
        <w:widowControl w:val="0"/>
        <w:numPr>
          <w:ilvl w:val="1"/>
          <w:numId w:val="2"/>
        </w:numPr>
        <w:suppressAutoHyphens w:val="0"/>
        <w:autoSpaceDE w:val="0"/>
        <w:ind w:left="0" w:firstLine="0"/>
        <w:jc w:val="both"/>
        <w:rPr>
          <w:rFonts w:ascii="Arial" w:hAnsi="Arial" w:cs="Arial"/>
          <w:b/>
          <w:sz w:val="22"/>
          <w:szCs w:val="22"/>
        </w:rPr>
      </w:pPr>
      <w:r w:rsidRPr="00EA1C07">
        <w:rPr>
          <w:rFonts w:ascii="Arial" w:hAnsi="Arial" w:cs="Arial"/>
          <w:sz w:val="22"/>
          <w:szCs w:val="22"/>
        </w:rPr>
        <w:t>Prodávající souhlasí se zveřejněním informací o této smlouvě dle zákona č. 106/1999Sb., o svobodném přístupu k informacím, ve znění pozdějších změn.</w:t>
      </w:r>
    </w:p>
    <w:p w14:paraId="544CA39B" w14:textId="77777777" w:rsidR="00EA1C07" w:rsidRDefault="00EA1C07" w:rsidP="00EA1C07">
      <w:pPr>
        <w:pStyle w:val="Odstavecseseznamem"/>
        <w:rPr>
          <w:rFonts w:ascii="Arial" w:hAnsi="Arial" w:cs="Arial"/>
          <w:b/>
          <w:sz w:val="22"/>
          <w:szCs w:val="22"/>
        </w:rPr>
      </w:pPr>
    </w:p>
    <w:p w14:paraId="1B2D4D9F" w14:textId="77777777" w:rsidR="00EA1C07" w:rsidRDefault="00EA1C07" w:rsidP="002D0ADA">
      <w:pPr>
        <w:widowControl w:val="0"/>
        <w:numPr>
          <w:ilvl w:val="1"/>
          <w:numId w:val="2"/>
        </w:numPr>
        <w:suppressAutoHyphens w:val="0"/>
        <w:autoSpaceDE w:val="0"/>
        <w:ind w:left="0" w:firstLine="0"/>
        <w:jc w:val="both"/>
        <w:rPr>
          <w:rFonts w:ascii="Arial" w:hAnsi="Arial" w:cs="Arial"/>
          <w:sz w:val="22"/>
          <w:szCs w:val="22"/>
        </w:rPr>
      </w:pPr>
      <w:r w:rsidRPr="002D0ADA">
        <w:rPr>
          <w:rFonts w:ascii="Arial" w:hAnsi="Arial" w:cs="Arial"/>
          <w:sz w:val="22"/>
          <w:szCs w:val="22"/>
        </w:rPr>
        <w:t xml:space="preserve">Osoby podepisující tuto smlouvu svým podpisem stvrzují platnost svého oprávnění jednat za </w:t>
      </w:r>
      <w:r w:rsidR="002D0ADA" w:rsidRPr="002D0ADA">
        <w:rPr>
          <w:rFonts w:ascii="Arial" w:hAnsi="Arial" w:cs="Arial"/>
          <w:sz w:val="22"/>
          <w:szCs w:val="22"/>
        </w:rPr>
        <w:t>smluvní stranu</w:t>
      </w:r>
      <w:r w:rsidRPr="002D0ADA">
        <w:rPr>
          <w:rFonts w:ascii="Arial" w:hAnsi="Arial" w:cs="Arial"/>
          <w:sz w:val="22"/>
          <w:szCs w:val="22"/>
        </w:rPr>
        <w:t>.</w:t>
      </w:r>
    </w:p>
    <w:p w14:paraId="34079E36" w14:textId="77777777" w:rsidR="002D0ADA" w:rsidRDefault="002D0ADA" w:rsidP="002D0ADA">
      <w:pPr>
        <w:pStyle w:val="Odstavecseseznamem"/>
        <w:rPr>
          <w:rFonts w:ascii="Arial" w:hAnsi="Arial" w:cs="Arial"/>
          <w:sz w:val="22"/>
          <w:szCs w:val="22"/>
        </w:rPr>
      </w:pPr>
    </w:p>
    <w:p w14:paraId="234D421B" w14:textId="77777777" w:rsidR="00EA1C07" w:rsidRPr="002D0ADA" w:rsidRDefault="00EA1C07" w:rsidP="002D0ADA">
      <w:pPr>
        <w:widowControl w:val="0"/>
        <w:numPr>
          <w:ilvl w:val="1"/>
          <w:numId w:val="2"/>
        </w:numPr>
        <w:suppressAutoHyphens w:val="0"/>
        <w:autoSpaceDE w:val="0"/>
        <w:ind w:left="0" w:firstLine="0"/>
        <w:jc w:val="both"/>
        <w:rPr>
          <w:rFonts w:ascii="Arial" w:hAnsi="Arial" w:cs="Arial"/>
          <w:sz w:val="22"/>
          <w:szCs w:val="22"/>
        </w:rPr>
      </w:pPr>
      <w:r w:rsidRPr="002D0ADA">
        <w:rPr>
          <w:rFonts w:ascii="Arial" w:hAnsi="Arial" w:cs="Arial"/>
          <w:sz w:val="22"/>
          <w:szCs w:val="22"/>
        </w:rPr>
        <w:t>Obě strany smlouvy prohlašují, že si smlouvu přečetly, s jejím obsahem souhlasí.</w:t>
      </w:r>
    </w:p>
    <w:p w14:paraId="65EDBA08" w14:textId="77777777" w:rsidR="00300131" w:rsidRPr="00BF35F5" w:rsidRDefault="00300131" w:rsidP="006F7513">
      <w:pPr>
        <w:widowControl w:val="0"/>
        <w:suppressAutoHyphens w:val="0"/>
        <w:autoSpaceDE w:val="0"/>
        <w:rPr>
          <w:rFonts w:ascii="Arial" w:hAnsi="Arial" w:cs="Arial"/>
          <w:b/>
          <w:sz w:val="22"/>
          <w:szCs w:val="22"/>
        </w:rPr>
      </w:pPr>
    </w:p>
    <w:p w14:paraId="6C06B5E5" w14:textId="77777777" w:rsidR="00300131" w:rsidRPr="00BF35F5" w:rsidRDefault="00300131" w:rsidP="006F7513">
      <w:pPr>
        <w:widowControl w:val="0"/>
        <w:suppressAutoHyphens w:val="0"/>
        <w:autoSpaceDE w:val="0"/>
        <w:rPr>
          <w:rFonts w:ascii="Arial" w:hAnsi="Arial" w:cs="Arial"/>
          <w:b/>
          <w:sz w:val="22"/>
          <w:szCs w:val="22"/>
        </w:rPr>
      </w:pPr>
    </w:p>
    <w:p w14:paraId="587D0F19" w14:textId="77777777" w:rsidR="003C29EC" w:rsidRPr="00BF35F5" w:rsidRDefault="003C29EC" w:rsidP="006F7513">
      <w:pPr>
        <w:widowControl w:val="0"/>
        <w:suppressAutoHyphens w:val="0"/>
        <w:autoSpaceDE w:val="0"/>
        <w:rPr>
          <w:rFonts w:ascii="Arial" w:hAnsi="Arial" w:cs="Arial"/>
          <w:sz w:val="22"/>
          <w:szCs w:val="22"/>
        </w:rPr>
      </w:pPr>
      <w:r w:rsidRPr="00BF35F5">
        <w:rPr>
          <w:rFonts w:ascii="Arial" w:hAnsi="Arial" w:cs="Arial"/>
          <w:b/>
          <w:sz w:val="22"/>
          <w:szCs w:val="22"/>
        </w:rPr>
        <w:t>Přílohy:</w:t>
      </w:r>
      <w:r w:rsidR="00C92E6F" w:rsidRPr="00BF35F5">
        <w:rPr>
          <w:rFonts w:ascii="Arial" w:hAnsi="Arial" w:cs="Arial"/>
          <w:sz w:val="22"/>
          <w:szCs w:val="22"/>
        </w:rPr>
        <w:tab/>
      </w:r>
      <w:r w:rsidRPr="00BF35F5">
        <w:rPr>
          <w:rFonts w:ascii="Arial" w:hAnsi="Arial" w:cs="Arial"/>
          <w:sz w:val="22"/>
          <w:szCs w:val="22"/>
        </w:rPr>
        <w:t>Příloha č.</w:t>
      </w:r>
      <w:r w:rsidR="006F7513" w:rsidRPr="00BF35F5">
        <w:rPr>
          <w:rFonts w:ascii="Arial" w:hAnsi="Arial" w:cs="Arial"/>
          <w:sz w:val="22"/>
          <w:szCs w:val="22"/>
        </w:rPr>
        <w:t xml:space="preserve"> </w:t>
      </w:r>
      <w:r w:rsidRPr="00BF35F5">
        <w:rPr>
          <w:rFonts w:ascii="Arial" w:hAnsi="Arial" w:cs="Arial"/>
          <w:sz w:val="22"/>
          <w:szCs w:val="22"/>
        </w:rPr>
        <w:t>1</w:t>
      </w:r>
      <w:r w:rsidR="00D40440" w:rsidRPr="00BF35F5">
        <w:rPr>
          <w:rFonts w:ascii="Arial" w:hAnsi="Arial" w:cs="Arial"/>
          <w:sz w:val="22"/>
          <w:szCs w:val="22"/>
        </w:rPr>
        <w:t>: </w:t>
      </w:r>
      <w:r w:rsidRPr="00BF35F5">
        <w:rPr>
          <w:rFonts w:ascii="Arial" w:hAnsi="Arial" w:cs="Arial"/>
          <w:sz w:val="22"/>
          <w:szCs w:val="22"/>
        </w:rPr>
        <w:t xml:space="preserve">Specifikace předmětu </w:t>
      </w:r>
      <w:r w:rsidR="006110AA" w:rsidRPr="00BF35F5">
        <w:rPr>
          <w:rFonts w:ascii="Arial" w:hAnsi="Arial" w:cs="Arial"/>
          <w:sz w:val="22"/>
          <w:szCs w:val="22"/>
        </w:rPr>
        <w:t>s</w:t>
      </w:r>
      <w:r w:rsidRPr="00BF35F5">
        <w:rPr>
          <w:rFonts w:ascii="Arial" w:hAnsi="Arial" w:cs="Arial"/>
          <w:sz w:val="22"/>
          <w:szCs w:val="22"/>
        </w:rPr>
        <w:t>mlouvy</w:t>
      </w:r>
    </w:p>
    <w:p w14:paraId="50B90421" w14:textId="77777777" w:rsidR="0063463C" w:rsidRPr="00BF35F5" w:rsidRDefault="0063463C">
      <w:pPr>
        <w:widowControl w:val="0"/>
        <w:suppressAutoHyphens w:val="0"/>
        <w:autoSpaceDE w:val="0"/>
        <w:rPr>
          <w:rFonts w:ascii="Arial" w:hAnsi="Arial" w:cs="Arial"/>
          <w:sz w:val="22"/>
          <w:szCs w:val="22"/>
        </w:rPr>
      </w:pPr>
    </w:p>
    <w:p w14:paraId="64E03BDB" w14:textId="77777777" w:rsidR="00300131" w:rsidRPr="00BF35F5" w:rsidRDefault="00300131">
      <w:pPr>
        <w:widowControl w:val="0"/>
        <w:suppressAutoHyphens w:val="0"/>
        <w:autoSpaceDE w:val="0"/>
        <w:rPr>
          <w:rFonts w:ascii="Arial" w:hAnsi="Arial" w:cs="Arial"/>
          <w:sz w:val="22"/>
          <w:szCs w:val="22"/>
        </w:rPr>
      </w:pPr>
    </w:p>
    <w:p w14:paraId="0965208C" w14:textId="77777777" w:rsidR="00B67650" w:rsidRPr="00BF35F5" w:rsidRDefault="00B67650" w:rsidP="00B67650">
      <w:pPr>
        <w:suppressAutoHyphens w:val="0"/>
        <w:autoSpaceDE w:val="0"/>
        <w:rPr>
          <w:rFonts w:ascii="Arial" w:hAnsi="Arial" w:cs="Arial"/>
          <w:sz w:val="22"/>
          <w:szCs w:val="22"/>
          <w:lang w:eastAsia="cs-CZ"/>
        </w:rPr>
      </w:pPr>
      <w:r w:rsidRPr="00BF35F5">
        <w:rPr>
          <w:rFonts w:ascii="Arial" w:hAnsi="Arial" w:cs="Arial"/>
          <w:sz w:val="22"/>
          <w:szCs w:val="22"/>
        </w:rPr>
        <w:t>V Pardubicích</w:t>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t xml:space="preserve">         V </w:t>
      </w:r>
      <w:r w:rsidRPr="00BF35F5">
        <w:rPr>
          <w:rFonts w:ascii="Arial" w:hAnsi="Arial" w:cs="Arial"/>
          <w:color w:val="FF0000"/>
          <w:sz w:val="22"/>
          <w:szCs w:val="22"/>
        </w:rPr>
        <w:t xml:space="preserve">doplní </w:t>
      </w:r>
      <w:r w:rsidR="0007795A" w:rsidRPr="00BF35F5">
        <w:rPr>
          <w:rFonts w:ascii="Arial" w:hAnsi="Arial" w:cs="Arial"/>
          <w:color w:val="FF0000"/>
          <w:sz w:val="22"/>
          <w:szCs w:val="22"/>
        </w:rPr>
        <w:t>prodávající</w:t>
      </w:r>
    </w:p>
    <w:p w14:paraId="079E4220" w14:textId="77777777" w:rsidR="005754D7" w:rsidRPr="00BF35F5" w:rsidRDefault="00B67650" w:rsidP="00B67650">
      <w:pPr>
        <w:suppressAutoHyphens w:val="0"/>
        <w:autoSpaceDE w:val="0"/>
        <w:rPr>
          <w:rFonts w:ascii="Arial" w:hAnsi="Arial" w:cs="Arial"/>
          <w:sz w:val="22"/>
          <w:szCs w:val="22"/>
        </w:rPr>
      </w:pPr>
      <w:r w:rsidRPr="00BF35F5">
        <w:rPr>
          <w:rFonts w:ascii="Arial" w:hAnsi="Arial" w:cs="Arial"/>
          <w:sz w:val="22"/>
          <w:szCs w:val="22"/>
        </w:rPr>
        <w:t>dle elektronického podpisu</w:t>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r>
      <w:r w:rsidRPr="00BF35F5">
        <w:rPr>
          <w:rFonts w:ascii="Arial" w:hAnsi="Arial" w:cs="Arial"/>
          <w:sz w:val="22"/>
          <w:szCs w:val="22"/>
        </w:rPr>
        <w:tab/>
        <w:t>dle elektronického podpisu</w:t>
      </w:r>
    </w:p>
    <w:p w14:paraId="5D5B7FFE" w14:textId="77777777" w:rsidR="00B67650" w:rsidRPr="00BF35F5" w:rsidRDefault="00B67650" w:rsidP="00B67650">
      <w:pPr>
        <w:pStyle w:val="Standard"/>
        <w:rPr>
          <w:rFonts w:ascii="Arial" w:hAnsi="Arial" w:cs="Arial"/>
          <w:sz w:val="22"/>
          <w:szCs w:val="22"/>
        </w:rPr>
      </w:pPr>
    </w:p>
    <w:p w14:paraId="1A4A2039" w14:textId="77777777" w:rsidR="005754D7" w:rsidRPr="00BF35F5" w:rsidRDefault="00B67650" w:rsidP="005754D7">
      <w:pPr>
        <w:ind w:right="-766"/>
        <w:jc w:val="both"/>
        <w:rPr>
          <w:rFonts w:ascii="Arial" w:hAnsi="Arial" w:cs="Arial"/>
          <w:sz w:val="22"/>
          <w:szCs w:val="22"/>
        </w:rPr>
      </w:pPr>
      <w:r w:rsidRPr="00BF35F5">
        <w:rPr>
          <w:rFonts w:ascii="Arial" w:hAnsi="Arial" w:cs="Arial"/>
          <w:sz w:val="22"/>
          <w:szCs w:val="22"/>
        </w:rPr>
        <w:t xml:space="preserve">       </w:t>
      </w:r>
      <w:r w:rsidR="005754D7" w:rsidRPr="00BF35F5">
        <w:rPr>
          <w:rFonts w:ascii="Arial" w:hAnsi="Arial" w:cs="Arial"/>
          <w:sz w:val="22"/>
          <w:szCs w:val="22"/>
        </w:rPr>
        <w:t>Za kupujícího:</w:t>
      </w:r>
      <w:r w:rsidR="005754D7" w:rsidRPr="00BF35F5">
        <w:rPr>
          <w:rFonts w:ascii="Arial" w:hAnsi="Arial" w:cs="Arial"/>
          <w:sz w:val="22"/>
          <w:szCs w:val="22"/>
        </w:rPr>
        <w:tab/>
      </w:r>
      <w:r w:rsidR="005754D7" w:rsidRPr="00BF35F5">
        <w:rPr>
          <w:rFonts w:ascii="Arial" w:hAnsi="Arial" w:cs="Arial"/>
          <w:sz w:val="22"/>
          <w:szCs w:val="22"/>
        </w:rPr>
        <w:tab/>
      </w:r>
      <w:r w:rsidR="005754D7" w:rsidRPr="00BF35F5">
        <w:rPr>
          <w:rFonts w:ascii="Arial" w:hAnsi="Arial" w:cs="Arial"/>
          <w:sz w:val="22"/>
          <w:szCs w:val="22"/>
        </w:rPr>
        <w:tab/>
      </w:r>
      <w:r w:rsidR="005754D7" w:rsidRPr="00BF35F5">
        <w:rPr>
          <w:rFonts w:ascii="Arial" w:hAnsi="Arial" w:cs="Arial"/>
          <w:sz w:val="22"/>
          <w:szCs w:val="22"/>
        </w:rPr>
        <w:tab/>
      </w:r>
      <w:r w:rsidR="005754D7" w:rsidRPr="00BF35F5">
        <w:rPr>
          <w:rFonts w:ascii="Arial" w:hAnsi="Arial" w:cs="Arial"/>
          <w:sz w:val="22"/>
          <w:szCs w:val="22"/>
        </w:rPr>
        <w:tab/>
      </w:r>
      <w:r w:rsidR="005754D7" w:rsidRPr="00BF35F5">
        <w:rPr>
          <w:rFonts w:ascii="Arial" w:hAnsi="Arial" w:cs="Arial"/>
          <w:sz w:val="22"/>
          <w:szCs w:val="22"/>
        </w:rPr>
        <w:tab/>
      </w:r>
      <w:r w:rsidR="005754D7" w:rsidRPr="00BF35F5">
        <w:rPr>
          <w:rFonts w:ascii="Arial" w:hAnsi="Arial" w:cs="Arial"/>
          <w:sz w:val="22"/>
          <w:szCs w:val="22"/>
        </w:rPr>
        <w:tab/>
        <w:t>Za prodávajícího:</w:t>
      </w:r>
    </w:p>
    <w:p w14:paraId="28C2E23B" w14:textId="77777777" w:rsidR="005754D7" w:rsidRPr="00BF35F5" w:rsidRDefault="005754D7" w:rsidP="005754D7">
      <w:pPr>
        <w:ind w:right="-766"/>
        <w:jc w:val="both"/>
        <w:rPr>
          <w:rFonts w:ascii="Arial" w:hAnsi="Arial" w:cs="Arial"/>
          <w:sz w:val="22"/>
          <w:szCs w:val="22"/>
        </w:rPr>
      </w:pPr>
    </w:p>
    <w:p w14:paraId="576DBBC3" w14:textId="77777777" w:rsidR="005754D7" w:rsidRPr="00BF35F5" w:rsidRDefault="005754D7" w:rsidP="005754D7">
      <w:pPr>
        <w:ind w:right="-766"/>
        <w:jc w:val="both"/>
        <w:rPr>
          <w:rFonts w:ascii="Arial" w:hAnsi="Arial" w:cs="Arial"/>
          <w:sz w:val="22"/>
          <w:szCs w:val="22"/>
        </w:rPr>
      </w:pPr>
    </w:p>
    <w:p w14:paraId="27C908E0" w14:textId="77777777" w:rsidR="005754D7" w:rsidRPr="00BF35F5" w:rsidRDefault="005754D7" w:rsidP="005754D7">
      <w:pPr>
        <w:ind w:right="-766"/>
        <w:jc w:val="both"/>
        <w:rPr>
          <w:rFonts w:ascii="Arial" w:hAnsi="Arial" w:cs="Arial"/>
          <w:sz w:val="22"/>
          <w:szCs w:val="22"/>
        </w:rPr>
      </w:pPr>
    </w:p>
    <w:p w14:paraId="66663577" w14:textId="77777777" w:rsidR="005754D7" w:rsidRPr="00BF35F5" w:rsidRDefault="005754D7" w:rsidP="005754D7">
      <w:pPr>
        <w:ind w:right="-766"/>
        <w:jc w:val="both"/>
        <w:rPr>
          <w:rFonts w:ascii="Arial" w:hAnsi="Arial" w:cs="Arial"/>
          <w:sz w:val="22"/>
          <w:szCs w:val="22"/>
        </w:rPr>
      </w:pPr>
    </w:p>
    <w:tbl>
      <w:tblPr>
        <w:tblW w:w="9610" w:type="dxa"/>
        <w:jc w:val="center"/>
        <w:tblLayout w:type="fixed"/>
        <w:tblCellMar>
          <w:left w:w="70" w:type="dxa"/>
          <w:right w:w="70" w:type="dxa"/>
        </w:tblCellMar>
        <w:tblLook w:val="04A0" w:firstRow="1" w:lastRow="0" w:firstColumn="1" w:lastColumn="0" w:noHBand="0" w:noVBand="1"/>
      </w:tblPr>
      <w:tblGrid>
        <w:gridCol w:w="5032"/>
        <w:gridCol w:w="4578"/>
      </w:tblGrid>
      <w:tr w:rsidR="005754D7" w:rsidRPr="00BF35F5" w14:paraId="57A4C8B3" w14:textId="77777777">
        <w:trPr>
          <w:jc w:val="center"/>
        </w:trPr>
        <w:tc>
          <w:tcPr>
            <w:tcW w:w="5032" w:type="dxa"/>
          </w:tcPr>
          <w:p w14:paraId="7A1E09FE" w14:textId="77777777" w:rsidR="005754D7" w:rsidRPr="00BF35F5" w:rsidRDefault="005754D7">
            <w:pPr>
              <w:tabs>
                <w:tab w:val="left" w:pos="284"/>
              </w:tabs>
              <w:jc w:val="center"/>
              <w:rPr>
                <w:rFonts w:ascii="Arial" w:hAnsi="Arial" w:cs="Arial"/>
                <w:sz w:val="22"/>
                <w:szCs w:val="22"/>
              </w:rPr>
            </w:pPr>
            <w:r w:rsidRPr="00BF35F5">
              <w:rPr>
                <w:rFonts w:ascii="Arial" w:hAnsi="Arial" w:cs="Arial"/>
                <w:sz w:val="22"/>
                <w:szCs w:val="22"/>
              </w:rPr>
              <w:t>..……………………………………….</w:t>
            </w:r>
          </w:p>
          <w:p w14:paraId="6D724776" w14:textId="77777777" w:rsidR="005754D7" w:rsidRPr="00BF35F5" w:rsidRDefault="005754D7">
            <w:pPr>
              <w:tabs>
                <w:tab w:val="left" w:pos="284"/>
              </w:tabs>
              <w:jc w:val="center"/>
              <w:rPr>
                <w:rFonts w:ascii="Arial" w:hAnsi="Arial" w:cs="Arial"/>
                <w:sz w:val="22"/>
                <w:szCs w:val="22"/>
              </w:rPr>
            </w:pPr>
            <w:r w:rsidRPr="00BF35F5">
              <w:rPr>
                <w:rFonts w:ascii="Arial" w:hAnsi="Arial" w:cs="Arial"/>
                <w:sz w:val="22"/>
                <w:szCs w:val="22"/>
              </w:rPr>
              <w:t>Ing. Zdeněk Vašák</w:t>
            </w:r>
          </w:p>
          <w:p w14:paraId="542C732D" w14:textId="77777777" w:rsidR="005754D7" w:rsidRPr="00BF35F5" w:rsidRDefault="005754D7">
            <w:pPr>
              <w:tabs>
                <w:tab w:val="left" w:pos="284"/>
              </w:tabs>
              <w:jc w:val="center"/>
              <w:rPr>
                <w:rFonts w:ascii="Arial" w:hAnsi="Arial" w:cs="Arial"/>
                <w:sz w:val="22"/>
                <w:szCs w:val="22"/>
              </w:rPr>
            </w:pPr>
            <w:r w:rsidRPr="00BF35F5">
              <w:rPr>
                <w:rFonts w:ascii="Arial" w:hAnsi="Arial" w:cs="Arial"/>
                <w:sz w:val="22"/>
                <w:szCs w:val="22"/>
              </w:rPr>
              <w:t>ředitel</w:t>
            </w:r>
          </w:p>
          <w:p w14:paraId="484B622F" w14:textId="77777777" w:rsidR="005754D7" w:rsidRPr="00BF35F5" w:rsidRDefault="005754D7">
            <w:pPr>
              <w:tabs>
                <w:tab w:val="left" w:pos="284"/>
              </w:tabs>
              <w:autoSpaceDE w:val="0"/>
              <w:autoSpaceDN w:val="0"/>
              <w:jc w:val="center"/>
              <w:rPr>
                <w:rFonts w:ascii="Arial" w:hAnsi="Arial" w:cs="Arial"/>
                <w:sz w:val="22"/>
                <w:szCs w:val="22"/>
              </w:rPr>
            </w:pPr>
            <w:r w:rsidRPr="00BF35F5">
              <w:rPr>
                <w:rFonts w:ascii="Arial" w:hAnsi="Arial" w:cs="Arial"/>
                <w:sz w:val="22"/>
                <w:szCs w:val="22"/>
              </w:rPr>
              <w:t>Správa a údržba silnic Pardubického kraje</w:t>
            </w:r>
          </w:p>
        </w:tc>
        <w:tc>
          <w:tcPr>
            <w:tcW w:w="4578" w:type="dxa"/>
            <w:tcBorders>
              <w:left w:val="nil"/>
            </w:tcBorders>
          </w:tcPr>
          <w:p w14:paraId="0F0280F1" w14:textId="77777777" w:rsidR="005754D7" w:rsidRPr="00BF35F5" w:rsidRDefault="005754D7">
            <w:pPr>
              <w:tabs>
                <w:tab w:val="left" w:pos="284"/>
              </w:tabs>
              <w:autoSpaceDE w:val="0"/>
              <w:autoSpaceDN w:val="0"/>
              <w:jc w:val="center"/>
              <w:rPr>
                <w:rFonts w:ascii="Arial" w:hAnsi="Arial" w:cs="Arial"/>
                <w:sz w:val="22"/>
                <w:szCs w:val="22"/>
              </w:rPr>
            </w:pPr>
            <w:r w:rsidRPr="00BF35F5">
              <w:rPr>
                <w:rFonts w:ascii="Arial" w:hAnsi="Arial" w:cs="Arial"/>
                <w:sz w:val="22"/>
                <w:szCs w:val="22"/>
              </w:rPr>
              <w:t>..……………………………………….</w:t>
            </w:r>
          </w:p>
          <w:p w14:paraId="6E19452F" w14:textId="77777777" w:rsidR="005754D7" w:rsidRPr="00BF35F5" w:rsidRDefault="005754D7">
            <w:pPr>
              <w:tabs>
                <w:tab w:val="left" w:pos="284"/>
              </w:tabs>
              <w:autoSpaceDE w:val="0"/>
              <w:autoSpaceDN w:val="0"/>
              <w:jc w:val="center"/>
              <w:rPr>
                <w:rFonts w:ascii="Arial" w:hAnsi="Arial" w:cs="Arial"/>
                <w:color w:val="FF0000"/>
                <w:sz w:val="22"/>
                <w:szCs w:val="22"/>
              </w:rPr>
            </w:pPr>
            <w:r w:rsidRPr="00BF35F5">
              <w:rPr>
                <w:rFonts w:ascii="Arial" w:hAnsi="Arial" w:cs="Arial"/>
                <w:color w:val="FF0000"/>
                <w:sz w:val="22"/>
                <w:szCs w:val="22"/>
              </w:rPr>
              <w:t>jméno oprávněné osoby</w:t>
            </w:r>
          </w:p>
          <w:p w14:paraId="5A801FA6" w14:textId="77777777" w:rsidR="005754D7" w:rsidRPr="00BF35F5" w:rsidRDefault="005754D7">
            <w:pPr>
              <w:tabs>
                <w:tab w:val="left" w:pos="284"/>
              </w:tabs>
              <w:autoSpaceDE w:val="0"/>
              <w:autoSpaceDN w:val="0"/>
              <w:jc w:val="center"/>
              <w:rPr>
                <w:rFonts w:ascii="Arial" w:hAnsi="Arial" w:cs="Arial"/>
                <w:color w:val="FF0000"/>
                <w:sz w:val="22"/>
                <w:szCs w:val="22"/>
              </w:rPr>
            </w:pPr>
            <w:r w:rsidRPr="00BF35F5">
              <w:rPr>
                <w:rFonts w:ascii="Arial" w:hAnsi="Arial" w:cs="Arial"/>
                <w:color w:val="FF0000"/>
                <w:sz w:val="22"/>
                <w:szCs w:val="22"/>
              </w:rPr>
              <w:t>funkce – doplní prodávající</w:t>
            </w:r>
          </w:p>
          <w:p w14:paraId="004AFBA6" w14:textId="77777777" w:rsidR="005754D7" w:rsidRPr="00BF35F5" w:rsidRDefault="005754D7">
            <w:pPr>
              <w:tabs>
                <w:tab w:val="left" w:pos="284"/>
              </w:tabs>
              <w:autoSpaceDE w:val="0"/>
              <w:autoSpaceDN w:val="0"/>
              <w:jc w:val="center"/>
              <w:rPr>
                <w:rFonts w:ascii="Arial" w:hAnsi="Arial" w:cs="Arial"/>
                <w:sz w:val="22"/>
                <w:szCs w:val="22"/>
              </w:rPr>
            </w:pPr>
            <w:r w:rsidRPr="00BF35F5">
              <w:rPr>
                <w:rFonts w:ascii="Arial" w:hAnsi="Arial" w:cs="Arial"/>
                <w:color w:val="FF0000"/>
                <w:sz w:val="22"/>
                <w:szCs w:val="22"/>
              </w:rPr>
              <w:t>společnost – doplní prodávající</w:t>
            </w:r>
          </w:p>
        </w:tc>
      </w:tr>
    </w:tbl>
    <w:p w14:paraId="67B45A1C" w14:textId="77777777" w:rsidR="008A2F0E" w:rsidRDefault="008A2F0E" w:rsidP="00A54650">
      <w:pPr>
        <w:tabs>
          <w:tab w:val="left" w:pos="709"/>
        </w:tabs>
        <w:jc w:val="right"/>
        <w:rPr>
          <w:rFonts w:ascii="Arial" w:hAnsi="Arial" w:cs="Arial"/>
          <w:sz w:val="22"/>
          <w:szCs w:val="22"/>
        </w:rPr>
      </w:pPr>
    </w:p>
    <w:p w14:paraId="0CF1DFA8" w14:textId="77777777" w:rsidR="00172EC1" w:rsidRPr="00BF35F5" w:rsidRDefault="00172EC1" w:rsidP="00A54650">
      <w:pPr>
        <w:tabs>
          <w:tab w:val="left" w:pos="709"/>
        </w:tabs>
        <w:jc w:val="right"/>
        <w:rPr>
          <w:rFonts w:ascii="Arial" w:hAnsi="Arial" w:cs="Arial"/>
          <w:sz w:val="22"/>
          <w:szCs w:val="22"/>
        </w:rPr>
      </w:pPr>
      <w:r w:rsidRPr="00BF35F5">
        <w:rPr>
          <w:rFonts w:ascii="Arial" w:hAnsi="Arial" w:cs="Arial"/>
          <w:sz w:val="22"/>
          <w:szCs w:val="22"/>
        </w:rPr>
        <w:t>Příloha č. 1</w:t>
      </w:r>
    </w:p>
    <w:p w14:paraId="361DF0B2" w14:textId="77777777" w:rsidR="00E93A7E" w:rsidRDefault="00E93A7E" w:rsidP="00E93A7E">
      <w:pPr>
        <w:widowControl w:val="0"/>
        <w:suppressAutoHyphens w:val="0"/>
        <w:autoSpaceDE w:val="0"/>
        <w:rPr>
          <w:rFonts w:ascii="Arial" w:hAnsi="Arial" w:cs="Arial"/>
          <w:b/>
          <w:sz w:val="22"/>
          <w:szCs w:val="22"/>
        </w:rPr>
      </w:pPr>
    </w:p>
    <w:p w14:paraId="35A7AD23" w14:textId="77777777" w:rsidR="008A2F0E" w:rsidRPr="00BF35F5" w:rsidRDefault="008A2F0E" w:rsidP="00E93A7E">
      <w:pPr>
        <w:widowControl w:val="0"/>
        <w:suppressAutoHyphens w:val="0"/>
        <w:autoSpaceDE w:val="0"/>
        <w:rPr>
          <w:rFonts w:ascii="Arial" w:hAnsi="Arial" w:cs="Arial"/>
          <w:b/>
          <w:sz w:val="22"/>
          <w:szCs w:val="22"/>
        </w:rPr>
      </w:pPr>
    </w:p>
    <w:p w14:paraId="7CA9F4B3" w14:textId="77777777" w:rsidR="00563471" w:rsidRPr="00BF35F5" w:rsidRDefault="00A54650">
      <w:pPr>
        <w:widowControl w:val="0"/>
        <w:suppressAutoHyphens w:val="0"/>
        <w:autoSpaceDE w:val="0"/>
        <w:jc w:val="center"/>
        <w:rPr>
          <w:rFonts w:ascii="Arial" w:hAnsi="Arial" w:cs="Arial"/>
          <w:sz w:val="22"/>
          <w:szCs w:val="22"/>
        </w:rPr>
      </w:pPr>
      <w:r w:rsidRPr="00BF35F5">
        <w:rPr>
          <w:rFonts w:ascii="Arial" w:hAnsi="Arial" w:cs="Arial"/>
          <w:b/>
          <w:sz w:val="22"/>
          <w:szCs w:val="22"/>
        </w:rPr>
        <w:t xml:space="preserve">Specifikace předmětu </w:t>
      </w:r>
      <w:r w:rsidR="003614C6" w:rsidRPr="00BF35F5">
        <w:rPr>
          <w:rFonts w:ascii="Arial" w:hAnsi="Arial" w:cs="Arial"/>
          <w:b/>
          <w:sz w:val="22"/>
          <w:szCs w:val="22"/>
        </w:rPr>
        <w:t>s</w:t>
      </w:r>
      <w:r w:rsidRPr="00BF35F5">
        <w:rPr>
          <w:rFonts w:ascii="Arial" w:hAnsi="Arial" w:cs="Arial"/>
          <w:b/>
          <w:sz w:val="22"/>
          <w:szCs w:val="22"/>
        </w:rPr>
        <w:t>mlouvy</w:t>
      </w:r>
    </w:p>
    <w:p w14:paraId="1F1D60D4" w14:textId="77777777" w:rsidR="0063463C" w:rsidRPr="00BF35F5" w:rsidRDefault="0063463C">
      <w:pPr>
        <w:widowControl w:val="0"/>
        <w:suppressAutoHyphens w:val="0"/>
        <w:autoSpaceDE w:val="0"/>
        <w:rPr>
          <w:rFonts w:ascii="Arial" w:hAnsi="Arial" w:cs="Arial"/>
          <w:sz w:val="22"/>
          <w:szCs w:val="22"/>
        </w:rPr>
      </w:pPr>
    </w:p>
    <w:p w14:paraId="45186AC6" w14:textId="77777777" w:rsidR="0063463C" w:rsidRPr="00BF35F5" w:rsidRDefault="0063463C">
      <w:pPr>
        <w:widowControl w:val="0"/>
        <w:suppressAutoHyphens w:val="0"/>
        <w:autoSpaceDE w:val="0"/>
        <w:rPr>
          <w:rFonts w:ascii="Arial" w:hAnsi="Arial" w:cs="Arial"/>
          <w:sz w:val="22"/>
          <w:szCs w:val="22"/>
        </w:rPr>
      </w:pPr>
    </w:p>
    <w:p w14:paraId="54C50BE4" w14:textId="77777777" w:rsidR="007B1F18" w:rsidRPr="00BF35F5" w:rsidRDefault="006A686E" w:rsidP="006A686E">
      <w:pPr>
        <w:widowControl w:val="0"/>
        <w:suppressAutoHyphens w:val="0"/>
        <w:autoSpaceDE w:val="0"/>
        <w:jc w:val="both"/>
        <w:rPr>
          <w:rFonts w:ascii="Arial" w:hAnsi="Arial" w:cs="Arial"/>
          <w:sz w:val="22"/>
          <w:szCs w:val="22"/>
        </w:rPr>
      </w:pPr>
      <w:r w:rsidRPr="00BF35F5">
        <w:rPr>
          <w:rFonts w:ascii="Arial" w:hAnsi="Arial" w:cs="Arial"/>
          <w:sz w:val="22"/>
          <w:szCs w:val="22"/>
        </w:rPr>
        <w:t>Předmětem a účelem této smlouvy je dodávka a převod vlastnického práva k níže specifikovaným movitým věcem</w:t>
      </w:r>
      <w:r w:rsidR="00D059CB" w:rsidRPr="00BF35F5">
        <w:rPr>
          <w:rFonts w:ascii="Arial" w:hAnsi="Arial" w:cs="Arial"/>
          <w:sz w:val="22"/>
          <w:szCs w:val="22"/>
        </w:rPr>
        <w:t>:</w:t>
      </w:r>
    </w:p>
    <w:p w14:paraId="2665FB21" w14:textId="77777777" w:rsidR="006A686E" w:rsidRPr="00BF35F5" w:rsidRDefault="006A686E" w:rsidP="006A686E">
      <w:pPr>
        <w:widowControl w:val="0"/>
        <w:suppressAutoHyphens w:val="0"/>
        <w:autoSpaceDE w:val="0"/>
        <w:jc w:val="both"/>
        <w:rPr>
          <w:rFonts w:ascii="Arial" w:hAnsi="Arial" w:cs="Arial"/>
          <w:sz w:val="22"/>
          <w:szCs w:val="22"/>
        </w:rPr>
      </w:pPr>
    </w:p>
    <w:p w14:paraId="315FD78A" w14:textId="77777777" w:rsidR="00CA5CA4" w:rsidRPr="00BF35F5" w:rsidRDefault="00CA5CA4" w:rsidP="00CA5CA4">
      <w:pPr>
        <w:jc w:val="both"/>
        <w:rPr>
          <w:rFonts w:ascii="Arial" w:hAnsi="Arial" w:cs="Arial"/>
          <w:b/>
          <w:sz w:val="22"/>
          <w:szCs w:val="22"/>
        </w:rPr>
      </w:pPr>
      <w:r w:rsidRPr="00BF35F5">
        <w:rPr>
          <w:rFonts w:ascii="Arial" w:hAnsi="Arial" w:cs="Arial"/>
          <w:b/>
          <w:sz w:val="22"/>
          <w:szCs w:val="22"/>
        </w:rPr>
        <w:t>A/ Předmětem plnění je</w:t>
      </w:r>
      <w:r w:rsidR="00B37F93" w:rsidRPr="00BF35F5">
        <w:rPr>
          <w:rFonts w:ascii="Arial" w:hAnsi="Arial" w:cs="Arial"/>
          <w:b/>
          <w:sz w:val="22"/>
          <w:szCs w:val="22"/>
        </w:rPr>
        <w:t xml:space="preserve"> ,,</w:t>
      </w:r>
      <w:r w:rsidR="0051724E" w:rsidRPr="00BF35F5">
        <w:rPr>
          <w:rFonts w:ascii="Arial" w:hAnsi="Arial" w:cs="Arial"/>
          <w:b/>
          <w:sz w:val="22"/>
          <w:szCs w:val="22"/>
        </w:rPr>
        <w:t>Dodávka pokladače živičných směsí (finišeru)</w:t>
      </w:r>
      <w:r w:rsidR="00E32D27" w:rsidRPr="00BF35F5">
        <w:rPr>
          <w:rFonts w:ascii="Arial" w:hAnsi="Arial" w:cs="Arial"/>
          <w:b/>
          <w:sz w:val="22"/>
          <w:szCs w:val="22"/>
        </w:rPr>
        <w:t xml:space="preserve"> včetně příslušenství</w:t>
      </w:r>
      <w:r w:rsidR="0051724E" w:rsidRPr="00BF35F5">
        <w:rPr>
          <w:rFonts w:ascii="Arial" w:hAnsi="Arial" w:cs="Arial"/>
          <w:b/>
          <w:sz w:val="22"/>
          <w:szCs w:val="22"/>
        </w:rPr>
        <w:t xml:space="preserve"> pro cestmistrovství Pardubice</w:t>
      </w:r>
      <w:r w:rsidR="0051724E" w:rsidRPr="00BF35F5">
        <w:rPr>
          <w:rFonts w:ascii="Arial" w:hAnsi="Arial" w:cs="Arial"/>
          <w:bCs/>
          <w:color w:val="FF0000"/>
          <w:sz w:val="22"/>
          <w:szCs w:val="22"/>
        </w:rPr>
        <w:t xml:space="preserve"> </w:t>
      </w:r>
      <w:r w:rsidRPr="00BF35F5">
        <w:rPr>
          <w:rFonts w:ascii="Arial" w:hAnsi="Arial" w:cs="Arial"/>
          <w:bCs/>
          <w:color w:val="FF0000"/>
          <w:sz w:val="22"/>
          <w:szCs w:val="22"/>
        </w:rPr>
        <w:t>typ doplní prodávající</w:t>
      </w:r>
      <w:r w:rsidRPr="00BF35F5">
        <w:rPr>
          <w:rFonts w:ascii="Arial" w:hAnsi="Arial" w:cs="Arial"/>
          <w:b/>
          <w:sz w:val="22"/>
          <w:szCs w:val="22"/>
        </w:rPr>
        <w:t>“.</w:t>
      </w:r>
    </w:p>
    <w:p w14:paraId="44DC859A" w14:textId="77777777" w:rsidR="00CA5CA4" w:rsidRPr="00BF35F5" w:rsidRDefault="00CA5CA4" w:rsidP="00CA5CA4">
      <w:pPr>
        <w:jc w:val="both"/>
        <w:rPr>
          <w:rFonts w:ascii="Arial" w:hAnsi="Arial" w:cs="Arial"/>
          <w:bCs/>
          <w:sz w:val="22"/>
          <w:szCs w:val="22"/>
        </w:rPr>
      </w:pPr>
      <w:r w:rsidRPr="00BF35F5">
        <w:rPr>
          <w:rFonts w:ascii="Arial" w:hAnsi="Arial" w:cs="Arial"/>
          <w:bCs/>
          <w:sz w:val="22"/>
          <w:szCs w:val="22"/>
        </w:rPr>
        <w:t>Požadované místo plnění:</w:t>
      </w:r>
    </w:p>
    <w:p w14:paraId="5AFE2ED3" w14:textId="77777777" w:rsidR="0051724E" w:rsidRPr="00BF35F5" w:rsidRDefault="00CA5CA4" w:rsidP="0051724E">
      <w:pPr>
        <w:ind w:left="851" w:hanging="284"/>
        <w:jc w:val="both"/>
        <w:rPr>
          <w:rFonts w:ascii="Arial" w:hAnsi="Arial" w:cs="Arial"/>
          <w:bCs/>
          <w:sz w:val="22"/>
          <w:szCs w:val="22"/>
        </w:rPr>
      </w:pPr>
      <w:r w:rsidRPr="00BF35F5">
        <w:rPr>
          <w:rFonts w:ascii="Arial" w:hAnsi="Arial" w:cs="Arial"/>
          <w:sz w:val="22"/>
          <w:szCs w:val="22"/>
        </w:rPr>
        <w:t xml:space="preserve">Areál kupujícího: </w:t>
      </w:r>
      <w:bookmarkStart w:id="3" w:name="_Hlk57443711"/>
      <w:proofErr w:type="spellStart"/>
      <w:r w:rsidR="00E35DCB" w:rsidRPr="00BF35F5">
        <w:rPr>
          <w:rFonts w:ascii="Arial" w:hAnsi="Arial" w:cs="Arial"/>
          <w:bCs/>
          <w:sz w:val="22"/>
          <w:szCs w:val="22"/>
        </w:rPr>
        <w:t>Cestmistrovské</w:t>
      </w:r>
      <w:proofErr w:type="spellEnd"/>
      <w:r w:rsidR="00E35DCB" w:rsidRPr="00BF35F5">
        <w:rPr>
          <w:rFonts w:ascii="Arial" w:hAnsi="Arial" w:cs="Arial"/>
          <w:bCs/>
          <w:sz w:val="22"/>
          <w:szCs w:val="22"/>
        </w:rPr>
        <w:t xml:space="preserve"> středisko </w:t>
      </w:r>
      <w:bookmarkEnd w:id="3"/>
      <w:r w:rsidR="0051724E" w:rsidRPr="00BF35F5">
        <w:rPr>
          <w:rFonts w:ascii="Arial" w:hAnsi="Arial" w:cs="Arial"/>
          <w:bCs/>
          <w:sz w:val="22"/>
          <w:szCs w:val="22"/>
        </w:rPr>
        <w:t xml:space="preserve">Pardubice, Doubravice 98, </w:t>
      </w:r>
    </w:p>
    <w:p w14:paraId="6457323C" w14:textId="77777777" w:rsidR="00CA5CA4" w:rsidRPr="00BF35F5" w:rsidRDefault="0051724E" w:rsidP="0051724E">
      <w:pPr>
        <w:ind w:left="851" w:hanging="284"/>
        <w:jc w:val="both"/>
        <w:rPr>
          <w:rFonts w:ascii="Arial" w:hAnsi="Arial" w:cs="Arial"/>
          <w:bCs/>
          <w:sz w:val="22"/>
          <w:szCs w:val="22"/>
        </w:rPr>
      </w:pPr>
      <w:r w:rsidRPr="00BF35F5">
        <w:rPr>
          <w:rFonts w:ascii="Arial" w:hAnsi="Arial" w:cs="Arial"/>
          <w:bCs/>
          <w:sz w:val="22"/>
          <w:szCs w:val="22"/>
        </w:rPr>
        <w:t>533 53 Pardubice</w:t>
      </w:r>
    </w:p>
    <w:p w14:paraId="002F22FC" w14:textId="77777777" w:rsidR="00CA5CA4" w:rsidRPr="00BF35F5" w:rsidRDefault="00CA5CA4" w:rsidP="00CA5CA4">
      <w:pPr>
        <w:jc w:val="both"/>
        <w:rPr>
          <w:rFonts w:ascii="Arial" w:hAnsi="Arial" w:cs="Arial"/>
          <w:sz w:val="22"/>
          <w:szCs w:val="22"/>
        </w:rPr>
      </w:pPr>
    </w:p>
    <w:p w14:paraId="2B5DC257" w14:textId="77777777" w:rsidR="00CA5CA4" w:rsidRPr="00BF35F5" w:rsidRDefault="00CA5CA4" w:rsidP="00CA5CA4">
      <w:pPr>
        <w:jc w:val="both"/>
        <w:rPr>
          <w:rFonts w:ascii="Arial" w:hAnsi="Arial" w:cs="Arial"/>
          <w:sz w:val="22"/>
          <w:szCs w:val="22"/>
        </w:rPr>
      </w:pPr>
    </w:p>
    <w:p w14:paraId="46F53E33" w14:textId="77777777" w:rsidR="00CA5CA4" w:rsidRPr="00BF35F5" w:rsidRDefault="00CA5CA4" w:rsidP="00CA5CA4">
      <w:pPr>
        <w:tabs>
          <w:tab w:val="left" w:pos="709"/>
        </w:tabs>
        <w:jc w:val="both"/>
        <w:rPr>
          <w:rFonts w:ascii="Arial" w:hAnsi="Arial" w:cs="Arial"/>
          <w:b/>
          <w:sz w:val="22"/>
          <w:szCs w:val="22"/>
          <w:u w:val="single"/>
        </w:rPr>
      </w:pPr>
      <w:r w:rsidRPr="00BF35F5">
        <w:rPr>
          <w:rFonts w:ascii="Arial" w:hAnsi="Arial" w:cs="Arial"/>
          <w:b/>
          <w:sz w:val="22"/>
          <w:szCs w:val="22"/>
          <w:u w:val="single"/>
        </w:rPr>
        <w:t>Technická specifikace a provedení</w:t>
      </w:r>
    </w:p>
    <w:p w14:paraId="49601467" w14:textId="77777777" w:rsidR="00CA5CA4" w:rsidRPr="00BF35F5" w:rsidRDefault="00CA5CA4" w:rsidP="00CA5CA4">
      <w:pPr>
        <w:rPr>
          <w:rFonts w:ascii="Arial" w:hAnsi="Arial" w:cs="Arial"/>
          <w:color w:val="FF0000"/>
          <w:sz w:val="22"/>
          <w:szCs w:val="22"/>
        </w:rPr>
      </w:pPr>
      <w:r w:rsidRPr="00BF35F5">
        <w:rPr>
          <w:rFonts w:ascii="Arial" w:hAnsi="Arial" w:cs="Arial"/>
          <w:color w:val="FF0000"/>
          <w:sz w:val="22"/>
          <w:szCs w:val="22"/>
        </w:rPr>
        <w:t>(doplní prodávající)</w:t>
      </w:r>
    </w:p>
    <w:p w14:paraId="05FB8026" w14:textId="77777777" w:rsidR="00CA5CA4" w:rsidRPr="00BF35F5" w:rsidRDefault="00CA5CA4" w:rsidP="00CA5CA4">
      <w:pPr>
        <w:tabs>
          <w:tab w:val="left" w:pos="709"/>
        </w:tabs>
        <w:jc w:val="both"/>
        <w:rPr>
          <w:rFonts w:ascii="Arial" w:hAnsi="Arial" w:cs="Arial"/>
          <w:b/>
          <w:sz w:val="22"/>
          <w:szCs w:val="22"/>
          <w:u w:val="single"/>
        </w:rPr>
      </w:pPr>
    </w:p>
    <w:p w14:paraId="1C6FE548" w14:textId="77777777" w:rsidR="00CA5CA4" w:rsidRPr="00BF35F5" w:rsidRDefault="00CA5CA4" w:rsidP="00CA5CA4">
      <w:pPr>
        <w:tabs>
          <w:tab w:val="left" w:pos="709"/>
        </w:tabs>
        <w:jc w:val="both"/>
        <w:rPr>
          <w:rFonts w:ascii="Arial" w:hAnsi="Arial" w:cs="Arial"/>
          <w:b/>
          <w:sz w:val="22"/>
          <w:szCs w:val="22"/>
          <w:u w:val="single"/>
        </w:rPr>
      </w:pPr>
    </w:p>
    <w:p w14:paraId="0BBBCCD5" w14:textId="77777777" w:rsidR="00CA5CA4" w:rsidRPr="00BF35F5" w:rsidRDefault="00CA5CA4" w:rsidP="00CA5CA4">
      <w:pPr>
        <w:tabs>
          <w:tab w:val="left" w:pos="709"/>
        </w:tabs>
        <w:jc w:val="both"/>
        <w:rPr>
          <w:rFonts w:ascii="Arial" w:hAnsi="Arial" w:cs="Arial"/>
          <w:b/>
          <w:sz w:val="22"/>
          <w:szCs w:val="22"/>
          <w:u w:val="single"/>
        </w:rPr>
      </w:pPr>
    </w:p>
    <w:p w14:paraId="3EADBA68" w14:textId="77777777" w:rsidR="00CA5CA4" w:rsidRPr="00BF35F5" w:rsidRDefault="00CA5CA4" w:rsidP="00CA5CA4">
      <w:pPr>
        <w:tabs>
          <w:tab w:val="left" w:pos="709"/>
        </w:tabs>
        <w:jc w:val="both"/>
        <w:rPr>
          <w:rFonts w:ascii="Arial" w:hAnsi="Arial" w:cs="Arial"/>
          <w:b/>
          <w:sz w:val="22"/>
          <w:szCs w:val="22"/>
          <w:u w:val="single"/>
        </w:rPr>
      </w:pPr>
    </w:p>
    <w:p w14:paraId="29D4F602" w14:textId="77777777" w:rsidR="00F9354B" w:rsidRPr="00BF35F5" w:rsidRDefault="00F9354B" w:rsidP="00CA5CA4">
      <w:pPr>
        <w:tabs>
          <w:tab w:val="left" w:pos="709"/>
        </w:tabs>
        <w:jc w:val="both"/>
        <w:rPr>
          <w:rFonts w:ascii="Arial" w:hAnsi="Arial" w:cs="Arial"/>
          <w:b/>
          <w:sz w:val="22"/>
          <w:szCs w:val="22"/>
          <w:u w:val="single"/>
        </w:rPr>
      </w:pPr>
    </w:p>
    <w:p w14:paraId="69EE767A" w14:textId="77777777" w:rsidR="00F9354B" w:rsidRPr="00BF35F5" w:rsidRDefault="00F9354B" w:rsidP="00CA5CA4">
      <w:pPr>
        <w:tabs>
          <w:tab w:val="left" w:pos="709"/>
        </w:tabs>
        <w:jc w:val="both"/>
        <w:rPr>
          <w:rFonts w:ascii="Arial" w:hAnsi="Arial" w:cs="Arial"/>
          <w:b/>
          <w:sz w:val="22"/>
          <w:szCs w:val="22"/>
          <w:u w:val="single"/>
        </w:rPr>
      </w:pPr>
    </w:p>
    <w:p w14:paraId="7C4418A8" w14:textId="77777777" w:rsidR="00F9354B" w:rsidRPr="00BF35F5" w:rsidRDefault="00F9354B" w:rsidP="00CA5CA4">
      <w:pPr>
        <w:tabs>
          <w:tab w:val="left" w:pos="709"/>
        </w:tabs>
        <w:jc w:val="both"/>
        <w:rPr>
          <w:rFonts w:ascii="Arial" w:hAnsi="Arial" w:cs="Arial"/>
          <w:b/>
          <w:sz w:val="22"/>
          <w:szCs w:val="22"/>
          <w:u w:val="single"/>
        </w:rPr>
      </w:pPr>
    </w:p>
    <w:p w14:paraId="5B72EC47" w14:textId="77777777" w:rsidR="00CA5CA4" w:rsidRPr="00BF35F5" w:rsidRDefault="00CA5CA4" w:rsidP="00CA5CA4">
      <w:pPr>
        <w:tabs>
          <w:tab w:val="left" w:pos="709"/>
        </w:tabs>
        <w:jc w:val="both"/>
        <w:rPr>
          <w:rFonts w:ascii="Arial" w:hAnsi="Arial" w:cs="Arial"/>
          <w:b/>
          <w:sz w:val="22"/>
          <w:szCs w:val="22"/>
        </w:rPr>
      </w:pPr>
      <w:r w:rsidRPr="00BF35F5">
        <w:rPr>
          <w:rFonts w:ascii="Arial" w:hAnsi="Arial" w:cs="Arial"/>
          <w:b/>
          <w:sz w:val="22"/>
          <w:szCs w:val="22"/>
          <w:u w:val="single"/>
        </w:rPr>
        <w:t>Požadovaná dokumentace při předání zboží</w:t>
      </w:r>
    </w:p>
    <w:p w14:paraId="62DF3463" w14:textId="77777777" w:rsidR="00E35DCB" w:rsidRPr="00BF35F5" w:rsidRDefault="00E35DCB" w:rsidP="00E35DCB">
      <w:pPr>
        <w:jc w:val="both"/>
        <w:rPr>
          <w:rFonts w:ascii="Arial" w:hAnsi="Arial" w:cs="Arial"/>
          <w:sz w:val="22"/>
          <w:szCs w:val="22"/>
        </w:rPr>
      </w:pPr>
      <w:r w:rsidRPr="00BF35F5">
        <w:rPr>
          <w:rFonts w:ascii="Arial" w:hAnsi="Arial" w:cs="Arial"/>
          <w:sz w:val="22"/>
          <w:szCs w:val="22"/>
        </w:rPr>
        <w:t>Předávací protokol, záruční listy a záruční podmínky.</w:t>
      </w:r>
    </w:p>
    <w:p w14:paraId="27E99694" w14:textId="77777777" w:rsidR="00E35DCB" w:rsidRPr="00BF35F5" w:rsidRDefault="00E35DCB" w:rsidP="00E35DCB">
      <w:pPr>
        <w:jc w:val="both"/>
        <w:rPr>
          <w:rFonts w:ascii="Arial" w:hAnsi="Arial" w:cs="Arial"/>
          <w:sz w:val="22"/>
          <w:szCs w:val="22"/>
        </w:rPr>
      </w:pPr>
      <w:r w:rsidRPr="00BF35F5">
        <w:rPr>
          <w:rFonts w:ascii="Arial" w:hAnsi="Arial" w:cs="Arial"/>
          <w:sz w:val="22"/>
          <w:szCs w:val="22"/>
        </w:rPr>
        <w:t xml:space="preserve">Prohlášení o shodě - CE. </w:t>
      </w:r>
    </w:p>
    <w:p w14:paraId="474272B9" w14:textId="77777777" w:rsidR="00E35DCB" w:rsidRPr="00BF35F5" w:rsidRDefault="00E35DCB" w:rsidP="00E35DCB">
      <w:pPr>
        <w:jc w:val="both"/>
        <w:rPr>
          <w:rFonts w:ascii="Arial" w:hAnsi="Arial" w:cs="Arial"/>
          <w:sz w:val="22"/>
          <w:szCs w:val="22"/>
        </w:rPr>
      </w:pPr>
      <w:r w:rsidRPr="00BF35F5">
        <w:rPr>
          <w:rFonts w:ascii="Arial" w:hAnsi="Arial" w:cs="Arial"/>
          <w:sz w:val="22"/>
          <w:szCs w:val="22"/>
        </w:rPr>
        <w:t xml:space="preserve">Návod k obsluze (tištěná </w:t>
      </w:r>
      <w:r w:rsidR="00EF4B3D" w:rsidRPr="00BF35F5">
        <w:rPr>
          <w:rFonts w:ascii="Arial" w:hAnsi="Arial" w:cs="Arial"/>
          <w:sz w:val="22"/>
          <w:szCs w:val="22"/>
        </w:rPr>
        <w:t xml:space="preserve">i elektronická </w:t>
      </w:r>
      <w:r w:rsidRPr="00BF35F5">
        <w:rPr>
          <w:rFonts w:ascii="Arial" w:hAnsi="Arial" w:cs="Arial"/>
          <w:sz w:val="22"/>
          <w:szCs w:val="22"/>
        </w:rPr>
        <w:t xml:space="preserve">forma) v českém jazyce, servisní kniha v českém jazyce, katalog náhradních dílů. </w:t>
      </w:r>
    </w:p>
    <w:p w14:paraId="5B37FD92" w14:textId="77777777" w:rsidR="00AE1759" w:rsidRPr="00BF35F5" w:rsidRDefault="00AE1759" w:rsidP="006A686E">
      <w:pPr>
        <w:widowControl w:val="0"/>
        <w:suppressAutoHyphens w:val="0"/>
        <w:autoSpaceDE w:val="0"/>
        <w:jc w:val="both"/>
        <w:rPr>
          <w:rFonts w:ascii="Arial" w:hAnsi="Arial" w:cs="Arial"/>
          <w:sz w:val="22"/>
          <w:szCs w:val="22"/>
        </w:rPr>
      </w:pPr>
    </w:p>
    <w:p w14:paraId="0E07A621" w14:textId="77777777" w:rsidR="00166858" w:rsidRPr="00BF35F5" w:rsidRDefault="00166858" w:rsidP="00A13D16">
      <w:pPr>
        <w:widowControl w:val="0"/>
        <w:suppressAutoHyphens w:val="0"/>
        <w:autoSpaceDE w:val="0"/>
        <w:rPr>
          <w:rFonts w:ascii="Arial" w:hAnsi="Arial" w:cs="Arial"/>
          <w:sz w:val="22"/>
          <w:szCs w:val="22"/>
        </w:rPr>
      </w:pPr>
    </w:p>
    <w:p w14:paraId="567CFC88" w14:textId="77777777" w:rsidR="00271C16" w:rsidRPr="00BF35F5" w:rsidRDefault="00271C16" w:rsidP="006A686E">
      <w:pPr>
        <w:widowControl w:val="0"/>
        <w:suppressAutoHyphens w:val="0"/>
        <w:autoSpaceDE w:val="0"/>
        <w:rPr>
          <w:rFonts w:ascii="Arial" w:hAnsi="Arial" w:cs="Arial"/>
          <w:sz w:val="22"/>
          <w:szCs w:val="22"/>
        </w:rPr>
      </w:pPr>
    </w:p>
    <w:p w14:paraId="13F0BE42" w14:textId="77777777" w:rsidR="00271C16" w:rsidRPr="00BF35F5" w:rsidRDefault="00271C16" w:rsidP="006A686E">
      <w:pPr>
        <w:widowControl w:val="0"/>
        <w:suppressAutoHyphens w:val="0"/>
        <w:autoSpaceDE w:val="0"/>
        <w:rPr>
          <w:rFonts w:ascii="Arial" w:hAnsi="Arial" w:cs="Arial"/>
          <w:sz w:val="22"/>
          <w:szCs w:val="22"/>
        </w:rPr>
      </w:pPr>
    </w:p>
    <w:p w14:paraId="15BF9D15" w14:textId="77777777" w:rsidR="00166858" w:rsidRPr="00BF35F5" w:rsidRDefault="00166858" w:rsidP="009D7742">
      <w:pPr>
        <w:tabs>
          <w:tab w:val="left" w:pos="709"/>
        </w:tabs>
        <w:rPr>
          <w:rFonts w:ascii="Arial" w:hAnsi="Arial" w:cs="Arial"/>
          <w:sz w:val="22"/>
          <w:szCs w:val="22"/>
        </w:rPr>
      </w:pPr>
    </w:p>
    <w:p w14:paraId="72F9DD75" w14:textId="77777777" w:rsidR="00EF4B3D" w:rsidRPr="00BF35F5" w:rsidRDefault="00EF4B3D" w:rsidP="009D7742">
      <w:pPr>
        <w:tabs>
          <w:tab w:val="left" w:pos="709"/>
        </w:tabs>
        <w:rPr>
          <w:rFonts w:ascii="Arial" w:hAnsi="Arial" w:cs="Arial"/>
          <w:sz w:val="22"/>
          <w:szCs w:val="22"/>
        </w:rPr>
      </w:pPr>
    </w:p>
    <w:p w14:paraId="76B1BF7F" w14:textId="77777777" w:rsidR="00EF4B3D" w:rsidRPr="00BF35F5" w:rsidRDefault="00EF4B3D" w:rsidP="009D7742">
      <w:pPr>
        <w:tabs>
          <w:tab w:val="left" w:pos="709"/>
        </w:tabs>
        <w:rPr>
          <w:rFonts w:ascii="Arial" w:hAnsi="Arial" w:cs="Arial"/>
          <w:sz w:val="22"/>
          <w:szCs w:val="22"/>
        </w:rPr>
      </w:pPr>
    </w:p>
    <w:p w14:paraId="1C0C5DDB" w14:textId="77777777" w:rsidR="00EF4B3D" w:rsidRPr="00BF35F5" w:rsidRDefault="00EF4B3D" w:rsidP="009D7742">
      <w:pPr>
        <w:tabs>
          <w:tab w:val="left" w:pos="709"/>
        </w:tabs>
        <w:rPr>
          <w:rFonts w:ascii="Arial" w:hAnsi="Arial" w:cs="Arial"/>
          <w:sz w:val="22"/>
          <w:szCs w:val="22"/>
        </w:rPr>
      </w:pPr>
    </w:p>
    <w:p w14:paraId="217951A2" w14:textId="77777777" w:rsidR="00EF4B3D" w:rsidRPr="00BF35F5" w:rsidRDefault="00EF4B3D" w:rsidP="009D7742">
      <w:pPr>
        <w:tabs>
          <w:tab w:val="left" w:pos="709"/>
        </w:tabs>
        <w:rPr>
          <w:rFonts w:ascii="Arial" w:hAnsi="Arial" w:cs="Arial"/>
          <w:sz w:val="22"/>
          <w:szCs w:val="22"/>
        </w:rPr>
      </w:pPr>
    </w:p>
    <w:p w14:paraId="463D7ABC" w14:textId="77777777" w:rsidR="00EF4B3D" w:rsidRPr="00BF35F5" w:rsidRDefault="00EF4B3D" w:rsidP="009D7742">
      <w:pPr>
        <w:tabs>
          <w:tab w:val="left" w:pos="709"/>
        </w:tabs>
        <w:rPr>
          <w:rFonts w:ascii="Arial" w:hAnsi="Arial" w:cs="Arial"/>
          <w:sz w:val="22"/>
          <w:szCs w:val="22"/>
        </w:rPr>
      </w:pPr>
    </w:p>
    <w:p w14:paraId="3F9A51B1" w14:textId="77777777" w:rsidR="00EF4B3D" w:rsidRPr="00BF35F5" w:rsidRDefault="00EF4B3D" w:rsidP="009D7742">
      <w:pPr>
        <w:tabs>
          <w:tab w:val="left" w:pos="709"/>
        </w:tabs>
        <w:rPr>
          <w:rFonts w:ascii="Arial" w:hAnsi="Arial" w:cs="Arial"/>
          <w:sz w:val="22"/>
          <w:szCs w:val="22"/>
        </w:rPr>
      </w:pPr>
    </w:p>
    <w:p w14:paraId="1E3CD383" w14:textId="77777777" w:rsidR="00EF4B3D" w:rsidRPr="00BF35F5" w:rsidRDefault="00EF4B3D" w:rsidP="009D7742">
      <w:pPr>
        <w:tabs>
          <w:tab w:val="left" w:pos="709"/>
        </w:tabs>
        <w:rPr>
          <w:rFonts w:ascii="Arial" w:hAnsi="Arial" w:cs="Arial"/>
          <w:sz w:val="22"/>
          <w:szCs w:val="22"/>
        </w:rPr>
      </w:pPr>
    </w:p>
    <w:p w14:paraId="1E8B04C2" w14:textId="77777777" w:rsidR="00EF4B3D" w:rsidRPr="00BF35F5" w:rsidRDefault="00EF4B3D" w:rsidP="009D7742">
      <w:pPr>
        <w:tabs>
          <w:tab w:val="left" w:pos="709"/>
        </w:tabs>
        <w:rPr>
          <w:rFonts w:ascii="Arial" w:hAnsi="Arial" w:cs="Arial"/>
          <w:sz w:val="22"/>
          <w:szCs w:val="22"/>
        </w:rPr>
      </w:pPr>
    </w:p>
    <w:p w14:paraId="56425AD8" w14:textId="77777777" w:rsidR="00EF4B3D" w:rsidRPr="00BF35F5" w:rsidRDefault="00EF4B3D" w:rsidP="009D7742">
      <w:pPr>
        <w:tabs>
          <w:tab w:val="left" w:pos="709"/>
        </w:tabs>
        <w:rPr>
          <w:rFonts w:ascii="Arial" w:hAnsi="Arial" w:cs="Arial"/>
          <w:sz w:val="22"/>
          <w:szCs w:val="22"/>
        </w:rPr>
      </w:pPr>
    </w:p>
    <w:p w14:paraId="4AA3FE8A" w14:textId="77777777" w:rsidR="00EF4B3D" w:rsidRPr="00BF35F5" w:rsidRDefault="00EF4B3D" w:rsidP="009D7742">
      <w:pPr>
        <w:tabs>
          <w:tab w:val="left" w:pos="709"/>
        </w:tabs>
        <w:rPr>
          <w:rFonts w:ascii="Arial" w:hAnsi="Arial" w:cs="Arial"/>
          <w:sz w:val="22"/>
          <w:szCs w:val="22"/>
        </w:rPr>
      </w:pPr>
    </w:p>
    <w:p w14:paraId="1068C775" w14:textId="77777777" w:rsidR="00EF4B3D" w:rsidRPr="00BF35F5" w:rsidRDefault="00EF4B3D" w:rsidP="009D7742">
      <w:pPr>
        <w:tabs>
          <w:tab w:val="left" w:pos="709"/>
        </w:tabs>
        <w:rPr>
          <w:rFonts w:ascii="Arial" w:hAnsi="Arial" w:cs="Arial"/>
          <w:sz w:val="22"/>
          <w:szCs w:val="22"/>
        </w:rPr>
      </w:pPr>
    </w:p>
    <w:p w14:paraId="1EB88662" w14:textId="77777777" w:rsidR="00EF4B3D" w:rsidRPr="00BF35F5" w:rsidRDefault="00EF4B3D" w:rsidP="009D7742">
      <w:pPr>
        <w:tabs>
          <w:tab w:val="left" w:pos="709"/>
        </w:tabs>
        <w:rPr>
          <w:rFonts w:ascii="Arial" w:hAnsi="Arial" w:cs="Arial"/>
          <w:sz w:val="22"/>
          <w:szCs w:val="22"/>
        </w:rPr>
      </w:pPr>
    </w:p>
    <w:p w14:paraId="28081DE4" w14:textId="77777777" w:rsidR="00EF4B3D" w:rsidRPr="00BF35F5" w:rsidRDefault="00EF4B3D" w:rsidP="009D7742">
      <w:pPr>
        <w:tabs>
          <w:tab w:val="left" w:pos="709"/>
        </w:tabs>
        <w:rPr>
          <w:rFonts w:ascii="Arial" w:hAnsi="Arial" w:cs="Arial"/>
          <w:sz w:val="22"/>
          <w:szCs w:val="22"/>
        </w:rPr>
      </w:pPr>
    </w:p>
    <w:p w14:paraId="5A6F87D2" w14:textId="77777777" w:rsidR="00EF4B3D" w:rsidRPr="00BF35F5" w:rsidRDefault="00EF4B3D" w:rsidP="009D7742">
      <w:pPr>
        <w:tabs>
          <w:tab w:val="left" w:pos="709"/>
        </w:tabs>
        <w:rPr>
          <w:rFonts w:ascii="Arial" w:hAnsi="Arial" w:cs="Arial"/>
          <w:sz w:val="22"/>
          <w:szCs w:val="22"/>
        </w:rPr>
      </w:pPr>
    </w:p>
    <w:p w14:paraId="03BA74E2" w14:textId="77777777" w:rsidR="00EF4B3D" w:rsidRPr="00BF35F5" w:rsidRDefault="00EF4B3D" w:rsidP="009D7742">
      <w:pPr>
        <w:tabs>
          <w:tab w:val="left" w:pos="709"/>
        </w:tabs>
        <w:rPr>
          <w:rFonts w:ascii="Arial" w:hAnsi="Arial" w:cs="Arial"/>
          <w:sz w:val="22"/>
          <w:szCs w:val="22"/>
        </w:rPr>
      </w:pPr>
    </w:p>
    <w:p w14:paraId="2322C3AA" w14:textId="77777777" w:rsidR="00EF4B3D" w:rsidRPr="00BF35F5" w:rsidRDefault="00EF4B3D" w:rsidP="009D7742">
      <w:pPr>
        <w:tabs>
          <w:tab w:val="left" w:pos="709"/>
        </w:tabs>
        <w:rPr>
          <w:rFonts w:ascii="Arial" w:hAnsi="Arial" w:cs="Arial"/>
          <w:sz w:val="22"/>
          <w:szCs w:val="22"/>
        </w:rPr>
      </w:pPr>
    </w:p>
    <w:p w14:paraId="07B92821" w14:textId="77777777" w:rsidR="00EF4B3D" w:rsidRPr="00BF35F5" w:rsidRDefault="00EF4B3D" w:rsidP="009D7742">
      <w:pPr>
        <w:tabs>
          <w:tab w:val="left" w:pos="709"/>
        </w:tabs>
        <w:rPr>
          <w:rFonts w:ascii="Arial" w:hAnsi="Arial" w:cs="Arial"/>
          <w:sz w:val="22"/>
          <w:szCs w:val="22"/>
        </w:rPr>
      </w:pPr>
    </w:p>
    <w:p w14:paraId="65452585" w14:textId="77777777" w:rsidR="00EF4B3D" w:rsidRPr="00BF35F5" w:rsidRDefault="00EF4B3D" w:rsidP="009D7742">
      <w:pPr>
        <w:tabs>
          <w:tab w:val="left" w:pos="709"/>
        </w:tabs>
        <w:rPr>
          <w:rFonts w:ascii="Arial" w:hAnsi="Arial" w:cs="Arial"/>
          <w:sz w:val="22"/>
          <w:szCs w:val="22"/>
        </w:rPr>
      </w:pPr>
    </w:p>
    <w:p w14:paraId="28BD4D9D" w14:textId="77777777" w:rsidR="007E005A" w:rsidRPr="00BF35F5" w:rsidRDefault="007E005A" w:rsidP="009D7742">
      <w:pPr>
        <w:tabs>
          <w:tab w:val="left" w:pos="709"/>
        </w:tabs>
        <w:rPr>
          <w:rFonts w:ascii="Arial" w:hAnsi="Arial" w:cs="Arial"/>
          <w:sz w:val="22"/>
          <w:szCs w:val="22"/>
        </w:rPr>
      </w:pPr>
    </w:p>
    <w:p w14:paraId="015741E7" w14:textId="77777777" w:rsidR="007E005A" w:rsidRPr="00BF35F5" w:rsidRDefault="007E005A" w:rsidP="009D7742">
      <w:pPr>
        <w:tabs>
          <w:tab w:val="left" w:pos="709"/>
        </w:tabs>
        <w:rPr>
          <w:rFonts w:ascii="Arial" w:hAnsi="Arial" w:cs="Arial"/>
          <w:sz w:val="22"/>
          <w:szCs w:val="22"/>
        </w:rPr>
      </w:pPr>
    </w:p>
    <w:p w14:paraId="0B87E16F" w14:textId="77777777" w:rsidR="00F9354B" w:rsidRPr="00BF35F5" w:rsidRDefault="00F9354B" w:rsidP="00A54650">
      <w:pPr>
        <w:tabs>
          <w:tab w:val="left" w:pos="709"/>
        </w:tabs>
        <w:jc w:val="right"/>
        <w:rPr>
          <w:rFonts w:ascii="Arial" w:hAnsi="Arial" w:cs="Arial"/>
          <w:sz w:val="22"/>
          <w:szCs w:val="22"/>
        </w:rPr>
      </w:pPr>
    </w:p>
    <w:sectPr w:rsidR="00F9354B" w:rsidRPr="00BF35F5" w:rsidSect="00257F83">
      <w:headerReference w:type="default" r:id="rId11"/>
      <w:footerReference w:type="default" r:id="rId12"/>
      <w:headerReference w:type="first" r:id="rId13"/>
      <w:pgSz w:w="11906" w:h="16838"/>
      <w:pgMar w:top="1418" w:right="1418" w:bottom="1418" w:left="1418" w:header="426" w:footer="567"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194D1" w14:textId="77777777" w:rsidR="00FC0D88" w:rsidRDefault="00FC0D88">
      <w:r>
        <w:separator/>
      </w:r>
    </w:p>
  </w:endnote>
  <w:endnote w:type="continuationSeparator" w:id="0">
    <w:p w14:paraId="50081585" w14:textId="77777777" w:rsidR="00FC0D88" w:rsidRDefault="00FC0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notTrueType/>
    <w:pitch w:val="default"/>
    <w:sig w:usb0="00000003" w:usb1="00000000" w:usb2="00000000" w:usb3="00000000" w:csb0="00000001" w:csb1="00000000"/>
  </w:font>
  <w:font w:name="Andale Sans U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73046" w14:textId="77777777" w:rsidR="00563471" w:rsidRPr="006923B0" w:rsidRDefault="00563471" w:rsidP="006923B0">
    <w:pPr>
      <w:pStyle w:val="Zpat"/>
      <w:pBdr>
        <w:top w:val="single" w:sz="4" w:space="1" w:color="000000"/>
      </w:pBdr>
      <w:jc w:val="right"/>
    </w:pPr>
    <w:r>
      <w:pict w14:anchorId="480DBCF1">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5" type="#_x0000_t176" style="position:absolute;left:0;text-align:left;margin-left:531.75pt;margin-top:789.05pt;width:56.6pt;height:34.75pt;z-index:-251658752;mso-position-horizontal-relative:page;mso-position-vertical-relative:page" filled="f" stroked="f" strokecolor="gray">
          <v:stroke color2="#7f7f7f" joinstyle="round"/>
          <v:textbox style="mso-next-textbox:#Automatický obrazec 13;mso-rotate-with-shape:t">
            <w:txbxContent>
              <w:p w14:paraId="3D23CDFB"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1C62A9">
                  <w:rPr>
                    <w:noProof/>
                  </w:rPr>
                  <w:t>2</w:t>
                </w:r>
                <w:r w:rsidRPr="000017A0">
                  <w:fldChar w:fldCharType="end"/>
                </w:r>
                <w:r w:rsidRPr="000017A0">
                  <w:t xml:space="preserve"> z </w:t>
                </w:r>
                <w:fldSimple w:instr=" NUMPAGES  \* Arabic  \* MERGEFORMAT ">
                  <w:r w:rsidR="001C62A9">
                    <w:rPr>
                      <w:noProof/>
                    </w:rPr>
                    <w:t>9</w:t>
                  </w:r>
                </w:fldSimple>
              </w:p>
              <w:p w14:paraId="21A1EAEE"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v:textbox>
        </v:shape>
      </w:pict>
    </w:r>
    <w:r w:rsidR="006923B0">
      <w:t xml:space="preserve">Smlouva kupní č. </w:t>
    </w:r>
    <w:r w:rsidR="006923B0" w:rsidRPr="00901D5E">
      <w:t>SML-</w:t>
    </w:r>
    <w:r w:rsidR="007143BB">
      <w:t>35/</w:t>
    </w:r>
    <w:r w:rsidR="001A5CDE">
      <w:t>1070/INV/</w:t>
    </w:r>
    <w:r w:rsidR="0051724E">
      <w:t>45</w:t>
    </w:r>
    <w:r w:rsidR="001A5CDE">
      <w:t>/20</w:t>
    </w:r>
    <w:r w:rsidR="008C0C0C">
      <w:t>2</w:t>
    </w:r>
    <w:r w:rsidR="00835A1B">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9D4AE" w14:textId="77777777" w:rsidR="00FC0D88" w:rsidRDefault="00FC0D88">
      <w:r>
        <w:separator/>
      </w:r>
    </w:p>
  </w:footnote>
  <w:footnote w:type="continuationSeparator" w:id="0">
    <w:p w14:paraId="0F35E9C4" w14:textId="77777777" w:rsidR="00FC0D88" w:rsidRDefault="00FC0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6B0CE" w14:textId="77777777" w:rsidR="00563471" w:rsidRDefault="00563471">
    <w:pPr>
      <w:pStyle w:val="Zhlav"/>
      <w:pBdr>
        <w:bottom w:val="single" w:sz="4" w:space="1" w:color="000000"/>
      </w:pBdr>
      <w:tabs>
        <w:tab w:val="clear" w:pos="4536"/>
      </w:tabs>
      <w:jc w:val="right"/>
    </w:pPr>
    <w:bookmarkStart w:id="4" w:name="_Hlk101258600"/>
    <w:r>
      <w:rPr>
        <w:rFonts w:ascii="Arial" w:hAnsi="Arial" w:cs="Arial"/>
        <w:lang w:val="cs-CZ"/>
      </w:rPr>
      <w:pict w14:anchorId="49C5E5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0.75pt" filled="t">
          <v:fill opacity="0" color2="black"/>
          <v:imagedata r:id="rId1" o:title=""/>
        </v:shape>
      </w:pict>
    </w:r>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191EE" w14:textId="77777777" w:rsidR="00297E24" w:rsidRDefault="00297E24" w:rsidP="00297E24">
    <w:pPr>
      <w:pStyle w:val="Zhlav"/>
      <w:jc w:val="right"/>
    </w:pPr>
    <w:r>
      <w:rPr>
        <w:rFonts w:ascii="Arial" w:hAnsi="Arial" w:cs="Arial"/>
      </w:rPr>
      <w:pict w14:anchorId="52165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37.5pt" filled="t">
          <v:fill opacity="0" color2="black"/>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218"/>
        </w:tabs>
        <w:ind w:left="214" w:hanging="432"/>
      </w:pPr>
      <w:rPr>
        <w:rFonts w:cs="Arial" w:hint="default"/>
      </w:rPr>
    </w:lvl>
    <w:lvl w:ilvl="1">
      <w:start w:val="1"/>
      <w:numFmt w:val="none"/>
      <w:pStyle w:val="Nadpis2"/>
      <w:suff w:val="nothing"/>
      <w:lvlText w:val=""/>
      <w:lvlJc w:val="left"/>
      <w:pPr>
        <w:tabs>
          <w:tab w:val="num" w:pos="-218"/>
        </w:tabs>
        <w:ind w:left="358" w:hanging="576"/>
      </w:pPr>
    </w:lvl>
    <w:lvl w:ilvl="2">
      <w:start w:val="1"/>
      <w:numFmt w:val="none"/>
      <w:pStyle w:val="Nadpis3"/>
      <w:suff w:val="nothing"/>
      <w:lvlText w:val=""/>
      <w:lvlJc w:val="left"/>
      <w:pPr>
        <w:tabs>
          <w:tab w:val="num" w:pos="-218"/>
        </w:tabs>
        <w:ind w:left="502" w:hanging="720"/>
      </w:pPr>
    </w:lvl>
    <w:lvl w:ilvl="3">
      <w:start w:val="1"/>
      <w:numFmt w:val="none"/>
      <w:pStyle w:val="Nadpis4"/>
      <w:suff w:val="nothing"/>
      <w:lvlText w:val=""/>
      <w:lvlJc w:val="left"/>
      <w:pPr>
        <w:tabs>
          <w:tab w:val="num" w:pos="-218"/>
        </w:tabs>
        <w:ind w:left="646" w:hanging="864"/>
      </w:pPr>
    </w:lvl>
    <w:lvl w:ilvl="4">
      <w:start w:val="1"/>
      <w:numFmt w:val="none"/>
      <w:pStyle w:val="Nadpis5"/>
      <w:suff w:val="nothing"/>
      <w:lvlText w:val=""/>
      <w:lvlJc w:val="left"/>
      <w:pPr>
        <w:tabs>
          <w:tab w:val="num" w:pos="-218"/>
        </w:tabs>
        <w:ind w:left="790" w:hanging="1008"/>
      </w:pPr>
    </w:lvl>
    <w:lvl w:ilvl="5">
      <w:start w:val="1"/>
      <w:numFmt w:val="none"/>
      <w:pStyle w:val="Nadpis6"/>
      <w:suff w:val="nothing"/>
      <w:lvlText w:val=""/>
      <w:lvlJc w:val="left"/>
      <w:pPr>
        <w:tabs>
          <w:tab w:val="num" w:pos="-218"/>
        </w:tabs>
        <w:ind w:left="934" w:hanging="1152"/>
      </w:pPr>
    </w:lvl>
    <w:lvl w:ilvl="6">
      <w:start w:val="1"/>
      <w:numFmt w:val="none"/>
      <w:pStyle w:val="Nadpis7"/>
      <w:suff w:val="nothing"/>
      <w:lvlText w:val=""/>
      <w:lvlJc w:val="left"/>
      <w:pPr>
        <w:tabs>
          <w:tab w:val="num" w:pos="-218"/>
        </w:tabs>
        <w:ind w:left="1078" w:hanging="1296"/>
      </w:pPr>
    </w:lvl>
    <w:lvl w:ilvl="7">
      <w:start w:val="1"/>
      <w:numFmt w:val="none"/>
      <w:pStyle w:val="Nadpis8"/>
      <w:suff w:val="nothing"/>
      <w:lvlText w:val=""/>
      <w:lvlJc w:val="left"/>
      <w:pPr>
        <w:tabs>
          <w:tab w:val="num" w:pos="-218"/>
        </w:tabs>
        <w:ind w:left="1222" w:hanging="1440"/>
      </w:pPr>
    </w:lvl>
    <w:lvl w:ilvl="8">
      <w:start w:val="1"/>
      <w:numFmt w:val="none"/>
      <w:pStyle w:val="Nadpis9"/>
      <w:suff w:val="nothing"/>
      <w:lvlText w:val=""/>
      <w:lvlJc w:val="left"/>
      <w:pPr>
        <w:tabs>
          <w:tab w:val="num" w:pos="-218"/>
        </w:tabs>
        <w:ind w:left="1366" w:hanging="1584"/>
      </w:pPr>
    </w:lvl>
  </w:abstractNum>
  <w:abstractNum w:abstractNumId="1" w15:restartNumberingAfterBreak="0">
    <w:nsid w:val="00000002"/>
    <w:multiLevelType w:val="multilevel"/>
    <w:tmpl w:val="338E4486"/>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b w:val="0"/>
        <w:bCs/>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0915B3E"/>
    <w:multiLevelType w:val="multilevel"/>
    <w:tmpl w:val="CC0C6F3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23B26"/>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0F1F44FE"/>
    <w:multiLevelType w:val="hybridMultilevel"/>
    <w:tmpl w:val="CF965642"/>
    <w:lvl w:ilvl="0" w:tplc="A0486EE0">
      <w:start w:val="1"/>
      <w:numFmt w:val="decimal"/>
      <w:lvlText w:val="%1."/>
      <w:lvlJc w:val="left"/>
      <w:pPr>
        <w:tabs>
          <w:tab w:val="num" w:pos="4330"/>
        </w:tabs>
        <w:ind w:left="4330" w:hanging="360"/>
      </w:pPr>
      <w:rPr>
        <w:rFonts w:hint="default"/>
      </w:rPr>
    </w:lvl>
    <w:lvl w:ilvl="1" w:tplc="04050019" w:tentative="1">
      <w:start w:val="1"/>
      <w:numFmt w:val="lowerLetter"/>
      <w:lvlText w:val="%2."/>
      <w:lvlJc w:val="left"/>
      <w:pPr>
        <w:tabs>
          <w:tab w:val="num" w:pos="5050"/>
        </w:tabs>
        <w:ind w:left="5050" w:hanging="360"/>
      </w:pPr>
    </w:lvl>
    <w:lvl w:ilvl="2" w:tplc="0405001B" w:tentative="1">
      <w:start w:val="1"/>
      <w:numFmt w:val="lowerRoman"/>
      <w:lvlText w:val="%3."/>
      <w:lvlJc w:val="right"/>
      <w:pPr>
        <w:tabs>
          <w:tab w:val="num" w:pos="5770"/>
        </w:tabs>
        <w:ind w:left="5770" w:hanging="180"/>
      </w:pPr>
    </w:lvl>
    <w:lvl w:ilvl="3" w:tplc="0405000F" w:tentative="1">
      <w:start w:val="1"/>
      <w:numFmt w:val="decimal"/>
      <w:lvlText w:val="%4."/>
      <w:lvlJc w:val="left"/>
      <w:pPr>
        <w:tabs>
          <w:tab w:val="num" w:pos="6490"/>
        </w:tabs>
        <w:ind w:left="6490" w:hanging="360"/>
      </w:pPr>
    </w:lvl>
    <w:lvl w:ilvl="4" w:tplc="04050019" w:tentative="1">
      <w:start w:val="1"/>
      <w:numFmt w:val="lowerLetter"/>
      <w:lvlText w:val="%5."/>
      <w:lvlJc w:val="left"/>
      <w:pPr>
        <w:tabs>
          <w:tab w:val="num" w:pos="7210"/>
        </w:tabs>
        <w:ind w:left="7210" w:hanging="360"/>
      </w:pPr>
    </w:lvl>
    <w:lvl w:ilvl="5" w:tplc="0405001B" w:tentative="1">
      <w:start w:val="1"/>
      <w:numFmt w:val="lowerRoman"/>
      <w:lvlText w:val="%6."/>
      <w:lvlJc w:val="right"/>
      <w:pPr>
        <w:tabs>
          <w:tab w:val="num" w:pos="7930"/>
        </w:tabs>
        <w:ind w:left="7930" w:hanging="180"/>
      </w:pPr>
    </w:lvl>
    <w:lvl w:ilvl="6" w:tplc="0405000F" w:tentative="1">
      <w:start w:val="1"/>
      <w:numFmt w:val="decimal"/>
      <w:lvlText w:val="%7."/>
      <w:lvlJc w:val="left"/>
      <w:pPr>
        <w:tabs>
          <w:tab w:val="num" w:pos="8650"/>
        </w:tabs>
        <w:ind w:left="8650" w:hanging="360"/>
      </w:pPr>
    </w:lvl>
    <w:lvl w:ilvl="7" w:tplc="04050019" w:tentative="1">
      <w:start w:val="1"/>
      <w:numFmt w:val="lowerLetter"/>
      <w:lvlText w:val="%8."/>
      <w:lvlJc w:val="left"/>
      <w:pPr>
        <w:tabs>
          <w:tab w:val="num" w:pos="9370"/>
        </w:tabs>
        <w:ind w:left="9370" w:hanging="360"/>
      </w:pPr>
    </w:lvl>
    <w:lvl w:ilvl="8" w:tplc="0405001B" w:tentative="1">
      <w:start w:val="1"/>
      <w:numFmt w:val="lowerRoman"/>
      <w:lvlText w:val="%9."/>
      <w:lvlJc w:val="right"/>
      <w:pPr>
        <w:tabs>
          <w:tab w:val="num" w:pos="10090"/>
        </w:tabs>
        <w:ind w:left="10090" w:hanging="180"/>
      </w:pPr>
    </w:lvl>
  </w:abstractNum>
  <w:abstractNum w:abstractNumId="7" w15:restartNumberingAfterBreak="0">
    <w:nsid w:val="18873939"/>
    <w:multiLevelType w:val="hybridMultilevel"/>
    <w:tmpl w:val="1706AD5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A8926A6"/>
    <w:multiLevelType w:val="hybridMultilevel"/>
    <w:tmpl w:val="220C834A"/>
    <w:lvl w:ilvl="0" w:tplc="1E2E4A0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F425458"/>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45503E1"/>
    <w:multiLevelType w:val="multilevel"/>
    <w:tmpl w:val="339C7514"/>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3"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1504ABD"/>
    <w:multiLevelType w:val="hybridMultilevel"/>
    <w:tmpl w:val="FB7EBB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B273FB"/>
    <w:multiLevelType w:val="hybridMultilevel"/>
    <w:tmpl w:val="6F9AF3C8"/>
    <w:lvl w:ilvl="0" w:tplc="06960A96">
      <w:start w:val="570"/>
      <w:numFmt w:val="bullet"/>
      <w:lvlText w:val="-"/>
      <w:lvlJc w:val="left"/>
      <w:pPr>
        <w:tabs>
          <w:tab w:val="num" w:pos="723"/>
        </w:tabs>
        <w:ind w:left="723" w:hanging="360"/>
      </w:pPr>
      <w:rPr>
        <w:rFonts w:ascii="Arial" w:eastAsia="Times New Roman" w:hAnsi="Arial" w:hint="default"/>
      </w:rPr>
    </w:lvl>
    <w:lvl w:ilvl="1" w:tplc="04050003">
      <w:start w:val="1"/>
      <w:numFmt w:val="bullet"/>
      <w:lvlText w:val="o"/>
      <w:lvlJc w:val="left"/>
      <w:pPr>
        <w:tabs>
          <w:tab w:val="num" w:pos="1443"/>
        </w:tabs>
        <w:ind w:left="1443" w:hanging="360"/>
      </w:pPr>
      <w:rPr>
        <w:rFonts w:ascii="Courier New" w:hAnsi="Courier New" w:hint="default"/>
      </w:rPr>
    </w:lvl>
    <w:lvl w:ilvl="2" w:tplc="04050005">
      <w:start w:val="1"/>
      <w:numFmt w:val="bullet"/>
      <w:lvlText w:val=""/>
      <w:lvlJc w:val="left"/>
      <w:pPr>
        <w:tabs>
          <w:tab w:val="num" w:pos="2163"/>
        </w:tabs>
        <w:ind w:left="2163" w:hanging="360"/>
      </w:pPr>
      <w:rPr>
        <w:rFonts w:ascii="Wingdings" w:hAnsi="Wingdings" w:hint="default"/>
      </w:rPr>
    </w:lvl>
    <w:lvl w:ilvl="3" w:tplc="04050001">
      <w:start w:val="1"/>
      <w:numFmt w:val="bullet"/>
      <w:lvlText w:val=""/>
      <w:lvlJc w:val="left"/>
      <w:pPr>
        <w:tabs>
          <w:tab w:val="num" w:pos="2883"/>
        </w:tabs>
        <w:ind w:left="2883" w:hanging="360"/>
      </w:pPr>
      <w:rPr>
        <w:rFonts w:ascii="Symbol" w:hAnsi="Symbol" w:hint="default"/>
      </w:rPr>
    </w:lvl>
    <w:lvl w:ilvl="4" w:tplc="04050003">
      <w:start w:val="1"/>
      <w:numFmt w:val="bullet"/>
      <w:lvlText w:val="o"/>
      <w:lvlJc w:val="left"/>
      <w:pPr>
        <w:tabs>
          <w:tab w:val="num" w:pos="3603"/>
        </w:tabs>
        <w:ind w:left="3603" w:hanging="360"/>
      </w:pPr>
      <w:rPr>
        <w:rFonts w:ascii="Courier New" w:hAnsi="Courier New" w:hint="default"/>
      </w:rPr>
    </w:lvl>
    <w:lvl w:ilvl="5" w:tplc="04050005">
      <w:start w:val="1"/>
      <w:numFmt w:val="bullet"/>
      <w:lvlText w:val=""/>
      <w:lvlJc w:val="left"/>
      <w:pPr>
        <w:tabs>
          <w:tab w:val="num" w:pos="4323"/>
        </w:tabs>
        <w:ind w:left="4323" w:hanging="360"/>
      </w:pPr>
      <w:rPr>
        <w:rFonts w:ascii="Wingdings" w:hAnsi="Wingdings" w:hint="default"/>
      </w:rPr>
    </w:lvl>
    <w:lvl w:ilvl="6" w:tplc="04050001">
      <w:start w:val="1"/>
      <w:numFmt w:val="bullet"/>
      <w:lvlText w:val=""/>
      <w:lvlJc w:val="left"/>
      <w:pPr>
        <w:tabs>
          <w:tab w:val="num" w:pos="5043"/>
        </w:tabs>
        <w:ind w:left="5043" w:hanging="360"/>
      </w:pPr>
      <w:rPr>
        <w:rFonts w:ascii="Symbol" w:hAnsi="Symbol" w:hint="default"/>
      </w:rPr>
    </w:lvl>
    <w:lvl w:ilvl="7" w:tplc="04050003">
      <w:start w:val="1"/>
      <w:numFmt w:val="bullet"/>
      <w:lvlText w:val="o"/>
      <w:lvlJc w:val="left"/>
      <w:pPr>
        <w:tabs>
          <w:tab w:val="num" w:pos="5763"/>
        </w:tabs>
        <w:ind w:left="5763" w:hanging="360"/>
      </w:pPr>
      <w:rPr>
        <w:rFonts w:ascii="Courier New" w:hAnsi="Courier New" w:hint="default"/>
      </w:rPr>
    </w:lvl>
    <w:lvl w:ilvl="8" w:tplc="04050005">
      <w:start w:val="1"/>
      <w:numFmt w:val="bullet"/>
      <w:lvlText w:val=""/>
      <w:lvlJc w:val="left"/>
      <w:pPr>
        <w:tabs>
          <w:tab w:val="num" w:pos="6483"/>
        </w:tabs>
        <w:ind w:left="6483" w:hanging="360"/>
      </w:pPr>
      <w:rPr>
        <w:rFonts w:ascii="Wingdings" w:hAnsi="Wingdings" w:hint="default"/>
      </w:rPr>
    </w:lvl>
  </w:abstractNum>
  <w:abstractNum w:abstractNumId="18"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5B21C07"/>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22" w15:restartNumberingAfterBreak="0">
    <w:nsid w:val="676A1F9C"/>
    <w:multiLevelType w:val="hybridMultilevel"/>
    <w:tmpl w:val="B81C7A08"/>
    <w:lvl w:ilvl="0" w:tplc="1A7A07F6">
      <w:start w:val="1"/>
      <w:numFmt w:val="decimal"/>
      <w:lvlText w:val="%1."/>
      <w:lvlJc w:val="left"/>
      <w:pPr>
        <w:ind w:left="720" w:hanging="360"/>
      </w:pPr>
      <w:rPr>
        <w:rFonts w:cs="Times New Roman"/>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71D71230"/>
    <w:multiLevelType w:val="multilevel"/>
    <w:tmpl w:val="8AE01B3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21F683E"/>
    <w:multiLevelType w:val="multilevel"/>
    <w:tmpl w:val="8AE01B3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2823CCD"/>
    <w:multiLevelType w:val="hybridMultilevel"/>
    <w:tmpl w:val="99D4EFF8"/>
    <w:lvl w:ilvl="0" w:tplc="06960A96">
      <w:start w:val="57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58C5F42"/>
    <w:multiLevelType w:val="multilevel"/>
    <w:tmpl w:val="39921E3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2"/>
        <w:szCs w:val="22"/>
        <w:u w:val="none"/>
        <w:vertAlign w:val="base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28" w15:restartNumberingAfterBreak="0">
    <w:nsid w:val="78CE598A"/>
    <w:multiLevelType w:val="hybridMultilevel"/>
    <w:tmpl w:val="8D42A8EA"/>
    <w:lvl w:ilvl="0" w:tplc="66343D92">
      <w:start w:val="56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84509941">
    <w:abstractNumId w:val="0"/>
  </w:num>
  <w:num w:numId="2" w16cid:durableId="1567111273">
    <w:abstractNumId w:val="1"/>
  </w:num>
  <w:num w:numId="3" w16cid:durableId="1460881520">
    <w:abstractNumId w:val="9"/>
  </w:num>
  <w:num w:numId="4" w16cid:durableId="576864344">
    <w:abstractNumId w:val="4"/>
  </w:num>
  <w:num w:numId="5" w16cid:durableId="681778359">
    <w:abstractNumId w:val="20"/>
  </w:num>
  <w:num w:numId="6" w16cid:durableId="1061633322">
    <w:abstractNumId w:val="17"/>
  </w:num>
  <w:num w:numId="7" w16cid:durableId="781802036">
    <w:abstractNumId w:val="27"/>
  </w:num>
  <w:num w:numId="8" w16cid:durableId="1302538115">
    <w:abstractNumId w:val="7"/>
  </w:num>
  <w:num w:numId="9" w16cid:durableId="1970742993">
    <w:abstractNumId w:val="19"/>
  </w:num>
  <w:num w:numId="10" w16cid:durableId="1412119149">
    <w:abstractNumId w:val="22"/>
  </w:num>
  <w:num w:numId="11" w16cid:durableId="874855976">
    <w:abstractNumId w:val="16"/>
  </w:num>
  <w:num w:numId="12" w16cid:durableId="1464077287">
    <w:abstractNumId w:val="8"/>
  </w:num>
  <w:num w:numId="13" w16cid:durableId="1504129157">
    <w:abstractNumId w:val="26"/>
  </w:num>
  <w:num w:numId="14" w16cid:durableId="213544002">
    <w:abstractNumId w:val="25"/>
  </w:num>
  <w:num w:numId="15" w16cid:durableId="1702363834">
    <w:abstractNumId w:val="5"/>
  </w:num>
  <w:num w:numId="16" w16cid:durableId="1053893110">
    <w:abstractNumId w:val="28"/>
  </w:num>
  <w:num w:numId="17" w16cid:durableId="482821592">
    <w:abstractNumId w:val="12"/>
  </w:num>
  <w:num w:numId="18" w16cid:durableId="969214049">
    <w:abstractNumId w:val="13"/>
  </w:num>
  <w:num w:numId="19" w16cid:durableId="328220828">
    <w:abstractNumId w:val="11"/>
  </w:num>
  <w:num w:numId="20" w16cid:durableId="1747721110">
    <w:abstractNumId w:val="23"/>
  </w:num>
  <w:num w:numId="21" w16cid:durableId="213545443">
    <w:abstractNumId w:val="2"/>
  </w:num>
  <w:num w:numId="22" w16cid:durableId="1919514300">
    <w:abstractNumId w:val="24"/>
  </w:num>
  <w:num w:numId="23" w16cid:durableId="1572621599">
    <w:abstractNumId w:val="6"/>
  </w:num>
  <w:num w:numId="24" w16cid:durableId="1371109888">
    <w:abstractNumId w:val="14"/>
  </w:num>
  <w:num w:numId="25" w16cid:durableId="930627566">
    <w:abstractNumId w:val="10"/>
  </w:num>
  <w:num w:numId="26" w16cid:durableId="1303001312">
    <w:abstractNumId w:val="18"/>
  </w:num>
  <w:num w:numId="27" w16cid:durableId="626863368">
    <w:abstractNumId w:val="3"/>
  </w:num>
  <w:num w:numId="28" w16cid:durableId="1092436114">
    <w:abstractNumId w:val="21"/>
  </w:num>
  <w:num w:numId="29" w16cid:durableId="1532181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9"/>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63EC"/>
    <w:rsid w:val="00000346"/>
    <w:rsid w:val="000017A0"/>
    <w:rsid w:val="00003DAB"/>
    <w:rsid w:val="000041C3"/>
    <w:rsid w:val="00005054"/>
    <w:rsid w:val="00006158"/>
    <w:rsid w:val="00006C6C"/>
    <w:rsid w:val="00022C7C"/>
    <w:rsid w:val="00032CE1"/>
    <w:rsid w:val="00033E7E"/>
    <w:rsid w:val="00037DFC"/>
    <w:rsid w:val="0004273F"/>
    <w:rsid w:val="000459E0"/>
    <w:rsid w:val="00052979"/>
    <w:rsid w:val="000542DB"/>
    <w:rsid w:val="000632C7"/>
    <w:rsid w:val="00065DE9"/>
    <w:rsid w:val="00066173"/>
    <w:rsid w:val="000663B9"/>
    <w:rsid w:val="0007359E"/>
    <w:rsid w:val="00075942"/>
    <w:rsid w:val="00075B4E"/>
    <w:rsid w:val="0007795A"/>
    <w:rsid w:val="0009260B"/>
    <w:rsid w:val="00095BD3"/>
    <w:rsid w:val="00096808"/>
    <w:rsid w:val="00097838"/>
    <w:rsid w:val="000A6D99"/>
    <w:rsid w:val="000B411E"/>
    <w:rsid w:val="000B79D8"/>
    <w:rsid w:val="000D5D58"/>
    <w:rsid w:val="000D6B3A"/>
    <w:rsid w:val="000D7AF8"/>
    <w:rsid w:val="000E02B4"/>
    <w:rsid w:val="000E759C"/>
    <w:rsid w:val="000F1907"/>
    <w:rsid w:val="000F2AF8"/>
    <w:rsid w:val="000F7A43"/>
    <w:rsid w:val="001153FF"/>
    <w:rsid w:val="00117774"/>
    <w:rsid w:val="001200D6"/>
    <w:rsid w:val="00122164"/>
    <w:rsid w:val="00133BFA"/>
    <w:rsid w:val="0014215A"/>
    <w:rsid w:val="001423EF"/>
    <w:rsid w:val="001427D6"/>
    <w:rsid w:val="001428E1"/>
    <w:rsid w:val="00147CEE"/>
    <w:rsid w:val="001633E2"/>
    <w:rsid w:val="00166858"/>
    <w:rsid w:val="00170EDC"/>
    <w:rsid w:val="00172EC1"/>
    <w:rsid w:val="00173191"/>
    <w:rsid w:val="001753BE"/>
    <w:rsid w:val="00177A2F"/>
    <w:rsid w:val="001846BA"/>
    <w:rsid w:val="00190839"/>
    <w:rsid w:val="00197231"/>
    <w:rsid w:val="001A1C8A"/>
    <w:rsid w:val="001A5CDE"/>
    <w:rsid w:val="001B1676"/>
    <w:rsid w:val="001B2AF8"/>
    <w:rsid w:val="001B4594"/>
    <w:rsid w:val="001C62A9"/>
    <w:rsid w:val="001E2303"/>
    <w:rsid w:val="001E3154"/>
    <w:rsid w:val="001E4301"/>
    <w:rsid w:val="001F04B8"/>
    <w:rsid w:val="001F69D2"/>
    <w:rsid w:val="0020316B"/>
    <w:rsid w:val="00205C19"/>
    <w:rsid w:val="00206C8F"/>
    <w:rsid w:val="0021130C"/>
    <w:rsid w:val="0021212D"/>
    <w:rsid w:val="00213470"/>
    <w:rsid w:val="0022463D"/>
    <w:rsid w:val="0022570F"/>
    <w:rsid w:val="0023799C"/>
    <w:rsid w:val="00240771"/>
    <w:rsid w:val="002445AC"/>
    <w:rsid w:val="0024591D"/>
    <w:rsid w:val="00245EAC"/>
    <w:rsid w:val="0025074B"/>
    <w:rsid w:val="002523D3"/>
    <w:rsid w:val="002552BB"/>
    <w:rsid w:val="0025555C"/>
    <w:rsid w:val="0025583A"/>
    <w:rsid w:val="002578E1"/>
    <w:rsid w:val="00257F83"/>
    <w:rsid w:val="00266E06"/>
    <w:rsid w:val="00271C16"/>
    <w:rsid w:val="00273EC1"/>
    <w:rsid w:val="00276553"/>
    <w:rsid w:val="00277FC0"/>
    <w:rsid w:val="00283B08"/>
    <w:rsid w:val="00296F61"/>
    <w:rsid w:val="00297966"/>
    <w:rsid w:val="00297E24"/>
    <w:rsid w:val="002A1814"/>
    <w:rsid w:val="002A49C5"/>
    <w:rsid w:val="002A5AE9"/>
    <w:rsid w:val="002B0026"/>
    <w:rsid w:val="002B08E9"/>
    <w:rsid w:val="002B230F"/>
    <w:rsid w:val="002B6B49"/>
    <w:rsid w:val="002C3A51"/>
    <w:rsid w:val="002C782D"/>
    <w:rsid w:val="002D0ADA"/>
    <w:rsid w:val="002E5F51"/>
    <w:rsid w:val="002F4BAC"/>
    <w:rsid w:val="002F5125"/>
    <w:rsid w:val="00300131"/>
    <w:rsid w:val="0030022C"/>
    <w:rsid w:val="003003E2"/>
    <w:rsid w:val="0030234B"/>
    <w:rsid w:val="00303242"/>
    <w:rsid w:val="00307118"/>
    <w:rsid w:val="003100D1"/>
    <w:rsid w:val="00315BA4"/>
    <w:rsid w:val="003165BA"/>
    <w:rsid w:val="00322270"/>
    <w:rsid w:val="003234C9"/>
    <w:rsid w:val="00327E5C"/>
    <w:rsid w:val="00330115"/>
    <w:rsid w:val="00333142"/>
    <w:rsid w:val="003356D7"/>
    <w:rsid w:val="00346BC8"/>
    <w:rsid w:val="00352C60"/>
    <w:rsid w:val="003614C6"/>
    <w:rsid w:val="0036367B"/>
    <w:rsid w:val="00364242"/>
    <w:rsid w:val="00365F3B"/>
    <w:rsid w:val="00373110"/>
    <w:rsid w:val="00375269"/>
    <w:rsid w:val="00382A0A"/>
    <w:rsid w:val="00393507"/>
    <w:rsid w:val="0039390E"/>
    <w:rsid w:val="00393D0F"/>
    <w:rsid w:val="003957F1"/>
    <w:rsid w:val="003A08F9"/>
    <w:rsid w:val="003B04CE"/>
    <w:rsid w:val="003B5236"/>
    <w:rsid w:val="003B7F3A"/>
    <w:rsid w:val="003C29EC"/>
    <w:rsid w:val="003D1DC5"/>
    <w:rsid w:val="003D6899"/>
    <w:rsid w:val="003E03AF"/>
    <w:rsid w:val="003E137B"/>
    <w:rsid w:val="003E2C80"/>
    <w:rsid w:val="003E3ABF"/>
    <w:rsid w:val="003F0163"/>
    <w:rsid w:val="003F2EE1"/>
    <w:rsid w:val="003F4C2C"/>
    <w:rsid w:val="003F76B3"/>
    <w:rsid w:val="003F77E0"/>
    <w:rsid w:val="003F7E49"/>
    <w:rsid w:val="0040213B"/>
    <w:rsid w:val="00404911"/>
    <w:rsid w:val="00406468"/>
    <w:rsid w:val="004078ED"/>
    <w:rsid w:val="00413FF2"/>
    <w:rsid w:val="004142A5"/>
    <w:rsid w:val="00421A67"/>
    <w:rsid w:val="00421CAA"/>
    <w:rsid w:val="00424A72"/>
    <w:rsid w:val="00426939"/>
    <w:rsid w:val="00426A59"/>
    <w:rsid w:val="004315A0"/>
    <w:rsid w:val="00434135"/>
    <w:rsid w:val="00437577"/>
    <w:rsid w:val="0044656A"/>
    <w:rsid w:val="004578BE"/>
    <w:rsid w:val="00460356"/>
    <w:rsid w:val="0046079E"/>
    <w:rsid w:val="004635BD"/>
    <w:rsid w:val="00464253"/>
    <w:rsid w:val="00472B2D"/>
    <w:rsid w:val="00476DED"/>
    <w:rsid w:val="00477C63"/>
    <w:rsid w:val="00482DDE"/>
    <w:rsid w:val="004978E0"/>
    <w:rsid w:val="004A09E2"/>
    <w:rsid w:val="004A23D0"/>
    <w:rsid w:val="004A3E2B"/>
    <w:rsid w:val="004A4A1E"/>
    <w:rsid w:val="004A4A4C"/>
    <w:rsid w:val="004B2271"/>
    <w:rsid w:val="004B604E"/>
    <w:rsid w:val="004C04AA"/>
    <w:rsid w:val="004C3436"/>
    <w:rsid w:val="004C487C"/>
    <w:rsid w:val="004C5A90"/>
    <w:rsid w:val="004C6A17"/>
    <w:rsid w:val="004C70D0"/>
    <w:rsid w:val="004D6200"/>
    <w:rsid w:val="004E1723"/>
    <w:rsid w:val="004E4025"/>
    <w:rsid w:val="004E5840"/>
    <w:rsid w:val="004E5BD6"/>
    <w:rsid w:val="004E5CA4"/>
    <w:rsid w:val="004F03A3"/>
    <w:rsid w:val="004F5702"/>
    <w:rsid w:val="00503E00"/>
    <w:rsid w:val="005144E5"/>
    <w:rsid w:val="0051724E"/>
    <w:rsid w:val="00550E94"/>
    <w:rsid w:val="005601A5"/>
    <w:rsid w:val="00563471"/>
    <w:rsid w:val="00567E65"/>
    <w:rsid w:val="005754D7"/>
    <w:rsid w:val="00581721"/>
    <w:rsid w:val="00585DC4"/>
    <w:rsid w:val="00590E89"/>
    <w:rsid w:val="005920BC"/>
    <w:rsid w:val="00592980"/>
    <w:rsid w:val="005A2C84"/>
    <w:rsid w:val="005A4421"/>
    <w:rsid w:val="005B1723"/>
    <w:rsid w:val="005B22C3"/>
    <w:rsid w:val="005B50A1"/>
    <w:rsid w:val="005B5F07"/>
    <w:rsid w:val="005C6CEB"/>
    <w:rsid w:val="005D0CC2"/>
    <w:rsid w:val="005D3D88"/>
    <w:rsid w:val="005E3079"/>
    <w:rsid w:val="005E7FC1"/>
    <w:rsid w:val="005F54BA"/>
    <w:rsid w:val="005F6166"/>
    <w:rsid w:val="006003E2"/>
    <w:rsid w:val="0060065F"/>
    <w:rsid w:val="00603A2C"/>
    <w:rsid w:val="00605B16"/>
    <w:rsid w:val="006110AA"/>
    <w:rsid w:val="0061536C"/>
    <w:rsid w:val="00615733"/>
    <w:rsid w:val="0061692B"/>
    <w:rsid w:val="00617015"/>
    <w:rsid w:val="0062199D"/>
    <w:rsid w:val="00623078"/>
    <w:rsid w:val="00626C4C"/>
    <w:rsid w:val="006311DB"/>
    <w:rsid w:val="00633FDB"/>
    <w:rsid w:val="0063463C"/>
    <w:rsid w:val="0064183C"/>
    <w:rsid w:val="00641C22"/>
    <w:rsid w:val="00641D50"/>
    <w:rsid w:val="00643427"/>
    <w:rsid w:val="00644468"/>
    <w:rsid w:val="00644E33"/>
    <w:rsid w:val="00650D80"/>
    <w:rsid w:val="00663ED4"/>
    <w:rsid w:val="0066608F"/>
    <w:rsid w:val="00673EC2"/>
    <w:rsid w:val="00674C01"/>
    <w:rsid w:val="00675A32"/>
    <w:rsid w:val="00682D29"/>
    <w:rsid w:val="0068714B"/>
    <w:rsid w:val="0068798F"/>
    <w:rsid w:val="00690BA1"/>
    <w:rsid w:val="006923B0"/>
    <w:rsid w:val="00695116"/>
    <w:rsid w:val="006A110D"/>
    <w:rsid w:val="006A686E"/>
    <w:rsid w:val="006A7B60"/>
    <w:rsid w:val="006C059E"/>
    <w:rsid w:val="006C06F9"/>
    <w:rsid w:val="006C4F50"/>
    <w:rsid w:val="006D2384"/>
    <w:rsid w:val="006E096F"/>
    <w:rsid w:val="006E53CA"/>
    <w:rsid w:val="006F7513"/>
    <w:rsid w:val="00713634"/>
    <w:rsid w:val="007143BB"/>
    <w:rsid w:val="00716589"/>
    <w:rsid w:val="00731DB9"/>
    <w:rsid w:val="00734887"/>
    <w:rsid w:val="007359AA"/>
    <w:rsid w:val="00746516"/>
    <w:rsid w:val="00760B4C"/>
    <w:rsid w:val="00773B3C"/>
    <w:rsid w:val="00776153"/>
    <w:rsid w:val="0077671B"/>
    <w:rsid w:val="00787143"/>
    <w:rsid w:val="007920A1"/>
    <w:rsid w:val="007A49E2"/>
    <w:rsid w:val="007A666A"/>
    <w:rsid w:val="007A66D3"/>
    <w:rsid w:val="007A73CF"/>
    <w:rsid w:val="007B1F18"/>
    <w:rsid w:val="007B2463"/>
    <w:rsid w:val="007B46D9"/>
    <w:rsid w:val="007B5AC4"/>
    <w:rsid w:val="007C5603"/>
    <w:rsid w:val="007C59C7"/>
    <w:rsid w:val="007C74F3"/>
    <w:rsid w:val="007E005A"/>
    <w:rsid w:val="007F6900"/>
    <w:rsid w:val="008002B7"/>
    <w:rsid w:val="00805F26"/>
    <w:rsid w:val="00810F6E"/>
    <w:rsid w:val="008112C5"/>
    <w:rsid w:val="00835A1B"/>
    <w:rsid w:val="008512BA"/>
    <w:rsid w:val="008537D8"/>
    <w:rsid w:val="00860FCC"/>
    <w:rsid w:val="00862A8E"/>
    <w:rsid w:val="008659C5"/>
    <w:rsid w:val="00870F66"/>
    <w:rsid w:val="00880321"/>
    <w:rsid w:val="00882882"/>
    <w:rsid w:val="00884BD0"/>
    <w:rsid w:val="00885718"/>
    <w:rsid w:val="00885983"/>
    <w:rsid w:val="00885D6C"/>
    <w:rsid w:val="00887E56"/>
    <w:rsid w:val="0089225F"/>
    <w:rsid w:val="008A03C4"/>
    <w:rsid w:val="008A2F0E"/>
    <w:rsid w:val="008B140A"/>
    <w:rsid w:val="008B4116"/>
    <w:rsid w:val="008B4176"/>
    <w:rsid w:val="008B7E71"/>
    <w:rsid w:val="008C0C0C"/>
    <w:rsid w:val="008D31F9"/>
    <w:rsid w:val="008E7BB2"/>
    <w:rsid w:val="008F3395"/>
    <w:rsid w:val="008F6A9F"/>
    <w:rsid w:val="00901516"/>
    <w:rsid w:val="00901BCF"/>
    <w:rsid w:val="009075D9"/>
    <w:rsid w:val="00914285"/>
    <w:rsid w:val="009230CF"/>
    <w:rsid w:val="00924E47"/>
    <w:rsid w:val="00925662"/>
    <w:rsid w:val="00935F47"/>
    <w:rsid w:val="00936724"/>
    <w:rsid w:val="009554E3"/>
    <w:rsid w:val="0095595E"/>
    <w:rsid w:val="00956C74"/>
    <w:rsid w:val="00961A54"/>
    <w:rsid w:val="00964313"/>
    <w:rsid w:val="00975D6D"/>
    <w:rsid w:val="00977ED4"/>
    <w:rsid w:val="009841E6"/>
    <w:rsid w:val="009905BD"/>
    <w:rsid w:val="00994138"/>
    <w:rsid w:val="00996366"/>
    <w:rsid w:val="009A3727"/>
    <w:rsid w:val="009A4D4A"/>
    <w:rsid w:val="009C1FA5"/>
    <w:rsid w:val="009D1B1D"/>
    <w:rsid w:val="009D7742"/>
    <w:rsid w:val="009E2A98"/>
    <w:rsid w:val="009E3D23"/>
    <w:rsid w:val="009E4966"/>
    <w:rsid w:val="009E5F28"/>
    <w:rsid w:val="009F2C33"/>
    <w:rsid w:val="00A065D7"/>
    <w:rsid w:val="00A07FB5"/>
    <w:rsid w:val="00A13840"/>
    <w:rsid w:val="00A13D16"/>
    <w:rsid w:val="00A14255"/>
    <w:rsid w:val="00A14CC2"/>
    <w:rsid w:val="00A22781"/>
    <w:rsid w:val="00A22F74"/>
    <w:rsid w:val="00A234C0"/>
    <w:rsid w:val="00A26586"/>
    <w:rsid w:val="00A30DC2"/>
    <w:rsid w:val="00A431B2"/>
    <w:rsid w:val="00A54315"/>
    <w:rsid w:val="00A54650"/>
    <w:rsid w:val="00A565A3"/>
    <w:rsid w:val="00A60FF9"/>
    <w:rsid w:val="00A65D22"/>
    <w:rsid w:val="00A66034"/>
    <w:rsid w:val="00A745DE"/>
    <w:rsid w:val="00A749DB"/>
    <w:rsid w:val="00A75238"/>
    <w:rsid w:val="00A84EEC"/>
    <w:rsid w:val="00A92AFE"/>
    <w:rsid w:val="00AA0E14"/>
    <w:rsid w:val="00AA7BEC"/>
    <w:rsid w:val="00AB7192"/>
    <w:rsid w:val="00AC1285"/>
    <w:rsid w:val="00AD27C0"/>
    <w:rsid w:val="00AD6A6E"/>
    <w:rsid w:val="00AD781B"/>
    <w:rsid w:val="00AE1759"/>
    <w:rsid w:val="00AE67BC"/>
    <w:rsid w:val="00AF0A98"/>
    <w:rsid w:val="00AF14C3"/>
    <w:rsid w:val="00AF2411"/>
    <w:rsid w:val="00AF7340"/>
    <w:rsid w:val="00B05976"/>
    <w:rsid w:val="00B1019C"/>
    <w:rsid w:val="00B12E5F"/>
    <w:rsid w:val="00B15DC0"/>
    <w:rsid w:val="00B1718D"/>
    <w:rsid w:val="00B220C4"/>
    <w:rsid w:val="00B25B11"/>
    <w:rsid w:val="00B32555"/>
    <w:rsid w:val="00B37F93"/>
    <w:rsid w:val="00B42ACB"/>
    <w:rsid w:val="00B45CFD"/>
    <w:rsid w:val="00B531F1"/>
    <w:rsid w:val="00B564AF"/>
    <w:rsid w:val="00B61B86"/>
    <w:rsid w:val="00B62ACC"/>
    <w:rsid w:val="00B6300B"/>
    <w:rsid w:val="00B67650"/>
    <w:rsid w:val="00B80806"/>
    <w:rsid w:val="00B97310"/>
    <w:rsid w:val="00BA0A68"/>
    <w:rsid w:val="00BA13C6"/>
    <w:rsid w:val="00BA6202"/>
    <w:rsid w:val="00BA6F69"/>
    <w:rsid w:val="00BB45A7"/>
    <w:rsid w:val="00BB7F24"/>
    <w:rsid w:val="00BC6AC9"/>
    <w:rsid w:val="00BD5EF5"/>
    <w:rsid w:val="00BE3354"/>
    <w:rsid w:val="00BF0C12"/>
    <w:rsid w:val="00BF1643"/>
    <w:rsid w:val="00BF35F5"/>
    <w:rsid w:val="00C10096"/>
    <w:rsid w:val="00C15D51"/>
    <w:rsid w:val="00C17D28"/>
    <w:rsid w:val="00C20A75"/>
    <w:rsid w:val="00C21E97"/>
    <w:rsid w:val="00C22483"/>
    <w:rsid w:val="00C2338F"/>
    <w:rsid w:val="00C23DE8"/>
    <w:rsid w:val="00C406A5"/>
    <w:rsid w:val="00C4539C"/>
    <w:rsid w:val="00C45F96"/>
    <w:rsid w:val="00C463EC"/>
    <w:rsid w:val="00C473FE"/>
    <w:rsid w:val="00C547E9"/>
    <w:rsid w:val="00C66632"/>
    <w:rsid w:val="00C7430E"/>
    <w:rsid w:val="00C855BF"/>
    <w:rsid w:val="00C92E39"/>
    <w:rsid w:val="00C92E6F"/>
    <w:rsid w:val="00C934BD"/>
    <w:rsid w:val="00CA5CA4"/>
    <w:rsid w:val="00CA7D05"/>
    <w:rsid w:val="00CC0B25"/>
    <w:rsid w:val="00CC6A82"/>
    <w:rsid w:val="00CD1F02"/>
    <w:rsid w:val="00CD78CC"/>
    <w:rsid w:val="00CE1CED"/>
    <w:rsid w:val="00CF040C"/>
    <w:rsid w:val="00CF1DDD"/>
    <w:rsid w:val="00D03BA6"/>
    <w:rsid w:val="00D0477A"/>
    <w:rsid w:val="00D059CB"/>
    <w:rsid w:val="00D11302"/>
    <w:rsid w:val="00D12A62"/>
    <w:rsid w:val="00D27C24"/>
    <w:rsid w:val="00D40440"/>
    <w:rsid w:val="00D40AFD"/>
    <w:rsid w:val="00D53F23"/>
    <w:rsid w:val="00D56870"/>
    <w:rsid w:val="00D610E1"/>
    <w:rsid w:val="00D64643"/>
    <w:rsid w:val="00D64CED"/>
    <w:rsid w:val="00D65C29"/>
    <w:rsid w:val="00D66C33"/>
    <w:rsid w:val="00DA28B8"/>
    <w:rsid w:val="00DA4D67"/>
    <w:rsid w:val="00DA5339"/>
    <w:rsid w:val="00DB2E8A"/>
    <w:rsid w:val="00DB4820"/>
    <w:rsid w:val="00DC29C3"/>
    <w:rsid w:val="00DD36B0"/>
    <w:rsid w:val="00DD71E8"/>
    <w:rsid w:val="00DF231D"/>
    <w:rsid w:val="00DF662E"/>
    <w:rsid w:val="00DF6CB2"/>
    <w:rsid w:val="00E02B36"/>
    <w:rsid w:val="00E04569"/>
    <w:rsid w:val="00E13895"/>
    <w:rsid w:val="00E14AC0"/>
    <w:rsid w:val="00E202CD"/>
    <w:rsid w:val="00E2073E"/>
    <w:rsid w:val="00E2119F"/>
    <w:rsid w:val="00E2466E"/>
    <w:rsid w:val="00E2791E"/>
    <w:rsid w:val="00E32D27"/>
    <w:rsid w:val="00E34665"/>
    <w:rsid w:val="00E35DCB"/>
    <w:rsid w:val="00E36F51"/>
    <w:rsid w:val="00E51934"/>
    <w:rsid w:val="00E52E55"/>
    <w:rsid w:val="00E5477F"/>
    <w:rsid w:val="00E565C2"/>
    <w:rsid w:val="00E608A0"/>
    <w:rsid w:val="00E63FC0"/>
    <w:rsid w:val="00E65D5A"/>
    <w:rsid w:val="00E7168D"/>
    <w:rsid w:val="00E802CC"/>
    <w:rsid w:val="00E80B2C"/>
    <w:rsid w:val="00E846F6"/>
    <w:rsid w:val="00E869B6"/>
    <w:rsid w:val="00E86CAF"/>
    <w:rsid w:val="00E87225"/>
    <w:rsid w:val="00E93A7E"/>
    <w:rsid w:val="00E96B63"/>
    <w:rsid w:val="00EA0531"/>
    <w:rsid w:val="00EA1C07"/>
    <w:rsid w:val="00EA1F70"/>
    <w:rsid w:val="00EB2AEB"/>
    <w:rsid w:val="00ED3BCC"/>
    <w:rsid w:val="00EE2AFE"/>
    <w:rsid w:val="00EE37D6"/>
    <w:rsid w:val="00EF4B3D"/>
    <w:rsid w:val="00EF5716"/>
    <w:rsid w:val="00EF5A3C"/>
    <w:rsid w:val="00F00A5E"/>
    <w:rsid w:val="00F07172"/>
    <w:rsid w:val="00F072BE"/>
    <w:rsid w:val="00F1065F"/>
    <w:rsid w:val="00F131A6"/>
    <w:rsid w:val="00F159A2"/>
    <w:rsid w:val="00F21BF2"/>
    <w:rsid w:val="00F31DB8"/>
    <w:rsid w:val="00F46999"/>
    <w:rsid w:val="00F50022"/>
    <w:rsid w:val="00F61AB0"/>
    <w:rsid w:val="00F61DE1"/>
    <w:rsid w:val="00F64DF0"/>
    <w:rsid w:val="00F67AB0"/>
    <w:rsid w:val="00F75E78"/>
    <w:rsid w:val="00F90779"/>
    <w:rsid w:val="00F9354B"/>
    <w:rsid w:val="00F93902"/>
    <w:rsid w:val="00F9614B"/>
    <w:rsid w:val="00F96E57"/>
    <w:rsid w:val="00FA611C"/>
    <w:rsid w:val="00FB1297"/>
    <w:rsid w:val="00FB1BF8"/>
    <w:rsid w:val="00FB22AB"/>
    <w:rsid w:val="00FB2BC7"/>
    <w:rsid w:val="00FC0D88"/>
    <w:rsid w:val="00FC33FD"/>
    <w:rsid w:val="00FD0B38"/>
    <w:rsid w:val="00FD43C1"/>
    <w:rsid w:val="00FD4FA5"/>
    <w:rsid w:val="00FE08A0"/>
    <w:rsid w:val="00FE5ECF"/>
    <w:rsid w:val="00FF5CE7"/>
    <w:rsid w:val="00FF72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5B75CCEC"/>
  <w15:chartTrackingRefBased/>
  <w15:docId w15:val="{D952212E-BC8C-42C2-8D63-A83B9F2C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pPr>
      <w:keepNext/>
      <w:numPr>
        <w:ilvl w:val="1"/>
        <w:numId w:val="1"/>
      </w:numPr>
      <w:ind w:left="284" w:hanging="284"/>
      <w:jc w:val="center"/>
      <w:outlineLvl w:val="1"/>
    </w:pPr>
    <w:rPr>
      <w:rFonts w:ascii="Arial" w:hAnsi="Arial" w:cs="Arial"/>
      <w:b/>
      <w:bCs/>
      <w:sz w:val="28"/>
      <w:u w:val="single"/>
    </w:rPr>
  </w:style>
  <w:style w:type="paragraph" w:styleId="Nadpis3">
    <w:name w:val="heading 3"/>
    <w:basedOn w:val="Normln"/>
    <w:next w:val="Normln"/>
    <w:qFormat/>
    <w:pPr>
      <w:keepNext/>
      <w:numPr>
        <w:ilvl w:val="2"/>
        <w:numId w:val="1"/>
      </w:numPr>
      <w:ind w:left="5103" w:firstLine="0"/>
      <w:jc w:val="center"/>
      <w:outlineLvl w:val="2"/>
    </w:pPr>
    <w:rPr>
      <w:rFonts w:ascii="Arial" w:hAnsi="Arial" w:cs="Arial"/>
      <w:b/>
      <w:szCs w:val="20"/>
    </w:rPr>
  </w:style>
  <w:style w:type="paragraph" w:styleId="Nadpis4">
    <w:name w:val="heading 4"/>
    <w:basedOn w:val="Normln"/>
    <w:next w:val="Normln"/>
    <w:qFormat/>
    <w:pPr>
      <w:keepNext/>
      <w:numPr>
        <w:ilvl w:val="3"/>
        <w:numId w:val="1"/>
      </w:numPr>
      <w:ind w:left="284" w:hanging="284"/>
      <w:jc w:val="center"/>
      <w:outlineLvl w:val="3"/>
    </w:pPr>
    <w:rPr>
      <w:rFonts w:ascii="Arial" w:hAnsi="Arial" w:cs="Arial"/>
      <w:sz w:val="28"/>
    </w:rPr>
  </w:style>
  <w:style w:type="paragraph" w:styleId="Nadpis5">
    <w:name w:val="heading 5"/>
    <w:basedOn w:val="Normln"/>
    <w:next w:val="Normln"/>
    <w:qFormat/>
    <w:pPr>
      <w:keepNext/>
      <w:numPr>
        <w:ilvl w:val="4"/>
        <w:numId w:val="1"/>
      </w:numPr>
      <w:jc w:val="both"/>
      <w:outlineLvl w:val="4"/>
    </w:pPr>
    <w:rPr>
      <w:rFonts w:ascii="Arial" w:hAnsi="Arial" w:cs="Arial"/>
      <w:b/>
      <w:szCs w:val="20"/>
    </w:rPr>
  </w:style>
  <w:style w:type="paragraph" w:styleId="Nadpis6">
    <w:name w:val="heading 6"/>
    <w:basedOn w:val="Normln"/>
    <w:next w:val="Normln"/>
    <w:qFormat/>
    <w:pPr>
      <w:keepNext/>
      <w:numPr>
        <w:ilvl w:val="5"/>
        <w:numId w:val="1"/>
      </w:numPr>
      <w:jc w:val="both"/>
      <w:outlineLvl w:val="5"/>
    </w:pPr>
    <w:rPr>
      <w:rFonts w:ascii="Arial" w:hAnsi="Arial" w:cs="Arial"/>
      <w:b/>
      <w:sz w:val="28"/>
      <w:szCs w:val="20"/>
    </w:rPr>
  </w:style>
  <w:style w:type="paragraph" w:styleId="Nadpis7">
    <w:name w:val="heading 7"/>
    <w:basedOn w:val="Normln"/>
    <w:next w:val="Normln"/>
    <w:qFormat/>
    <w:pPr>
      <w:keepNext/>
      <w:numPr>
        <w:ilvl w:val="6"/>
        <w:numId w:val="1"/>
      </w:numPr>
      <w:ind w:left="0" w:right="-24" w:firstLine="0"/>
      <w:jc w:val="center"/>
      <w:outlineLvl w:val="6"/>
    </w:pPr>
    <w:rPr>
      <w:rFonts w:ascii="Arial" w:hAnsi="Arial" w:cs="Arial"/>
      <w:b/>
      <w:sz w:val="28"/>
      <w:u w:val="single"/>
    </w:rPr>
  </w:style>
  <w:style w:type="paragraph" w:styleId="Nadpis8">
    <w:name w:val="heading 8"/>
    <w:basedOn w:val="Normln"/>
    <w:next w:val="Normln"/>
    <w:qFormat/>
    <w:pPr>
      <w:keepNext/>
      <w:numPr>
        <w:ilvl w:val="7"/>
        <w:numId w:val="1"/>
      </w:numPr>
      <w:ind w:left="0" w:right="-766" w:firstLine="0"/>
      <w:jc w:val="both"/>
      <w:outlineLvl w:val="7"/>
    </w:pPr>
    <w:rPr>
      <w:rFonts w:ascii="Arial" w:hAnsi="Arial" w:cs="Arial"/>
      <w:b/>
      <w:bCs/>
    </w:rPr>
  </w:style>
  <w:style w:type="paragraph" w:styleId="Nadpis9">
    <w:name w:val="heading 9"/>
    <w:basedOn w:val="Normln"/>
    <w:next w:val="Normln"/>
    <w:qFormat/>
    <w:pPr>
      <w:keepNext/>
      <w:numPr>
        <w:ilvl w:val="8"/>
        <w:numId w:val="1"/>
      </w:numPr>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Arial"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hint="default"/>
    </w:rPr>
  </w:style>
  <w:style w:type="character" w:customStyle="1" w:styleId="WW8Num3z1">
    <w:name w:val="WW8Num3z1"/>
    <w:rPr>
      <w:rFonts w:cs="Aria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b w:val="0"/>
      <w:i w:val="0"/>
      <w:sz w:val="24"/>
      <w:u w:val="non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2"/>
      <w:szCs w:val="22"/>
      <w:shd w:val="clear" w:color="auto" w:fill="00FFFF"/>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b w:val="0"/>
      <w:i w:val="0"/>
      <w:sz w:val="24"/>
      <w:u w:val="none"/>
    </w:rPr>
  </w:style>
  <w:style w:type="character" w:customStyle="1" w:styleId="WW8Num10z0">
    <w:name w:val="WW8Num10z0"/>
    <w:rPr>
      <w:rFonts w:hint="default"/>
    </w:rPr>
  </w:style>
  <w:style w:type="character" w:customStyle="1" w:styleId="WW8Num11z0">
    <w:name w:val="WW8Num11z0"/>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3z0">
    <w:name w:val="WW8Num13z0"/>
  </w:style>
  <w:style w:type="character" w:customStyle="1" w:styleId="WW8Num13z1">
    <w:name w:val="WW8Num13z1"/>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u w:val="none"/>
    </w:rPr>
  </w:style>
  <w:style w:type="character" w:customStyle="1" w:styleId="WW8Num17z0">
    <w:name w:val="WW8Num17z0"/>
    <w:rPr>
      <w:rFonts w:hint="default"/>
    </w:rPr>
  </w:style>
  <w:style w:type="character" w:customStyle="1" w:styleId="WW8Num17z1">
    <w:name w:val="WW8Num17z1"/>
    <w:rPr>
      <w:rFonts w:ascii="Arial" w:hAnsi="Arial" w:cs="Aria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6z1">
    <w:name w:val="WW8Num6z1"/>
    <w:rPr>
      <w:rFonts w:ascii="Arial" w:hAnsi="Arial" w:cs="Arial" w:hint="default"/>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Tahoma"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4z0">
    <w:name w:val="WW8Num34z0"/>
    <w:rPr>
      <w:b w:val="0"/>
      <w:i w:val="0"/>
      <w:sz w:val="24"/>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andardnpsmoodstavce1">
    <w:name w:val="Standardní písmo odstavce1"/>
  </w:style>
  <w:style w:type="character" w:styleId="slostrnky">
    <w:name w:val="page number"/>
    <w:basedOn w:val="Standardnpsmoodstavce1"/>
  </w:style>
  <w:style w:type="character" w:styleId="Siln">
    <w:name w:val="Strong"/>
    <w:qFormat/>
    <w:rPr>
      <w:b/>
      <w:bCs/>
    </w:rPr>
  </w:style>
  <w:style w:type="character" w:customStyle="1" w:styleId="Odkaznakoment1">
    <w:name w:val="Odkaz na komentář1"/>
    <w:rPr>
      <w:sz w:val="16"/>
      <w:szCs w:val="16"/>
    </w:rPr>
  </w:style>
  <w:style w:type="character" w:styleId="Hypertextovodkaz">
    <w:name w:val="Hyperlink"/>
    <w:rPr>
      <w:color w:val="0000FF"/>
      <w:u w:val="single"/>
    </w:rPr>
  </w:style>
  <w:style w:type="character" w:customStyle="1" w:styleId="CharChar2">
    <w:name w:val=" Char Char2"/>
    <w:rPr>
      <w:sz w:val="24"/>
      <w:szCs w:val="24"/>
    </w:rPr>
  </w:style>
  <w:style w:type="character" w:customStyle="1" w:styleId="CharChar1">
    <w:name w:val=" Char Char1"/>
    <w:basedOn w:val="Standardnpsmoodstavce1"/>
  </w:style>
  <w:style w:type="character" w:customStyle="1" w:styleId="CharChar">
    <w:name w:val=" Char Char"/>
    <w:rPr>
      <w:rFonts w:ascii="Arial" w:hAnsi="Arial" w:cs="Arial"/>
      <w:sz w:val="24"/>
      <w:szCs w:val="24"/>
    </w:rPr>
  </w:style>
  <w:style w:type="character" w:customStyle="1" w:styleId="Odrky">
    <w:name w:val="Odrážky"/>
    <w:rPr>
      <w:rFonts w:ascii="OpenSymbol" w:eastAsia="OpenSymbol" w:hAnsi="OpenSymbol" w:cs="OpenSymbol"/>
    </w:rPr>
  </w:style>
  <w:style w:type="character" w:customStyle="1" w:styleId="Odkaznakoment2">
    <w:name w:val="Odkaz na komentář2"/>
    <w:rPr>
      <w:sz w:val="16"/>
      <w:szCs w:val="16"/>
    </w:rPr>
  </w:style>
  <w:style w:type="character" w:customStyle="1" w:styleId="ZhlavChar">
    <w:name w:val="Záhlaví Char"/>
    <w:rPr>
      <w:sz w:val="24"/>
      <w:szCs w:val="24"/>
      <w:lang w:val="x-none"/>
    </w:rPr>
  </w:style>
  <w:style w:type="character" w:customStyle="1" w:styleId="ZpatChar">
    <w:name w:val="Zápatí Char"/>
    <w:uiPriority w:val="99"/>
  </w:style>
  <w:style w:type="character" w:customStyle="1" w:styleId="pagenumber">
    <w:name w:val="page number"/>
    <w:rPr>
      <w:rFonts w:cs="Times New Roman"/>
    </w:rPr>
  </w:style>
  <w:style w:type="character" w:customStyle="1" w:styleId="Zkladntext2Char">
    <w:name w:val="Základní text 2 Char"/>
    <w:rPr>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jc w:val="both"/>
    </w:pPr>
    <w:rPr>
      <w:szCs w:val="20"/>
    </w:rPr>
  </w:style>
  <w:style w:type="paragraph" w:styleId="Seznam">
    <w:name w:val="List"/>
    <w:basedOn w:val="Normln"/>
    <w:pPr>
      <w:widowControl w:val="0"/>
      <w:ind w:left="283" w:hanging="283"/>
    </w:pPr>
    <w:rPr>
      <w:kern w:val="1"/>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uiPriority w:val="99"/>
    <w:pPr>
      <w:tabs>
        <w:tab w:val="center" w:pos="4536"/>
        <w:tab w:val="right" w:pos="9072"/>
      </w:tabs>
    </w:pPr>
    <w:rPr>
      <w:lang w:val="x-none"/>
    </w:rPr>
  </w:style>
  <w:style w:type="paragraph" w:customStyle="1" w:styleId="Zkladntext21">
    <w:name w:val="Základní text 21"/>
    <w:basedOn w:val="Normln"/>
    <w:pPr>
      <w:jc w:val="center"/>
    </w:pPr>
    <w:rPr>
      <w:rFonts w:ascii="Arial" w:hAnsi="Arial" w:cs="Arial"/>
      <w:b/>
    </w:rPr>
  </w:style>
  <w:style w:type="paragraph" w:customStyle="1" w:styleId="Titulek1">
    <w:name w:val="Titulek1"/>
    <w:basedOn w:val="Normln"/>
    <w:next w:val="Normln"/>
    <w:pPr>
      <w:jc w:val="center"/>
    </w:pPr>
    <w:rPr>
      <w:rFonts w:ascii="Arial" w:hAnsi="Arial" w:cs="Arial"/>
      <w:b/>
    </w:rPr>
  </w:style>
  <w:style w:type="paragraph" w:styleId="Zpat">
    <w:name w:val="footer"/>
    <w:basedOn w:val="Normln"/>
    <w:uiPriority w:val="99"/>
    <w:pPr>
      <w:tabs>
        <w:tab w:val="center" w:pos="4819"/>
        <w:tab w:val="right" w:pos="9071"/>
      </w:tabs>
      <w:overflowPunct w:val="0"/>
      <w:autoSpaceDE w:val="0"/>
      <w:textAlignment w:val="baseline"/>
    </w:pPr>
    <w:rPr>
      <w:sz w:val="20"/>
      <w:szCs w:val="20"/>
    </w:rPr>
  </w:style>
  <w:style w:type="paragraph" w:customStyle="1" w:styleId="Textvbloku1">
    <w:name w:val="Text v bloku1"/>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lang w:val="x-none"/>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pPr>
      <w:ind w:left="360" w:hanging="360"/>
      <w:jc w:val="both"/>
    </w:pPr>
    <w:rPr>
      <w:rFonts w:ascii="Arial" w:hAnsi="Arial" w:cs="Arial"/>
    </w:rPr>
  </w:style>
  <w:style w:type="paragraph" w:customStyle="1" w:styleId="Zkladntextodsazen31">
    <w:name w:val="Základní text odsazený 31"/>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pPr>
      <w:spacing w:line="240" w:lineRule="atLeast"/>
      <w:ind w:left="851" w:hanging="851"/>
      <w:jc w:val="both"/>
    </w:pPr>
    <w:rPr>
      <w:rFonts w:ascii="Palton EE" w:hAnsi="Palton EE" w:cs="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pPr>
      <w:ind w:right="-24"/>
      <w:jc w:val="both"/>
    </w:pPr>
    <w:rPr>
      <w:rFonts w:ascii="Arial" w:hAnsi="Arial" w:cs="Arial"/>
    </w:rPr>
  </w:style>
  <w:style w:type="paragraph" w:customStyle="1" w:styleId="BodyText2">
    <w:name w:val="Body Text 2"/>
    <w:basedOn w:val="Normln"/>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pPr>
      <w:overflowPunct w:val="0"/>
      <w:autoSpaceDE w:val="0"/>
      <w:textAlignment w:val="baseline"/>
    </w:pPr>
    <w:rPr>
      <w:rFonts w:ascii="Arial" w:hAnsi="Arial" w:cs="Arial"/>
      <w:szCs w:val="20"/>
    </w:rPr>
  </w:style>
  <w:style w:type="paragraph" w:customStyle="1" w:styleId="BlockText">
    <w:name w:val="Block Text"/>
    <w:basedOn w:val="Normln"/>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pPr>
      <w:overflowPunct w:val="0"/>
      <w:autoSpaceDE w:val="0"/>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Strana-">
    <w:name w:val="- Strana -"/>
    <w:pPr>
      <w:widowControl w:val="0"/>
      <w:suppressAutoHyphens/>
    </w:pPr>
    <w:rPr>
      <w:kern w:val="1"/>
      <w:lang w:eastAsia="ar-SA"/>
    </w:rPr>
  </w:style>
  <w:style w:type="paragraph" w:customStyle="1" w:styleId="Textkomente2">
    <w:name w:val="Text komentáře2"/>
    <w:basedOn w:val="Normln"/>
    <w:rPr>
      <w:sz w:val="20"/>
      <w:szCs w:val="20"/>
    </w:rPr>
  </w:style>
  <w:style w:type="paragraph" w:customStyle="1" w:styleId="Seznamoslovan">
    <w:name w:val="Seznam očíslovaný"/>
    <w:basedOn w:val="Zkladntext"/>
    <w:pPr>
      <w:widowControl w:val="0"/>
      <w:spacing w:line="216" w:lineRule="auto"/>
      <w:ind w:left="480" w:hanging="480"/>
      <w:jc w:val="left"/>
    </w:pPr>
    <w:rPr>
      <w:rFonts w:ascii="Arial" w:eastAsia="Arial" w:hAnsi="Arial" w:cs="Arial"/>
      <w:kern w:val="1"/>
      <w:sz w:val="22"/>
      <w:szCs w:val="22"/>
      <w:lang w:val="cs-CZ"/>
    </w:rPr>
  </w:style>
  <w:style w:type="paragraph" w:customStyle="1" w:styleId="seznamoslovan0">
    <w:name w:val="seznamoslovan"/>
    <w:basedOn w:val="Normln"/>
    <w:pPr>
      <w:widowControl w:val="0"/>
      <w:spacing w:before="100" w:after="100"/>
    </w:pPr>
    <w:rPr>
      <w:kern w:val="1"/>
    </w:rPr>
  </w:style>
  <w:style w:type="paragraph" w:customStyle="1" w:styleId="header">
    <w:name w:val="header"/>
    <w:basedOn w:val="Normln"/>
    <w:pPr>
      <w:widowControl w:val="0"/>
      <w:tabs>
        <w:tab w:val="center" w:pos="4536"/>
        <w:tab w:val="right" w:pos="9072"/>
      </w:tabs>
    </w:pPr>
    <w:rPr>
      <w:kern w:val="1"/>
    </w:rPr>
  </w:style>
  <w:style w:type="paragraph" w:customStyle="1" w:styleId="footer">
    <w:name w:val="footer"/>
    <w:basedOn w:val="Normln"/>
    <w:pPr>
      <w:widowControl w:val="0"/>
      <w:tabs>
        <w:tab w:val="center" w:pos="4536"/>
        <w:tab w:val="right" w:pos="9072"/>
      </w:tabs>
    </w:pPr>
    <w:rPr>
      <w:kern w:val="1"/>
    </w:rPr>
  </w:style>
  <w:style w:type="paragraph" w:customStyle="1" w:styleId="Zkladntext22">
    <w:name w:val="Základní text 22"/>
    <w:basedOn w:val="Normln"/>
    <w:pPr>
      <w:spacing w:after="120" w:line="480" w:lineRule="auto"/>
    </w:pPr>
  </w:style>
  <w:style w:type="paragraph" w:customStyle="1" w:styleId="ZkladntextodsazenZkladntextodsazenChar">
    <w:name w:val="Základní text odsazený.Základní text odsazený Char"/>
    <w:basedOn w:val="Normln"/>
    <w:uiPriority w:val="99"/>
    <w:rsid w:val="002A49C5"/>
    <w:pPr>
      <w:suppressAutoHyphens w:val="0"/>
      <w:autoSpaceDE w:val="0"/>
      <w:autoSpaceDN w:val="0"/>
      <w:ind w:left="284" w:hanging="284"/>
      <w:jc w:val="both"/>
    </w:pPr>
    <w:rPr>
      <w:rFonts w:ascii="Arial" w:hAnsi="Arial" w:cs="Arial"/>
      <w:lang w:eastAsia="cs-CZ"/>
    </w:rPr>
  </w:style>
  <w:style w:type="character" w:customStyle="1" w:styleId="ZkladntextChar">
    <w:name w:val="Základní text Char"/>
    <w:link w:val="Zkladntext"/>
    <w:rsid w:val="001153FF"/>
    <w:rPr>
      <w:sz w:val="24"/>
      <w:lang w:eastAsia="ar-SA"/>
    </w:rPr>
  </w:style>
  <w:style w:type="paragraph" w:styleId="Bezmezer">
    <w:name w:val="No Spacing"/>
    <w:uiPriority w:val="99"/>
    <w:qFormat/>
    <w:rsid w:val="00AD781B"/>
    <w:pPr>
      <w:suppressAutoHyphens/>
    </w:pPr>
    <w:rPr>
      <w:sz w:val="24"/>
      <w:szCs w:val="24"/>
      <w:lang w:eastAsia="ar-SA"/>
    </w:rPr>
  </w:style>
  <w:style w:type="paragraph" w:customStyle="1" w:styleId="seznam1">
    <w:name w:val="seznam1"/>
    <w:basedOn w:val="Normln"/>
    <w:uiPriority w:val="99"/>
    <w:rsid w:val="004078ED"/>
    <w:pPr>
      <w:keepNext/>
      <w:numPr>
        <w:numId w:val="7"/>
      </w:numPr>
      <w:suppressAutoHyphens w:val="0"/>
      <w:spacing w:after="120"/>
      <w:ind w:left="907"/>
      <w:jc w:val="both"/>
    </w:pPr>
    <w:rPr>
      <w:rFonts w:ascii="Arial" w:hAnsi="Arial" w:cs="Arial"/>
      <w:lang w:eastAsia="cs-CZ"/>
    </w:rPr>
  </w:style>
  <w:style w:type="paragraph" w:styleId="Odstavecseseznamem">
    <w:name w:val="List Paragraph"/>
    <w:basedOn w:val="Normln"/>
    <w:uiPriority w:val="34"/>
    <w:qFormat/>
    <w:rsid w:val="00C934BD"/>
    <w:pPr>
      <w:ind w:left="708"/>
    </w:pPr>
  </w:style>
  <w:style w:type="character" w:styleId="Nevyeenzmnka">
    <w:name w:val="Unresolved Mention"/>
    <w:uiPriority w:val="99"/>
    <w:semiHidden/>
    <w:unhideWhenUsed/>
    <w:rsid w:val="00880321"/>
    <w:rPr>
      <w:color w:val="605E5C"/>
      <w:shd w:val="clear" w:color="auto" w:fill="E1DFDD"/>
    </w:rPr>
  </w:style>
  <w:style w:type="paragraph" w:customStyle="1" w:styleId="Standard">
    <w:name w:val="Standard"/>
    <w:rsid w:val="00B67650"/>
    <w:pPr>
      <w:widowControl w:val="0"/>
      <w:suppressAutoHyphens/>
      <w:autoSpaceDN w:val="0"/>
    </w:pPr>
    <w:rPr>
      <w:rFonts w:eastAsia="Andale Sans UI" w:cs="Tahoma"/>
      <w:kern w:val="3"/>
      <w:sz w:val="24"/>
      <w:szCs w:val="24"/>
    </w:rPr>
  </w:style>
  <w:style w:type="character" w:styleId="Odkaznakoment">
    <w:name w:val="annotation reference"/>
    <w:uiPriority w:val="99"/>
    <w:semiHidden/>
    <w:unhideWhenUsed/>
    <w:rsid w:val="00C22483"/>
    <w:rPr>
      <w:sz w:val="16"/>
      <w:szCs w:val="16"/>
    </w:rPr>
  </w:style>
  <w:style w:type="paragraph" w:styleId="Textkomente">
    <w:name w:val="annotation text"/>
    <w:basedOn w:val="Normln"/>
    <w:link w:val="TextkomenteChar"/>
    <w:uiPriority w:val="99"/>
    <w:semiHidden/>
    <w:unhideWhenUsed/>
    <w:rsid w:val="00C22483"/>
    <w:rPr>
      <w:sz w:val="20"/>
      <w:szCs w:val="20"/>
    </w:rPr>
  </w:style>
  <w:style w:type="character" w:customStyle="1" w:styleId="TextkomenteChar">
    <w:name w:val="Text komentáře Char"/>
    <w:link w:val="Textkomente"/>
    <w:uiPriority w:val="99"/>
    <w:semiHidden/>
    <w:rsid w:val="00C22483"/>
    <w:rPr>
      <w:lang w:eastAsia="ar-SA"/>
    </w:rPr>
  </w:style>
  <w:style w:type="paragraph" w:styleId="Revize">
    <w:name w:val="Revision"/>
    <w:hidden/>
    <w:uiPriority w:val="99"/>
    <w:semiHidden/>
    <w:rsid w:val="00A65D2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8598">
      <w:bodyDiv w:val="1"/>
      <w:marLeft w:val="0"/>
      <w:marRight w:val="0"/>
      <w:marTop w:val="0"/>
      <w:marBottom w:val="0"/>
      <w:divBdr>
        <w:top w:val="none" w:sz="0" w:space="0" w:color="auto"/>
        <w:left w:val="none" w:sz="0" w:space="0" w:color="auto"/>
        <w:bottom w:val="none" w:sz="0" w:space="0" w:color="auto"/>
        <w:right w:val="none" w:sz="0" w:space="0" w:color="auto"/>
      </w:divBdr>
    </w:div>
    <w:div w:id="225457391">
      <w:bodyDiv w:val="1"/>
      <w:marLeft w:val="0"/>
      <w:marRight w:val="0"/>
      <w:marTop w:val="0"/>
      <w:marBottom w:val="0"/>
      <w:divBdr>
        <w:top w:val="none" w:sz="0" w:space="0" w:color="auto"/>
        <w:left w:val="none" w:sz="0" w:space="0" w:color="auto"/>
        <w:bottom w:val="none" w:sz="0" w:space="0" w:color="auto"/>
        <w:right w:val="none" w:sz="0" w:space="0" w:color="auto"/>
      </w:divBdr>
    </w:div>
    <w:div w:id="630478238">
      <w:bodyDiv w:val="1"/>
      <w:marLeft w:val="0"/>
      <w:marRight w:val="0"/>
      <w:marTop w:val="0"/>
      <w:marBottom w:val="0"/>
      <w:divBdr>
        <w:top w:val="none" w:sz="0" w:space="0" w:color="auto"/>
        <w:left w:val="none" w:sz="0" w:space="0" w:color="auto"/>
        <w:bottom w:val="none" w:sz="0" w:space="0" w:color="auto"/>
        <w:right w:val="none" w:sz="0" w:space="0" w:color="auto"/>
      </w:divBdr>
    </w:div>
    <w:div w:id="824932500">
      <w:bodyDiv w:val="1"/>
      <w:marLeft w:val="0"/>
      <w:marRight w:val="0"/>
      <w:marTop w:val="0"/>
      <w:marBottom w:val="0"/>
      <w:divBdr>
        <w:top w:val="none" w:sz="0" w:space="0" w:color="auto"/>
        <w:left w:val="none" w:sz="0" w:space="0" w:color="auto"/>
        <w:bottom w:val="none" w:sz="0" w:space="0" w:color="auto"/>
        <w:right w:val="none" w:sz="0" w:space="0" w:color="auto"/>
      </w:divBdr>
    </w:div>
    <w:div w:id="927346872">
      <w:bodyDiv w:val="1"/>
      <w:marLeft w:val="0"/>
      <w:marRight w:val="0"/>
      <w:marTop w:val="0"/>
      <w:marBottom w:val="0"/>
      <w:divBdr>
        <w:top w:val="none" w:sz="0" w:space="0" w:color="auto"/>
        <w:left w:val="none" w:sz="0" w:space="0" w:color="auto"/>
        <w:bottom w:val="none" w:sz="0" w:space="0" w:color="auto"/>
        <w:right w:val="none" w:sz="0" w:space="0" w:color="auto"/>
      </w:divBdr>
    </w:div>
    <w:div w:id="1092160719">
      <w:bodyDiv w:val="1"/>
      <w:marLeft w:val="0"/>
      <w:marRight w:val="0"/>
      <w:marTop w:val="0"/>
      <w:marBottom w:val="0"/>
      <w:divBdr>
        <w:top w:val="none" w:sz="0" w:space="0" w:color="auto"/>
        <w:left w:val="none" w:sz="0" w:space="0" w:color="auto"/>
        <w:bottom w:val="none" w:sz="0" w:space="0" w:color="auto"/>
        <w:right w:val="none" w:sz="0" w:space="0" w:color="auto"/>
      </w:divBdr>
    </w:div>
    <w:div w:id="1460878410">
      <w:bodyDiv w:val="1"/>
      <w:marLeft w:val="0"/>
      <w:marRight w:val="0"/>
      <w:marTop w:val="0"/>
      <w:marBottom w:val="0"/>
      <w:divBdr>
        <w:top w:val="none" w:sz="0" w:space="0" w:color="auto"/>
        <w:left w:val="none" w:sz="0" w:space="0" w:color="auto"/>
        <w:bottom w:val="none" w:sz="0" w:space="0" w:color="auto"/>
        <w:right w:val="none" w:sz="0" w:space="0" w:color="auto"/>
      </w:divBdr>
    </w:div>
    <w:div w:id="1588611112">
      <w:bodyDiv w:val="1"/>
      <w:marLeft w:val="0"/>
      <w:marRight w:val="0"/>
      <w:marTop w:val="0"/>
      <w:marBottom w:val="0"/>
      <w:divBdr>
        <w:top w:val="none" w:sz="0" w:space="0" w:color="auto"/>
        <w:left w:val="none" w:sz="0" w:space="0" w:color="auto"/>
        <w:bottom w:val="none" w:sz="0" w:space="0" w:color="auto"/>
        <w:right w:val="none" w:sz="0" w:space="0" w:color="auto"/>
      </w:divBdr>
    </w:div>
    <w:div w:id="19510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vojta@suspk.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roslav.vojta@suspk.cz" TargetMode="External"/><Relationship Id="rId4" Type="http://schemas.openxmlformats.org/officeDocument/2006/relationships/settings" Target="settings.xml"/><Relationship Id="rId9" Type="http://schemas.openxmlformats.org/officeDocument/2006/relationships/hyperlink" Target="mailto:pavel.dusek@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5376-B104-4D78-8B2E-7032CBD4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3204</Words>
  <Characters>18908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HP</Company>
  <LinksUpToDate>false</LinksUpToDate>
  <CharactersWithSpaces>22068</CharactersWithSpaces>
  <SharedDoc>false</SharedDoc>
  <HLinks>
    <vt:vector size="18" baseType="variant">
      <vt:variant>
        <vt:i4>4980779</vt:i4>
      </vt:variant>
      <vt:variant>
        <vt:i4>6</vt:i4>
      </vt:variant>
      <vt:variant>
        <vt:i4>0</vt:i4>
      </vt:variant>
      <vt:variant>
        <vt:i4>5</vt:i4>
      </vt:variant>
      <vt:variant>
        <vt:lpwstr>mailto:jaroslav.vojta@suspk.cz</vt:lpwstr>
      </vt:variant>
      <vt:variant>
        <vt:lpwstr/>
      </vt:variant>
      <vt:variant>
        <vt:i4>8126491</vt:i4>
      </vt:variant>
      <vt:variant>
        <vt:i4>3</vt:i4>
      </vt:variant>
      <vt:variant>
        <vt:i4>0</vt:i4>
      </vt:variant>
      <vt:variant>
        <vt:i4>5</vt:i4>
      </vt:variant>
      <vt:variant>
        <vt:lpwstr>mailto:pavel.dusek@suspk.cz</vt:lpwstr>
      </vt:variant>
      <vt:variant>
        <vt:lpwstr/>
      </vt:variant>
      <vt:variant>
        <vt:i4>4980779</vt:i4>
      </vt:variant>
      <vt:variant>
        <vt:i4>0</vt:i4>
      </vt:variant>
      <vt:variant>
        <vt:i4>0</vt:i4>
      </vt:variant>
      <vt:variant>
        <vt:i4>5</vt:i4>
      </vt:variant>
      <vt:variant>
        <vt:lpwstr>mailto:jaroslav.vojta@suspk.cz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neumann</dc:creator>
  <cp:keywords/>
  <dc:description/>
  <cp:lastModifiedBy>Vašátková Lenka</cp:lastModifiedBy>
  <cp:revision>2</cp:revision>
  <cp:lastPrinted>2024-06-18T05:13:00Z</cp:lastPrinted>
  <dcterms:created xsi:type="dcterms:W3CDTF">2024-06-28T11:23:00Z</dcterms:created>
  <dcterms:modified xsi:type="dcterms:W3CDTF">2024-06-28T11:23:00Z</dcterms:modified>
</cp:coreProperties>
</file>