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FB8C4" w14:textId="77777777" w:rsidR="008A3E7A" w:rsidRPr="00F91B95" w:rsidRDefault="008A3E7A" w:rsidP="008A3E7A"/>
    <w:p w14:paraId="560FEA61" w14:textId="77777777" w:rsidR="008A3E7A" w:rsidRPr="00B20E34" w:rsidRDefault="008A3E7A" w:rsidP="008A3E7A">
      <w:pPr>
        <w:pStyle w:val="Nzevdokumentu"/>
        <w:rPr>
          <w:rFonts w:asciiTheme="minorHAnsi" w:hAnsiTheme="minorHAnsi" w:cstheme="minorHAnsi"/>
        </w:rPr>
      </w:pPr>
      <w:r w:rsidRPr="00B20E34">
        <w:rPr>
          <w:rFonts w:asciiTheme="minorHAnsi" w:hAnsiTheme="minorHAnsi" w:cstheme="minorHAnsi"/>
        </w:rPr>
        <w:t>PŘÍLOHY 1 AŽ 4</w:t>
      </w:r>
    </w:p>
    <w:p w14:paraId="3B9F6767" w14:textId="77777777" w:rsidR="008A3E7A" w:rsidRPr="00B20E34" w:rsidRDefault="008A3E7A" w:rsidP="008A3E7A">
      <w:pPr>
        <w:pStyle w:val="Text"/>
        <w:rPr>
          <w:rFonts w:asciiTheme="minorHAnsi" w:hAnsiTheme="minorHAnsi" w:cstheme="minorHAnsi"/>
        </w:rPr>
      </w:pPr>
    </w:p>
    <w:p w14:paraId="6D4E9DED" w14:textId="77777777" w:rsidR="008A3E7A" w:rsidRPr="00B20E34" w:rsidRDefault="008A3E7A" w:rsidP="008A3E7A">
      <w:pPr>
        <w:pStyle w:val="Text"/>
        <w:rPr>
          <w:rFonts w:asciiTheme="minorHAnsi" w:hAnsiTheme="minorHAnsi" w:cstheme="minorHAnsi"/>
        </w:rPr>
      </w:pPr>
    </w:p>
    <w:p w14:paraId="491AF48A" w14:textId="3D317955" w:rsidR="008A3E7A" w:rsidRDefault="00AE0CCA" w:rsidP="00AE0CCA">
      <w:pPr>
        <w:pStyle w:val="Nzevdokumentu"/>
        <w:jc w:val="both"/>
        <w:rPr>
          <w:rFonts w:asciiTheme="minorHAnsi" w:hAnsiTheme="minorHAnsi" w:cstheme="minorHAnsi"/>
        </w:rPr>
      </w:pPr>
      <w:r w:rsidRPr="00AE0CCA">
        <w:rPr>
          <w:rFonts w:asciiTheme="minorHAnsi" w:hAnsiTheme="minorHAnsi" w:cstheme="minorHAnsi"/>
          <w:color w:val="auto"/>
          <w:sz w:val="40"/>
          <w:szCs w:val="40"/>
        </w:rPr>
        <w:t>Přeložka silnice II/322 Černá za Bory – Dašice – Správce stavby</w:t>
      </w:r>
    </w:p>
    <w:p w14:paraId="2A24327E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49B1D5E1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4666E4DE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7466E11A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29D69516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28224389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4585B0BE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7CE2CB57" w14:textId="77777777" w:rsidR="00513201" w:rsidRDefault="00513201" w:rsidP="008A3E7A">
      <w:pPr>
        <w:pStyle w:val="Nzevdokumentu"/>
        <w:rPr>
          <w:rFonts w:asciiTheme="minorHAnsi" w:hAnsiTheme="minorHAnsi" w:cstheme="minorHAnsi"/>
        </w:rPr>
      </w:pPr>
    </w:p>
    <w:p w14:paraId="34DA37ED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32A03CD7" w14:textId="77777777" w:rsidR="008A3E7A" w:rsidRPr="00B20E34" w:rsidRDefault="008A3E7A" w:rsidP="008A3E7A">
      <w:pPr>
        <w:pStyle w:val="Nzevdokumentu"/>
        <w:rPr>
          <w:rFonts w:asciiTheme="minorHAnsi" w:hAnsiTheme="minorHAnsi" w:cstheme="minorHAnsi"/>
        </w:rPr>
      </w:pPr>
      <w:r w:rsidRPr="00B20E34">
        <w:rPr>
          <w:rFonts w:asciiTheme="minorHAnsi" w:hAnsiTheme="minorHAnsi" w:cstheme="minorHAnsi"/>
        </w:rPr>
        <w:lastRenderedPageBreak/>
        <w:t>PŘÍLOHA 1</w:t>
      </w:r>
    </w:p>
    <w:p w14:paraId="484AD15B" w14:textId="77777777" w:rsidR="008A3E7A" w:rsidRPr="00B20E34" w:rsidRDefault="008A3E7A" w:rsidP="008A3E7A">
      <w:pPr>
        <w:pStyle w:val="Nzevdokumentu"/>
        <w:rPr>
          <w:rFonts w:asciiTheme="minorHAnsi" w:hAnsiTheme="minorHAnsi" w:cstheme="minorHAnsi"/>
          <w:color w:val="auto"/>
          <w:sz w:val="40"/>
          <w:szCs w:val="40"/>
        </w:rPr>
      </w:pPr>
      <w:r w:rsidRPr="00B20E34">
        <w:rPr>
          <w:rFonts w:asciiTheme="minorHAnsi" w:hAnsiTheme="minorHAnsi" w:cstheme="minorHAnsi"/>
          <w:color w:val="auto"/>
          <w:sz w:val="40"/>
          <w:szCs w:val="40"/>
        </w:rPr>
        <w:t>ROZSAH SLUŽEB</w:t>
      </w:r>
    </w:p>
    <w:p w14:paraId="794E744F" w14:textId="77777777" w:rsidR="008A3E7A" w:rsidRDefault="008A3E7A" w:rsidP="008A3E7A">
      <w:pPr>
        <w:rPr>
          <w:rFonts w:asciiTheme="minorHAnsi" w:hAnsiTheme="minorHAnsi" w:cstheme="minorHAnsi"/>
        </w:rPr>
      </w:pPr>
    </w:p>
    <w:p w14:paraId="51D0FC40" w14:textId="77777777" w:rsidR="008A3E7A" w:rsidRPr="00674A06" w:rsidRDefault="008A3E7A" w:rsidP="008A3E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193B">
        <w:rPr>
          <w:rFonts w:asciiTheme="minorHAnsi" w:hAnsiTheme="minorHAnsi" w:cstheme="minorHAnsi"/>
          <w:b/>
          <w:bCs/>
          <w:sz w:val="28"/>
          <w:szCs w:val="28"/>
        </w:rPr>
        <w:t xml:space="preserve">POPIS ČINNOSTÍ </w:t>
      </w:r>
      <w:r>
        <w:rPr>
          <w:rFonts w:asciiTheme="minorHAnsi" w:hAnsiTheme="minorHAnsi" w:cstheme="minorHAnsi"/>
          <w:b/>
          <w:bCs/>
          <w:sz w:val="28"/>
          <w:szCs w:val="28"/>
        </w:rPr>
        <w:t>KONZULTANTA</w:t>
      </w:r>
    </w:p>
    <w:p w14:paraId="5969FF56" w14:textId="0534D410" w:rsidR="008A3E7A" w:rsidRPr="003A3D64" w:rsidRDefault="008A3E7A" w:rsidP="00186D85">
      <w:pPr>
        <w:spacing w:after="0"/>
        <w:jc w:val="both"/>
        <w:rPr>
          <w:rFonts w:asciiTheme="minorHAnsi" w:hAnsiTheme="minorHAnsi" w:cstheme="minorHAnsi"/>
          <w:sz w:val="22"/>
        </w:rPr>
      </w:pPr>
      <w:r w:rsidRPr="003A3D64">
        <w:rPr>
          <w:rFonts w:asciiTheme="minorHAnsi" w:hAnsiTheme="minorHAnsi" w:cstheme="minorHAnsi"/>
          <w:sz w:val="22"/>
        </w:rPr>
        <w:t>V této příloze je uveden demonstrativní popis činností, které bud</w:t>
      </w:r>
      <w:r>
        <w:rPr>
          <w:rFonts w:asciiTheme="minorHAnsi" w:hAnsiTheme="minorHAnsi" w:cstheme="minorHAnsi"/>
          <w:sz w:val="22"/>
        </w:rPr>
        <w:t>e Konzultant</w:t>
      </w:r>
      <w:r w:rsidRPr="003A3D64">
        <w:rPr>
          <w:rFonts w:asciiTheme="minorHAnsi" w:hAnsiTheme="minorHAnsi" w:cstheme="minorHAnsi"/>
          <w:sz w:val="22"/>
        </w:rPr>
        <w:t xml:space="preserve"> vykonávat při realizaci Projektu. </w:t>
      </w:r>
      <w:r>
        <w:rPr>
          <w:rFonts w:asciiTheme="minorHAnsi" w:hAnsiTheme="minorHAnsi" w:cstheme="minorHAnsi"/>
          <w:sz w:val="22"/>
        </w:rPr>
        <w:t>Konzultant je d</w:t>
      </w:r>
      <w:r w:rsidRPr="003A3D64">
        <w:rPr>
          <w:rFonts w:asciiTheme="minorHAnsi" w:hAnsiTheme="minorHAnsi" w:cstheme="minorHAnsi"/>
          <w:sz w:val="22"/>
        </w:rPr>
        <w:t xml:space="preserve">ále povinen zajistit činnosti, vyplývající z účelu </w:t>
      </w:r>
      <w:r>
        <w:rPr>
          <w:rFonts w:asciiTheme="minorHAnsi" w:hAnsiTheme="minorHAnsi" w:cstheme="minorHAnsi"/>
          <w:sz w:val="22"/>
        </w:rPr>
        <w:t>S</w:t>
      </w:r>
      <w:r w:rsidRPr="003A3D64">
        <w:rPr>
          <w:rFonts w:asciiTheme="minorHAnsi" w:hAnsiTheme="minorHAnsi" w:cstheme="minorHAnsi"/>
          <w:sz w:val="22"/>
        </w:rPr>
        <w:t xml:space="preserve">mlouvy, které je nezbytné provést nebo zajistit k řádnému poskytnutí </w:t>
      </w:r>
      <w:r>
        <w:rPr>
          <w:rFonts w:asciiTheme="minorHAnsi" w:hAnsiTheme="minorHAnsi" w:cstheme="minorHAnsi"/>
          <w:sz w:val="22"/>
        </w:rPr>
        <w:t>Sl</w:t>
      </w:r>
      <w:r w:rsidRPr="003A3D64">
        <w:rPr>
          <w:rFonts w:asciiTheme="minorHAnsi" w:hAnsiTheme="minorHAnsi" w:cstheme="minorHAnsi"/>
          <w:sz w:val="22"/>
        </w:rPr>
        <w:t>užeb, tak aby bylo dosaženo řádného dokončení Projektu.</w:t>
      </w:r>
      <w:r>
        <w:rPr>
          <w:rFonts w:asciiTheme="minorHAnsi" w:hAnsiTheme="minorHAnsi" w:cstheme="minorHAnsi"/>
          <w:sz w:val="22"/>
        </w:rPr>
        <w:t xml:space="preserve"> </w:t>
      </w:r>
      <w:r w:rsidRPr="00E867BE">
        <w:rPr>
          <w:rFonts w:asciiTheme="minorHAnsi" w:hAnsiTheme="minorHAnsi" w:cstheme="minorHAnsi"/>
          <w:sz w:val="22"/>
        </w:rPr>
        <w:t xml:space="preserve">Dokončením </w:t>
      </w:r>
      <w:r>
        <w:rPr>
          <w:rFonts w:asciiTheme="minorHAnsi" w:hAnsiTheme="minorHAnsi" w:cstheme="minorHAnsi"/>
          <w:sz w:val="22"/>
        </w:rPr>
        <w:t xml:space="preserve">Projektu </w:t>
      </w:r>
      <w:r w:rsidRPr="00E867BE">
        <w:rPr>
          <w:rFonts w:asciiTheme="minorHAnsi" w:hAnsiTheme="minorHAnsi" w:cstheme="minorHAnsi"/>
          <w:sz w:val="22"/>
        </w:rPr>
        <w:t>se rozumí jak stavební, tak administrativní uzavření Projektu</w:t>
      </w:r>
      <w:r>
        <w:rPr>
          <w:rFonts w:asciiTheme="minorHAnsi" w:hAnsiTheme="minorHAnsi" w:cstheme="minorHAnsi"/>
          <w:sz w:val="22"/>
        </w:rPr>
        <w:t xml:space="preserve"> </w:t>
      </w:r>
      <w:r w:rsidRPr="00E867BE">
        <w:rPr>
          <w:rFonts w:asciiTheme="minorHAnsi" w:hAnsiTheme="minorHAnsi" w:cstheme="minorHAnsi"/>
          <w:sz w:val="22"/>
        </w:rPr>
        <w:t>(zejm. předložení všech dokumentů vyžadovaných Smlouvou o Dílo ze strany Zhotovitele a vypořádání změn během výstavby)</w:t>
      </w:r>
      <w:r>
        <w:rPr>
          <w:rFonts w:asciiTheme="minorHAnsi" w:hAnsiTheme="minorHAnsi" w:cstheme="minorHAnsi"/>
          <w:sz w:val="22"/>
        </w:rPr>
        <w:t xml:space="preserve"> včetně kolaudace Projektu (zejm. </w:t>
      </w:r>
      <w:r w:rsidRPr="00E867BE">
        <w:rPr>
          <w:rFonts w:asciiTheme="minorHAnsi" w:hAnsiTheme="minorHAnsi" w:cstheme="minorHAnsi"/>
          <w:sz w:val="22"/>
        </w:rPr>
        <w:t>zpracov</w:t>
      </w:r>
      <w:r>
        <w:rPr>
          <w:rFonts w:asciiTheme="minorHAnsi" w:hAnsiTheme="minorHAnsi" w:cstheme="minorHAnsi"/>
          <w:sz w:val="22"/>
        </w:rPr>
        <w:t>ání</w:t>
      </w:r>
      <w:r w:rsidRPr="00E867BE">
        <w:rPr>
          <w:rFonts w:asciiTheme="minorHAnsi" w:hAnsiTheme="minorHAnsi" w:cstheme="minorHAnsi"/>
          <w:sz w:val="22"/>
        </w:rPr>
        <w:t xml:space="preserve"> žádost</w:t>
      </w:r>
      <w:r>
        <w:rPr>
          <w:rFonts w:asciiTheme="minorHAnsi" w:hAnsiTheme="minorHAnsi" w:cstheme="minorHAnsi"/>
          <w:sz w:val="22"/>
        </w:rPr>
        <w:t>i</w:t>
      </w:r>
      <w:r w:rsidRPr="00E867BE">
        <w:rPr>
          <w:rFonts w:asciiTheme="minorHAnsi" w:hAnsiTheme="minorHAnsi" w:cstheme="minorHAnsi"/>
          <w:sz w:val="22"/>
        </w:rPr>
        <w:t xml:space="preserve"> o kolaudaci, zaji</w:t>
      </w:r>
      <w:r>
        <w:rPr>
          <w:rFonts w:asciiTheme="minorHAnsi" w:hAnsiTheme="minorHAnsi" w:cstheme="minorHAnsi"/>
          <w:sz w:val="22"/>
        </w:rPr>
        <w:t>štění</w:t>
      </w:r>
      <w:r w:rsidRPr="00E867BE">
        <w:rPr>
          <w:rFonts w:asciiTheme="minorHAnsi" w:hAnsiTheme="minorHAnsi" w:cstheme="minorHAnsi"/>
          <w:sz w:val="22"/>
        </w:rPr>
        <w:t xml:space="preserve"> obstarání všech potřebných dokladů a stanovisek dotčených orgánů a účast </w:t>
      </w:r>
      <w:r>
        <w:rPr>
          <w:rFonts w:asciiTheme="minorHAnsi" w:hAnsiTheme="minorHAnsi" w:cstheme="minorHAnsi"/>
          <w:sz w:val="22"/>
        </w:rPr>
        <w:t>na</w:t>
      </w:r>
      <w:r w:rsidRPr="00E867BE">
        <w:rPr>
          <w:rFonts w:asciiTheme="minorHAnsi" w:hAnsiTheme="minorHAnsi" w:cstheme="minorHAnsi"/>
          <w:sz w:val="22"/>
        </w:rPr>
        <w:t xml:space="preserve"> závěrečné kontrolní prohlíd</w:t>
      </w:r>
      <w:r>
        <w:rPr>
          <w:rFonts w:asciiTheme="minorHAnsi" w:hAnsiTheme="minorHAnsi" w:cstheme="minorHAnsi"/>
          <w:sz w:val="22"/>
        </w:rPr>
        <w:t>ce</w:t>
      </w:r>
      <w:r w:rsidRPr="00E867BE">
        <w:rPr>
          <w:rFonts w:asciiTheme="minorHAnsi" w:hAnsiTheme="minorHAnsi" w:cstheme="minorHAnsi"/>
          <w:sz w:val="22"/>
        </w:rPr>
        <w:t xml:space="preserve"> stavby</w:t>
      </w:r>
      <w:r>
        <w:rPr>
          <w:rFonts w:asciiTheme="minorHAnsi" w:hAnsiTheme="minorHAnsi" w:cstheme="minorHAnsi"/>
          <w:sz w:val="22"/>
        </w:rPr>
        <w:t>).</w:t>
      </w:r>
      <w:r w:rsidRPr="003A3D64">
        <w:rPr>
          <w:rFonts w:asciiTheme="minorHAnsi" w:hAnsiTheme="minorHAnsi" w:cstheme="minorHAnsi"/>
          <w:sz w:val="22"/>
        </w:rPr>
        <w:t xml:space="preserve"> Bližší vymezení povinností </w:t>
      </w:r>
      <w:r>
        <w:rPr>
          <w:rFonts w:asciiTheme="minorHAnsi" w:hAnsiTheme="minorHAnsi" w:cstheme="minorHAnsi"/>
          <w:sz w:val="22"/>
        </w:rPr>
        <w:t>a popis činností Konzultanta a konkrétně členů týmu Správce stavby,</w:t>
      </w:r>
      <w:r w:rsidRPr="003A3D64">
        <w:rPr>
          <w:rFonts w:asciiTheme="minorHAnsi" w:hAnsiTheme="minorHAnsi" w:cstheme="minorHAnsi"/>
          <w:sz w:val="22"/>
        </w:rPr>
        <w:t xml:space="preserve"> je uvedeno v </w:t>
      </w:r>
      <w:r w:rsidRPr="006234F8">
        <w:rPr>
          <w:rFonts w:asciiTheme="minorHAnsi" w:hAnsiTheme="minorHAnsi" w:cstheme="minorHAnsi"/>
          <w:b/>
          <w:bCs/>
          <w:sz w:val="22"/>
        </w:rPr>
        <w:t>Metodice pro tým Správce stavby</w:t>
      </w:r>
      <w:r w:rsidRPr="003A3D64">
        <w:rPr>
          <w:rFonts w:asciiTheme="minorHAnsi" w:hAnsiTheme="minorHAnsi" w:cstheme="minorHAnsi"/>
          <w:sz w:val="22"/>
        </w:rPr>
        <w:t xml:space="preserve"> (Prozatímní verze – schválena Centrální komisí Ministerstva dopravy ČR dne 23. 10. 2018).</w:t>
      </w:r>
      <w:r>
        <w:rPr>
          <w:rFonts w:asciiTheme="minorHAnsi" w:hAnsiTheme="minorHAnsi" w:cstheme="minorHAnsi"/>
          <w:sz w:val="22"/>
        </w:rPr>
        <w:t xml:space="preserve"> Tato metodika je dostupná zde: </w:t>
      </w:r>
      <w:hyperlink r:id="rId11" w:history="1">
        <w:r w:rsidR="000E20CD" w:rsidRPr="000E20CD">
          <w:rPr>
            <w:rStyle w:val="Hypertextovodkaz"/>
            <w:rFonts w:asciiTheme="minorHAnsi" w:hAnsiTheme="minorHAnsi" w:cstheme="minorHAnsi"/>
            <w:sz w:val="22"/>
          </w:rPr>
          <w:t>https://sfdi.gov.cz/pravidla-a-metodiky/metodiky-schvalovane-sfdi/</w:t>
        </w:r>
      </w:hyperlink>
      <w:r>
        <w:rPr>
          <w:rFonts w:asciiTheme="minorHAnsi" w:hAnsiTheme="minorHAnsi" w:cstheme="minorHAnsi"/>
          <w:sz w:val="22"/>
        </w:rPr>
        <w:t xml:space="preserve">(dále jen „Metodika SpS“). Realizační tým Konzultanta </w:t>
      </w:r>
      <w:r w:rsidRPr="00925ADE">
        <w:rPr>
          <w:rFonts w:asciiTheme="minorHAnsi" w:hAnsiTheme="minorHAnsi" w:cstheme="minorHAnsi"/>
          <w:sz w:val="22"/>
        </w:rPr>
        <w:t xml:space="preserve">(jinak také </w:t>
      </w:r>
      <w:r>
        <w:rPr>
          <w:rFonts w:asciiTheme="minorHAnsi" w:hAnsiTheme="minorHAnsi" w:cstheme="minorHAnsi"/>
          <w:sz w:val="22"/>
        </w:rPr>
        <w:t>„</w:t>
      </w:r>
      <w:r w:rsidRPr="00925ADE">
        <w:rPr>
          <w:rFonts w:asciiTheme="minorHAnsi" w:hAnsiTheme="minorHAnsi" w:cstheme="minorHAnsi"/>
          <w:sz w:val="22"/>
        </w:rPr>
        <w:t>Správce stavby a členové jeho týmu</w:t>
      </w:r>
      <w:r>
        <w:rPr>
          <w:rFonts w:asciiTheme="minorHAnsi" w:hAnsiTheme="minorHAnsi" w:cstheme="minorHAnsi"/>
          <w:sz w:val="22"/>
        </w:rPr>
        <w:t>“</w:t>
      </w:r>
      <w:r w:rsidRPr="00925ADE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sestává z níže uvedených členů. Výkon činností pozic z Metodiky SpS, které nejsou v tomto dokumentu uvedeny, se nepředpokládá. </w:t>
      </w:r>
    </w:p>
    <w:p w14:paraId="52756926" w14:textId="77777777" w:rsidR="008A3E7A" w:rsidRDefault="008A3E7A" w:rsidP="00186D8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4FA7A6" w14:textId="58B3A561" w:rsidR="008A3E7A" w:rsidRPr="00CE3473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Konzultant</w:t>
      </w:r>
      <w:r w:rsidRPr="00CE3473">
        <w:rPr>
          <w:rFonts w:asciiTheme="minorHAnsi" w:hAnsiTheme="minorHAnsi" w:cstheme="minorHAnsi"/>
          <w:sz w:val="22"/>
        </w:rPr>
        <w:t xml:space="preserve"> vykonává funkci</w:t>
      </w:r>
      <w:r>
        <w:rPr>
          <w:rFonts w:asciiTheme="minorHAnsi" w:hAnsiTheme="minorHAnsi" w:cstheme="minorHAnsi"/>
          <w:sz w:val="22"/>
        </w:rPr>
        <w:t xml:space="preserve"> Správce stavby</w:t>
      </w:r>
      <w:r w:rsidRPr="00CE347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 souladu se</w:t>
      </w:r>
      <w:r w:rsidRPr="00CE347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</w:t>
      </w:r>
      <w:r w:rsidRPr="00CE3473">
        <w:rPr>
          <w:rFonts w:asciiTheme="minorHAnsi" w:hAnsiTheme="minorHAnsi" w:cstheme="minorHAnsi"/>
          <w:sz w:val="22"/>
        </w:rPr>
        <w:t>mluvní</w:t>
      </w:r>
      <w:r>
        <w:rPr>
          <w:rFonts w:asciiTheme="minorHAnsi" w:hAnsiTheme="minorHAnsi" w:cstheme="minorHAnsi"/>
          <w:sz w:val="22"/>
        </w:rPr>
        <w:t>mi</w:t>
      </w:r>
      <w:r w:rsidRPr="00CE3473">
        <w:rPr>
          <w:rFonts w:asciiTheme="minorHAnsi" w:hAnsiTheme="minorHAnsi" w:cstheme="minorHAnsi"/>
          <w:sz w:val="22"/>
        </w:rPr>
        <w:t xml:space="preserve"> podmín</w:t>
      </w:r>
      <w:r>
        <w:rPr>
          <w:rFonts w:asciiTheme="minorHAnsi" w:hAnsiTheme="minorHAnsi" w:cstheme="minorHAnsi"/>
          <w:sz w:val="22"/>
        </w:rPr>
        <w:t>kami</w:t>
      </w:r>
      <w:r w:rsidRPr="00CE3473">
        <w:rPr>
          <w:rFonts w:asciiTheme="minorHAnsi" w:hAnsiTheme="minorHAnsi" w:cstheme="minorHAnsi"/>
          <w:sz w:val="22"/>
        </w:rPr>
        <w:t xml:space="preserve"> pro výstavbu pozemních a inženýrských staveb projektovaných objednatelem (</w:t>
      </w:r>
      <w:r>
        <w:rPr>
          <w:rFonts w:asciiTheme="minorHAnsi" w:hAnsiTheme="minorHAnsi" w:cstheme="minorHAnsi"/>
          <w:sz w:val="22"/>
        </w:rPr>
        <w:t xml:space="preserve">tzv. </w:t>
      </w:r>
      <w:r w:rsidRPr="00CE3473">
        <w:rPr>
          <w:rFonts w:asciiTheme="minorHAnsi" w:hAnsiTheme="minorHAnsi" w:cstheme="minorHAnsi"/>
          <w:sz w:val="22"/>
        </w:rPr>
        <w:t>FIDIC</w:t>
      </w:r>
      <w:r>
        <w:rPr>
          <w:rFonts w:asciiTheme="minorHAnsi" w:hAnsiTheme="minorHAnsi" w:cstheme="minorHAnsi"/>
          <w:sz w:val="22"/>
        </w:rPr>
        <w:t xml:space="preserve"> RED BOOK, 1. vydání,</w:t>
      </w:r>
      <w:r w:rsidRPr="00CE3473">
        <w:rPr>
          <w:rFonts w:asciiTheme="minorHAnsi" w:hAnsiTheme="minorHAnsi" w:cstheme="minorHAnsi"/>
          <w:sz w:val="22"/>
        </w:rPr>
        <w:t xml:space="preserve"> 1999) – Obecné podmínky</w:t>
      </w:r>
      <w:r>
        <w:rPr>
          <w:rFonts w:asciiTheme="minorHAnsi" w:hAnsiTheme="minorHAnsi" w:cstheme="minorHAnsi"/>
          <w:sz w:val="22"/>
        </w:rPr>
        <w:t>, ve znění Zvláštních podmínek</w:t>
      </w:r>
      <w:r w:rsidR="000C027B">
        <w:rPr>
          <w:rFonts w:asciiTheme="minorHAnsi" w:hAnsiTheme="minorHAnsi" w:cstheme="minorHAnsi"/>
          <w:sz w:val="22"/>
        </w:rPr>
        <w:t xml:space="preserve"> </w:t>
      </w:r>
      <w:r w:rsidR="000C027B" w:rsidRPr="000C027B">
        <w:rPr>
          <w:rFonts w:asciiTheme="minorHAnsi" w:hAnsiTheme="minorHAnsi" w:cstheme="minorHAnsi"/>
          <w:sz w:val="22"/>
        </w:rPr>
        <w:t>Správy a údržby silnic Pardubického kraje</w:t>
      </w:r>
      <w:r w:rsidR="000C027B">
        <w:rPr>
          <w:rFonts w:asciiTheme="minorHAnsi" w:hAnsiTheme="minorHAnsi" w:cstheme="minorHAnsi"/>
          <w:sz w:val="22"/>
        </w:rPr>
        <w:t>, 2. vydání, 2025</w:t>
      </w:r>
      <w:r>
        <w:rPr>
          <w:rFonts w:asciiTheme="minorHAnsi" w:hAnsiTheme="minorHAnsi" w:cstheme="minorHAnsi"/>
          <w:sz w:val="22"/>
        </w:rPr>
        <w:t>. Pro účely této přílohy jsou níže použity také slova a výrazy, jichž význam je definovaný v článku 1 FIDIC RED BOOK. Další</w:t>
      </w:r>
      <w:r w:rsidRPr="003A3D64">
        <w:rPr>
          <w:rFonts w:asciiTheme="minorHAnsi" w:hAnsiTheme="minorHAnsi" w:cstheme="minorHAnsi"/>
          <w:sz w:val="22"/>
        </w:rPr>
        <w:t xml:space="preserve"> práva a povinnosti Konzultanta jsou upraveny ve Smlouvě, uzavřené </w:t>
      </w:r>
      <w:r w:rsidR="000C027B">
        <w:rPr>
          <w:rFonts w:asciiTheme="minorHAnsi" w:hAnsiTheme="minorHAnsi" w:cstheme="minorHAnsi"/>
          <w:sz w:val="22"/>
        </w:rPr>
        <w:t>po</w:t>
      </w:r>
      <w:r w:rsidRPr="003A3D64">
        <w:rPr>
          <w:rFonts w:asciiTheme="minorHAnsi" w:hAnsiTheme="minorHAnsi" w:cstheme="minorHAnsi"/>
          <w:sz w:val="22"/>
        </w:rPr>
        <w:t xml:space="preserve">dle </w:t>
      </w:r>
      <w:r>
        <w:rPr>
          <w:rFonts w:asciiTheme="minorHAnsi" w:hAnsiTheme="minorHAnsi" w:cstheme="minorHAnsi"/>
          <w:sz w:val="22"/>
        </w:rPr>
        <w:t>Vz</w:t>
      </w:r>
      <w:r w:rsidRPr="003A3D64">
        <w:rPr>
          <w:rFonts w:asciiTheme="minorHAnsi" w:hAnsiTheme="minorHAnsi" w:cstheme="minorHAnsi"/>
          <w:sz w:val="22"/>
        </w:rPr>
        <w:t xml:space="preserve">orové smlouvy o poskytnutí služeb mezi objednatelem a konzultantem (tzv. FIDIC WHITE BOOK, </w:t>
      </w:r>
      <w:r>
        <w:rPr>
          <w:rFonts w:asciiTheme="minorHAnsi" w:hAnsiTheme="minorHAnsi" w:cstheme="minorHAnsi"/>
          <w:sz w:val="22"/>
        </w:rPr>
        <w:t>5.</w:t>
      </w:r>
      <w:r w:rsidRPr="003A3D64">
        <w:rPr>
          <w:rFonts w:asciiTheme="minorHAnsi" w:hAnsiTheme="minorHAnsi" w:cstheme="minorHAnsi"/>
          <w:sz w:val="22"/>
        </w:rPr>
        <w:t xml:space="preserve"> vydání</w:t>
      </w:r>
      <w:r>
        <w:rPr>
          <w:rFonts w:asciiTheme="minorHAnsi" w:hAnsiTheme="minorHAnsi" w:cstheme="minorHAnsi"/>
          <w:sz w:val="22"/>
        </w:rPr>
        <w:t xml:space="preserve">, </w:t>
      </w:r>
      <w:r w:rsidRPr="003A3D64">
        <w:rPr>
          <w:rFonts w:asciiTheme="minorHAnsi" w:hAnsiTheme="minorHAnsi" w:cstheme="minorHAnsi"/>
          <w:sz w:val="22"/>
        </w:rPr>
        <w:t>2017).</w:t>
      </w:r>
    </w:p>
    <w:p w14:paraId="73DF8B21" w14:textId="77777777" w:rsidR="008A3E7A" w:rsidRDefault="008A3E7A" w:rsidP="00186D8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E96CB1" w14:textId="77777777" w:rsidR="008A3E7A" w:rsidRPr="00F95004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Správce stavby a členové jeho týmu vykonávají své funkce v souladu a s ohledem na smysl a principy také </w:t>
      </w:r>
      <w:r w:rsidRPr="00F95004">
        <w:rPr>
          <w:rFonts w:asciiTheme="minorHAnsi" w:hAnsiTheme="minorHAnsi" w:cstheme="minorHAnsi"/>
          <w:sz w:val="22"/>
        </w:rPr>
        <w:t>následujících metodik:</w:t>
      </w:r>
    </w:p>
    <w:p w14:paraId="52FBBE4E" w14:textId="77777777" w:rsidR="008A3E7A" w:rsidRPr="00967D3D" w:rsidRDefault="008A3E7A" w:rsidP="00967D3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967D3D">
        <w:rPr>
          <w:rFonts w:asciiTheme="minorHAnsi" w:hAnsiTheme="minorHAnsi" w:cstheme="minorHAnsi"/>
          <w:b/>
          <w:bCs/>
          <w:sz w:val="22"/>
        </w:rPr>
        <w:t>Metodika pro kvantifikaci finančních nároků při zpoždění a prodloužení</w:t>
      </w:r>
      <w:r w:rsidRPr="00967D3D">
        <w:rPr>
          <w:rFonts w:asciiTheme="minorHAnsi" w:hAnsiTheme="minorHAnsi" w:cstheme="minorHAnsi"/>
          <w:sz w:val="22"/>
        </w:rPr>
        <w:t>, 2. vydání, Ministerstvo dopravy České republiky, 2020;</w:t>
      </w:r>
    </w:p>
    <w:p w14:paraId="1EC0A7C8" w14:textId="77777777" w:rsidR="008A3E7A" w:rsidRPr="00967D3D" w:rsidRDefault="008A3E7A" w:rsidP="00967D3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967D3D">
        <w:rPr>
          <w:rFonts w:asciiTheme="minorHAnsi" w:hAnsiTheme="minorHAnsi" w:cstheme="minorHAnsi"/>
          <w:b/>
          <w:bCs/>
          <w:sz w:val="22"/>
        </w:rPr>
        <w:t>Metodika měření pro účely článku 12 Červené knihy FIDIC</w:t>
      </w:r>
      <w:r w:rsidRPr="00967D3D">
        <w:rPr>
          <w:rFonts w:asciiTheme="minorHAnsi" w:hAnsiTheme="minorHAnsi" w:cstheme="minorHAnsi"/>
          <w:sz w:val="22"/>
        </w:rPr>
        <w:t>, Státní fond dopravní infrastruktury, 2019;</w:t>
      </w:r>
    </w:p>
    <w:p w14:paraId="5FF15748" w14:textId="77777777" w:rsidR="008A3E7A" w:rsidRPr="00967D3D" w:rsidRDefault="008A3E7A" w:rsidP="00967D3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967D3D">
        <w:rPr>
          <w:rFonts w:asciiTheme="minorHAnsi" w:hAnsiTheme="minorHAnsi" w:cstheme="minorHAnsi"/>
          <w:b/>
          <w:bCs/>
          <w:sz w:val="22"/>
        </w:rPr>
        <w:t>Metodika pro časové řízení u stavebních zakázek podle smluvních podmínek FIDIC</w:t>
      </w:r>
      <w:r w:rsidRPr="00967D3D">
        <w:rPr>
          <w:rFonts w:asciiTheme="minorHAnsi" w:hAnsiTheme="minorHAnsi" w:cstheme="minorHAnsi"/>
          <w:sz w:val="22"/>
        </w:rPr>
        <w:t>, Státní fond dopravní infrastruktury, 2018;</w:t>
      </w:r>
    </w:p>
    <w:p w14:paraId="48AE44C4" w14:textId="77777777" w:rsidR="008A3E7A" w:rsidRPr="00967D3D" w:rsidRDefault="008A3E7A" w:rsidP="00967D3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967D3D">
        <w:rPr>
          <w:rFonts w:asciiTheme="minorHAnsi" w:hAnsiTheme="minorHAnsi" w:cstheme="minorHAnsi"/>
          <w:b/>
          <w:bCs/>
          <w:sz w:val="22"/>
        </w:rPr>
        <w:t>Metodika pro správu změn díla (variací) u stavebních zakázek financovaných z rozpočtu SFDI podle smluvních podmínek FIDIC (Červené knihy) ve vztahu k úpravě zadávání veřejných zakázek</w:t>
      </w:r>
      <w:r w:rsidRPr="00967D3D">
        <w:rPr>
          <w:rFonts w:asciiTheme="minorHAnsi" w:hAnsiTheme="minorHAnsi" w:cstheme="minorHAnsi"/>
          <w:sz w:val="22"/>
        </w:rPr>
        <w:t>, Státní fond dopravní infrastruktury, 2018.</w:t>
      </w:r>
    </w:p>
    <w:p w14:paraId="6090E459" w14:textId="40CDABBB" w:rsidR="008A3E7A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F95004">
        <w:rPr>
          <w:rFonts w:asciiTheme="minorHAnsi" w:hAnsiTheme="minorHAnsi" w:cstheme="minorHAnsi"/>
          <w:sz w:val="22"/>
        </w:rPr>
        <w:t xml:space="preserve">Každá z </w:t>
      </w:r>
      <w:r>
        <w:rPr>
          <w:rFonts w:asciiTheme="minorHAnsi" w:hAnsiTheme="minorHAnsi" w:cstheme="minorHAnsi"/>
          <w:sz w:val="22"/>
        </w:rPr>
        <w:t>m</w:t>
      </w:r>
      <w:r w:rsidRPr="00F95004">
        <w:rPr>
          <w:rFonts w:asciiTheme="minorHAnsi" w:hAnsiTheme="minorHAnsi" w:cstheme="minorHAnsi"/>
          <w:sz w:val="22"/>
        </w:rPr>
        <w:t>etodik je dostupná na</w:t>
      </w:r>
      <w:r w:rsidR="000E20CD">
        <w:rPr>
          <w:rFonts w:asciiTheme="minorHAnsi" w:hAnsiTheme="minorHAnsi" w:cstheme="minorHAnsi"/>
          <w:sz w:val="22"/>
        </w:rPr>
        <w:t xml:space="preserve"> </w:t>
      </w:r>
      <w:hyperlink r:id="rId12" w:history="1">
        <w:r w:rsidR="000E20CD" w:rsidRPr="000E20CD">
          <w:rPr>
            <w:rStyle w:val="Hypertextovodkaz"/>
            <w:rFonts w:asciiTheme="minorHAnsi" w:hAnsiTheme="minorHAnsi" w:cstheme="minorHAnsi"/>
            <w:sz w:val="22"/>
          </w:rPr>
          <w:t>https://sfdi.gov.cz/pravidla-a-metodiky/metodiky-schvalovane-sfdi/</w:t>
        </w:r>
      </w:hyperlink>
      <w:r w:rsidRPr="00F95004">
        <w:rPr>
          <w:rFonts w:asciiTheme="minorHAnsi" w:hAnsiTheme="minorHAnsi" w:cstheme="minorHAnsi"/>
          <w:sz w:val="22"/>
        </w:rPr>
        <w:t>.</w:t>
      </w:r>
    </w:p>
    <w:p w14:paraId="31951FAC" w14:textId="77777777" w:rsidR="008A3E7A" w:rsidRDefault="008A3E7A" w:rsidP="00186D85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</w:p>
    <w:p w14:paraId="40ECCE32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90062A">
        <w:rPr>
          <w:rFonts w:asciiTheme="minorHAnsi" w:hAnsiTheme="minorHAnsi" w:cstheme="minorHAnsi"/>
          <w:b/>
          <w:bCs/>
          <w:sz w:val="22"/>
        </w:rPr>
        <w:t>S</w:t>
      </w:r>
      <w:r>
        <w:rPr>
          <w:rFonts w:asciiTheme="minorHAnsi" w:hAnsiTheme="minorHAnsi" w:cstheme="minorHAnsi"/>
          <w:b/>
          <w:bCs/>
          <w:sz w:val="22"/>
        </w:rPr>
        <w:t>PRÁVCE STAVBY</w:t>
      </w:r>
    </w:p>
    <w:p w14:paraId="57AF1D4B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pozice Vedoucí týmu Správce stavby podle Metodiky SpS</w:t>
      </w:r>
    </w:p>
    <w:p w14:paraId="7403AADF" w14:textId="77777777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Obsahem této pozice je zejména ř</w:t>
      </w:r>
      <w:r w:rsidRPr="003A3D64">
        <w:rPr>
          <w:rFonts w:asciiTheme="minorHAnsi" w:hAnsiTheme="minorHAnsi" w:cstheme="minorHAnsi"/>
          <w:sz w:val="22"/>
        </w:rPr>
        <w:t xml:space="preserve">ízení </w:t>
      </w:r>
      <w:r>
        <w:rPr>
          <w:rFonts w:asciiTheme="minorHAnsi" w:hAnsiTheme="minorHAnsi" w:cstheme="minorHAnsi"/>
          <w:sz w:val="22"/>
        </w:rPr>
        <w:t>S</w:t>
      </w:r>
      <w:r w:rsidRPr="003A3D64">
        <w:rPr>
          <w:rFonts w:asciiTheme="minorHAnsi" w:hAnsiTheme="minorHAnsi" w:cstheme="minorHAnsi"/>
          <w:sz w:val="22"/>
        </w:rPr>
        <w:t xml:space="preserve">tavby na základě </w:t>
      </w:r>
      <w:r>
        <w:rPr>
          <w:rFonts w:asciiTheme="minorHAnsi" w:hAnsiTheme="minorHAnsi" w:cstheme="minorHAnsi"/>
          <w:sz w:val="22"/>
        </w:rPr>
        <w:t>Smluvních podmínek a Smlouvy o Dílo,</w:t>
      </w:r>
      <w:r w:rsidRPr="003A3D64">
        <w:rPr>
          <w:rFonts w:asciiTheme="minorHAnsi" w:hAnsiTheme="minorHAnsi" w:cstheme="minorHAnsi"/>
          <w:sz w:val="22"/>
        </w:rPr>
        <w:t xml:space="preserve"> vč. koordinace </w:t>
      </w:r>
      <w:r>
        <w:rPr>
          <w:rFonts w:asciiTheme="minorHAnsi" w:hAnsiTheme="minorHAnsi" w:cstheme="minorHAnsi"/>
          <w:sz w:val="22"/>
        </w:rPr>
        <w:t>členů týmu Správce stavby</w:t>
      </w:r>
      <w:r w:rsidRPr="003A3D64">
        <w:rPr>
          <w:rFonts w:asciiTheme="minorHAnsi" w:hAnsiTheme="minorHAnsi" w:cstheme="minorHAnsi"/>
          <w:sz w:val="22"/>
        </w:rPr>
        <w:t>. Správce stavby</w:t>
      </w:r>
      <w:r>
        <w:rPr>
          <w:rFonts w:asciiTheme="minorHAnsi" w:hAnsiTheme="minorHAnsi" w:cstheme="minorHAnsi"/>
          <w:sz w:val="22"/>
        </w:rPr>
        <w:t xml:space="preserve"> obecně</w:t>
      </w:r>
      <w:r w:rsidRPr="003A3D64">
        <w:rPr>
          <w:rFonts w:asciiTheme="minorHAnsi" w:hAnsiTheme="minorHAnsi" w:cstheme="minorHAnsi"/>
          <w:sz w:val="22"/>
        </w:rPr>
        <w:t xml:space="preserve"> působí jako </w:t>
      </w:r>
      <w:r>
        <w:rPr>
          <w:rFonts w:asciiTheme="minorHAnsi" w:hAnsiTheme="minorHAnsi" w:cstheme="minorHAnsi"/>
          <w:sz w:val="22"/>
        </w:rPr>
        <w:t>nestranná</w:t>
      </w:r>
      <w:r w:rsidRPr="003A3D64">
        <w:rPr>
          <w:rFonts w:asciiTheme="minorHAnsi" w:hAnsiTheme="minorHAnsi" w:cstheme="minorHAnsi"/>
          <w:sz w:val="22"/>
        </w:rPr>
        <w:t xml:space="preserve"> autorita mezi </w:t>
      </w:r>
      <w:r>
        <w:rPr>
          <w:rFonts w:asciiTheme="minorHAnsi" w:hAnsiTheme="minorHAnsi" w:cstheme="minorHAnsi"/>
          <w:sz w:val="22"/>
        </w:rPr>
        <w:t>Stranami</w:t>
      </w:r>
      <w:r w:rsidRPr="003A3D64">
        <w:rPr>
          <w:rFonts w:asciiTheme="minorHAnsi" w:hAnsiTheme="minorHAnsi" w:cstheme="minorHAnsi"/>
          <w:sz w:val="22"/>
        </w:rPr>
        <w:t xml:space="preserve">. V případě sporu či neshody mezi </w:t>
      </w:r>
      <w:r>
        <w:rPr>
          <w:rFonts w:asciiTheme="minorHAnsi" w:hAnsiTheme="minorHAnsi" w:cstheme="minorHAnsi"/>
          <w:sz w:val="22"/>
        </w:rPr>
        <w:t>Stranami</w:t>
      </w:r>
      <w:r w:rsidRPr="003A3D6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vede Správce stavby Strany</w:t>
      </w:r>
      <w:r w:rsidRPr="003A3D64">
        <w:rPr>
          <w:rFonts w:asciiTheme="minorHAnsi" w:hAnsiTheme="minorHAnsi" w:cstheme="minorHAnsi"/>
          <w:sz w:val="22"/>
        </w:rPr>
        <w:t xml:space="preserve"> k dohodě, </w:t>
      </w:r>
      <w:r>
        <w:rPr>
          <w:rFonts w:asciiTheme="minorHAnsi" w:hAnsiTheme="minorHAnsi" w:cstheme="minorHAnsi"/>
          <w:sz w:val="22"/>
        </w:rPr>
        <w:t>případně vydává spravedlivá</w:t>
      </w:r>
      <w:r w:rsidRPr="003A3D64">
        <w:rPr>
          <w:rFonts w:asciiTheme="minorHAnsi" w:hAnsiTheme="minorHAnsi" w:cstheme="minorHAnsi"/>
          <w:sz w:val="22"/>
        </w:rPr>
        <w:t xml:space="preserve"> určení. </w:t>
      </w:r>
    </w:p>
    <w:p w14:paraId="4BBF2B0A" w14:textId="77777777" w:rsidR="008A3E7A" w:rsidRPr="003A3D64" w:rsidRDefault="008A3E7A" w:rsidP="00186D8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E30C8D" w14:textId="77777777" w:rsidR="008A3E7A" w:rsidRPr="001F104D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Specialista pro časové řízení a claim management</w:t>
      </w:r>
    </w:p>
    <w:p w14:paraId="446568F8" w14:textId="1F6F8E33" w:rsidR="008A3E7A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Kontrolovat a připomínkovat Zhotovitelem předložený počáteční harmonogram a jeho zpracování v souladu s Metodikou. Kontrolovat a připomínkovat věcný harmonogram z hlediska jeho souladu se skutečným postupem prací. Kontrolovat a připomínkovat Zhotovitelem předložené aktualizované harmonogramy v návaznosti na počáteční harmonogram a poslední platný aktualizovaný.</w:t>
      </w:r>
      <w:r w:rsidRPr="0096679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Kontrolovat a připomínkovat Zhotovitelem předložené rozdílové HMG při vyjádření odchylky plánu prací v případě oznámení claimu na prodloužení </w:t>
      </w:r>
      <w:r w:rsidR="007864CC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oby pro dokončení nebo jiné doby či lhůty. Zkontrolovat a připomínkovat finanční harmonogram z hlediska jeho souladu s aplikovanou Metodikou.</w:t>
      </w:r>
    </w:p>
    <w:p w14:paraId="0178D3BB" w14:textId="6347CFF2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Claim manažer zajišťuje zejména a</w:t>
      </w:r>
      <w:r w:rsidRPr="003A3D64">
        <w:rPr>
          <w:rFonts w:asciiTheme="minorHAnsi" w:hAnsiTheme="minorHAnsi" w:cstheme="minorHAnsi"/>
          <w:sz w:val="22"/>
        </w:rPr>
        <w:t>dministrac</w:t>
      </w:r>
      <w:r>
        <w:rPr>
          <w:rFonts w:asciiTheme="minorHAnsi" w:hAnsiTheme="minorHAnsi" w:cstheme="minorHAnsi"/>
          <w:sz w:val="22"/>
        </w:rPr>
        <w:t>i</w:t>
      </w:r>
      <w:r w:rsidRPr="003A3D64">
        <w:rPr>
          <w:rFonts w:asciiTheme="minorHAnsi" w:hAnsiTheme="minorHAnsi" w:cstheme="minorHAnsi"/>
          <w:sz w:val="22"/>
        </w:rPr>
        <w:t xml:space="preserve"> nároků </w:t>
      </w:r>
      <w:r>
        <w:rPr>
          <w:rFonts w:asciiTheme="minorHAnsi" w:hAnsiTheme="minorHAnsi" w:cstheme="minorHAnsi"/>
          <w:sz w:val="22"/>
        </w:rPr>
        <w:t>Z</w:t>
      </w:r>
      <w:r w:rsidRPr="003A3D64">
        <w:rPr>
          <w:rFonts w:asciiTheme="minorHAnsi" w:hAnsiTheme="minorHAnsi" w:cstheme="minorHAnsi"/>
          <w:sz w:val="22"/>
        </w:rPr>
        <w:t xml:space="preserve">hotovitele vznesených </w:t>
      </w:r>
      <w:r>
        <w:rPr>
          <w:rFonts w:asciiTheme="minorHAnsi" w:hAnsiTheme="minorHAnsi" w:cstheme="minorHAnsi"/>
          <w:sz w:val="22"/>
        </w:rPr>
        <w:t>po</w:t>
      </w:r>
      <w:r w:rsidRPr="003A3D64">
        <w:rPr>
          <w:rFonts w:asciiTheme="minorHAnsi" w:hAnsiTheme="minorHAnsi" w:cstheme="minorHAnsi"/>
          <w:sz w:val="22"/>
        </w:rPr>
        <w:t xml:space="preserve">dle </w:t>
      </w:r>
      <w:r>
        <w:rPr>
          <w:rFonts w:asciiTheme="minorHAnsi" w:hAnsiTheme="minorHAnsi" w:cstheme="minorHAnsi"/>
          <w:sz w:val="22"/>
        </w:rPr>
        <w:t xml:space="preserve">Smlouvy o </w:t>
      </w:r>
      <w:r w:rsidR="007864CC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</w:t>
      </w:r>
      <w:r w:rsidRPr="003A3D64">
        <w:rPr>
          <w:rFonts w:asciiTheme="minorHAnsi" w:hAnsiTheme="minorHAnsi" w:cstheme="minorHAnsi"/>
          <w:sz w:val="22"/>
        </w:rPr>
        <w:t xml:space="preserve">. Činnost </w:t>
      </w:r>
      <w:r>
        <w:rPr>
          <w:rFonts w:asciiTheme="minorHAnsi" w:hAnsiTheme="minorHAnsi" w:cstheme="minorHAnsi"/>
          <w:sz w:val="22"/>
        </w:rPr>
        <w:t>C</w:t>
      </w:r>
      <w:r w:rsidRPr="003A3D64">
        <w:rPr>
          <w:rFonts w:asciiTheme="minorHAnsi" w:hAnsiTheme="minorHAnsi" w:cstheme="minorHAnsi"/>
          <w:sz w:val="22"/>
        </w:rPr>
        <w:t>laim manažera</w:t>
      </w:r>
      <w:r>
        <w:rPr>
          <w:rFonts w:asciiTheme="minorHAnsi" w:hAnsiTheme="minorHAnsi" w:cstheme="minorHAnsi"/>
          <w:sz w:val="22"/>
        </w:rPr>
        <w:t xml:space="preserve"> pak rámcově zahrnuje</w:t>
      </w:r>
      <w:r w:rsidRPr="003A3D64">
        <w:rPr>
          <w:rFonts w:asciiTheme="minorHAnsi" w:hAnsiTheme="minorHAnsi" w:cstheme="minorHAnsi"/>
          <w:sz w:val="22"/>
        </w:rPr>
        <w:t xml:space="preserve"> řízení smluvní korespondence </w:t>
      </w:r>
      <w:r>
        <w:rPr>
          <w:rFonts w:asciiTheme="minorHAnsi" w:hAnsiTheme="minorHAnsi" w:cstheme="minorHAnsi"/>
          <w:sz w:val="22"/>
        </w:rPr>
        <w:t>S</w:t>
      </w:r>
      <w:r w:rsidRPr="003A3D64">
        <w:rPr>
          <w:rFonts w:asciiTheme="minorHAnsi" w:hAnsiTheme="minorHAnsi" w:cstheme="minorHAnsi"/>
          <w:sz w:val="22"/>
        </w:rPr>
        <w:t xml:space="preserve">tran vyplývající </w:t>
      </w:r>
      <w:r>
        <w:rPr>
          <w:rFonts w:asciiTheme="minorHAnsi" w:hAnsiTheme="minorHAnsi" w:cstheme="minorHAnsi"/>
          <w:sz w:val="22"/>
        </w:rPr>
        <w:br/>
      </w:r>
      <w:r w:rsidRPr="003A3D64">
        <w:rPr>
          <w:rFonts w:asciiTheme="minorHAnsi" w:hAnsiTheme="minorHAnsi" w:cstheme="minorHAnsi"/>
          <w:sz w:val="22"/>
        </w:rPr>
        <w:t xml:space="preserve">z provádění </w:t>
      </w:r>
      <w:r>
        <w:rPr>
          <w:rFonts w:asciiTheme="minorHAnsi" w:hAnsiTheme="minorHAnsi" w:cstheme="minorHAnsi"/>
          <w:sz w:val="22"/>
        </w:rPr>
        <w:t>D</w:t>
      </w:r>
      <w:r w:rsidRPr="003A3D64">
        <w:rPr>
          <w:rFonts w:asciiTheme="minorHAnsi" w:hAnsiTheme="minorHAnsi" w:cstheme="minorHAnsi"/>
          <w:sz w:val="22"/>
        </w:rPr>
        <w:t xml:space="preserve">íla podle </w:t>
      </w:r>
      <w:r>
        <w:rPr>
          <w:rFonts w:asciiTheme="minorHAnsi" w:hAnsiTheme="minorHAnsi" w:cstheme="minorHAnsi"/>
          <w:sz w:val="22"/>
        </w:rPr>
        <w:t xml:space="preserve">Smlouvy o </w:t>
      </w:r>
      <w:r w:rsidR="006237CE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ílo, přípravu návrhů</w:t>
      </w:r>
      <w:r w:rsidRPr="003A3D64">
        <w:rPr>
          <w:rFonts w:asciiTheme="minorHAnsi" w:hAnsiTheme="minorHAnsi" w:cstheme="minorHAnsi"/>
          <w:sz w:val="22"/>
        </w:rPr>
        <w:t xml:space="preserve"> smluvní korespondence související se zahájením realizace</w:t>
      </w:r>
      <w:r>
        <w:rPr>
          <w:rFonts w:asciiTheme="minorHAnsi" w:hAnsiTheme="minorHAnsi" w:cstheme="minorHAnsi"/>
          <w:sz w:val="22"/>
        </w:rPr>
        <w:t xml:space="preserve"> a</w:t>
      </w:r>
      <w:r w:rsidRPr="003A3D64">
        <w:rPr>
          <w:rFonts w:asciiTheme="minorHAnsi" w:hAnsiTheme="minorHAnsi" w:cstheme="minorHAnsi"/>
          <w:sz w:val="22"/>
        </w:rPr>
        <w:t xml:space="preserve"> předáním </w:t>
      </w:r>
      <w:r>
        <w:rPr>
          <w:rFonts w:asciiTheme="minorHAnsi" w:hAnsiTheme="minorHAnsi" w:cstheme="minorHAnsi"/>
          <w:sz w:val="22"/>
        </w:rPr>
        <w:t>D</w:t>
      </w:r>
      <w:r w:rsidRPr="003A3D64">
        <w:rPr>
          <w:rFonts w:asciiTheme="minorHAnsi" w:hAnsiTheme="minorHAnsi" w:cstheme="minorHAnsi"/>
          <w:sz w:val="22"/>
        </w:rPr>
        <w:t xml:space="preserve">íla. </w:t>
      </w:r>
      <w:r>
        <w:rPr>
          <w:rFonts w:asciiTheme="minorHAnsi" w:hAnsiTheme="minorHAnsi" w:cstheme="minorHAnsi"/>
          <w:sz w:val="22"/>
        </w:rPr>
        <w:t>Dále připravuje n</w:t>
      </w:r>
      <w:r w:rsidRPr="003A3D64">
        <w:rPr>
          <w:rFonts w:asciiTheme="minorHAnsi" w:hAnsiTheme="minorHAnsi" w:cstheme="minorHAnsi"/>
          <w:sz w:val="22"/>
        </w:rPr>
        <w:t>ávrhy odpovědí Objednatele na dopisy Zhotovitele</w:t>
      </w:r>
      <w:r>
        <w:rPr>
          <w:rFonts w:asciiTheme="minorHAnsi" w:hAnsiTheme="minorHAnsi" w:cstheme="minorHAnsi"/>
          <w:sz w:val="22"/>
        </w:rPr>
        <w:t>, n</w:t>
      </w:r>
      <w:r w:rsidRPr="003A3D64">
        <w:rPr>
          <w:rFonts w:asciiTheme="minorHAnsi" w:hAnsiTheme="minorHAnsi" w:cstheme="minorHAnsi"/>
          <w:sz w:val="22"/>
        </w:rPr>
        <w:t xml:space="preserve">ávrhy pokynů </w:t>
      </w:r>
      <w:r>
        <w:rPr>
          <w:rFonts w:asciiTheme="minorHAnsi" w:hAnsiTheme="minorHAnsi" w:cstheme="minorHAnsi"/>
          <w:sz w:val="22"/>
        </w:rPr>
        <w:t>Správce stavby</w:t>
      </w:r>
      <w:r w:rsidRPr="003A3D64">
        <w:rPr>
          <w:rFonts w:asciiTheme="minorHAnsi" w:hAnsiTheme="minorHAnsi" w:cstheme="minorHAnsi"/>
          <w:sz w:val="22"/>
        </w:rPr>
        <w:t xml:space="preserve"> k předložení návrhu a k provedení změn </w:t>
      </w:r>
      <w:r>
        <w:rPr>
          <w:rFonts w:asciiTheme="minorHAnsi" w:hAnsiTheme="minorHAnsi" w:cstheme="minorHAnsi"/>
          <w:sz w:val="22"/>
        </w:rPr>
        <w:t>D</w:t>
      </w:r>
      <w:r w:rsidRPr="003A3D64">
        <w:rPr>
          <w:rFonts w:asciiTheme="minorHAnsi" w:hAnsiTheme="minorHAnsi" w:cstheme="minorHAnsi"/>
          <w:sz w:val="22"/>
        </w:rPr>
        <w:t>íla (Variací)</w:t>
      </w:r>
      <w:r>
        <w:rPr>
          <w:rFonts w:asciiTheme="minorHAnsi" w:hAnsiTheme="minorHAnsi" w:cstheme="minorHAnsi"/>
          <w:sz w:val="22"/>
        </w:rPr>
        <w:t>, n</w:t>
      </w:r>
      <w:r w:rsidRPr="003A3D64">
        <w:rPr>
          <w:rFonts w:asciiTheme="minorHAnsi" w:hAnsiTheme="minorHAnsi" w:cstheme="minorHAnsi"/>
          <w:sz w:val="22"/>
        </w:rPr>
        <w:t xml:space="preserve">ávrhy určení </w:t>
      </w:r>
      <w:r>
        <w:rPr>
          <w:rFonts w:asciiTheme="minorHAnsi" w:hAnsiTheme="minorHAnsi" w:cstheme="minorHAnsi"/>
          <w:sz w:val="22"/>
        </w:rPr>
        <w:t>Správce stavby</w:t>
      </w:r>
      <w:r w:rsidRPr="003A3D64">
        <w:rPr>
          <w:rFonts w:asciiTheme="minorHAnsi" w:hAnsiTheme="minorHAnsi" w:cstheme="minorHAnsi"/>
          <w:sz w:val="22"/>
        </w:rPr>
        <w:t xml:space="preserve"> ve věci claimů Zhotovitele a Objednatele</w:t>
      </w:r>
      <w:r>
        <w:rPr>
          <w:rFonts w:asciiTheme="minorHAnsi" w:hAnsiTheme="minorHAnsi" w:cstheme="minorHAnsi"/>
          <w:sz w:val="22"/>
        </w:rPr>
        <w:t>, n</w:t>
      </w:r>
      <w:r w:rsidRPr="003A3D64">
        <w:rPr>
          <w:rFonts w:asciiTheme="minorHAnsi" w:hAnsiTheme="minorHAnsi" w:cstheme="minorHAnsi"/>
          <w:sz w:val="22"/>
        </w:rPr>
        <w:t xml:space="preserve">ávrhy dohody mezi Objednatelem a Zhotovitelem a ostatních písemností. </w:t>
      </w:r>
      <w:r>
        <w:rPr>
          <w:rFonts w:asciiTheme="minorHAnsi" w:hAnsiTheme="minorHAnsi" w:cstheme="minorHAnsi"/>
          <w:sz w:val="22"/>
        </w:rPr>
        <w:t>Claim manažer analyzuje</w:t>
      </w:r>
      <w:r w:rsidRPr="003A3D64">
        <w:rPr>
          <w:rFonts w:asciiTheme="minorHAnsi" w:hAnsiTheme="minorHAnsi" w:cstheme="minorHAnsi"/>
          <w:sz w:val="22"/>
        </w:rPr>
        <w:t xml:space="preserve"> a posuz</w:t>
      </w:r>
      <w:r>
        <w:rPr>
          <w:rFonts w:asciiTheme="minorHAnsi" w:hAnsiTheme="minorHAnsi" w:cstheme="minorHAnsi"/>
          <w:sz w:val="22"/>
        </w:rPr>
        <w:t>uje</w:t>
      </w:r>
      <w:r w:rsidRPr="003A3D64">
        <w:rPr>
          <w:rFonts w:asciiTheme="minorHAnsi" w:hAnsiTheme="minorHAnsi" w:cstheme="minorHAnsi"/>
          <w:sz w:val="22"/>
        </w:rPr>
        <w:t xml:space="preserve"> vznesené </w:t>
      </w:r>
      <w:r>
        <w:rPr>
          <w:rFonts w:asciiTheme="minorHAnsi" w:hAnsiTheme="minorHAnsi" w:cstheme="minorHAnsi"/>
          <w:sz w:val="22"/>
        </w:rPr>
        <w:t xml:space="preserve">nároky </w:t>
      </w:r>
      <w:r w:rsidRPr="003A3D64">
        <w:rPr>
          <w:rFonts w:asciiTheme="minorHAnsi" w:hAnsiTheme="minorHAnsi" w:cstheme="minorHAnsi"/>
          <w:sz w:val="22"/>
        </w:rPr>
        <w:t xml:space="preserve">Zhotovitele (posouzení smluvního základu </w:t>
      </w:r>
      <w:r>
        <w:rPr>
          <w:rFonts w:asciiTheme="minorHAnsi" w:hAnsiTheme="minorHAnsi" w:cstheme="minorHAnsi"/>
          <w:sz w:val="22"/>
        </w:rPr>
        <w:t>claimu</w:t>
      </w:r>
      <w:r w:rsidRPr="003A3D64">
        <w:rPr>
          <w:rFonts w:asciiTheme="minorHAnsi" w:hAnsiTheme="minorHAnsi" w:cstheme="minorHAnsi"/>
          <w:sz w:val="22"/>
        </w:rPr>
        <w:t xml:space="preserve">, jeho rozsahu, dodržení formálního postupu při uplatnění nároku na základě </w:t>
      </w:r>
      <w:r>
        <w:rPr>
          <w:rFonts w:asciiTheme="minorHAnsi" w:hAnsiTheme="minorHAnsi" w:cstheme="minorHAnsi"/>
          <w:sz w:val="22"/>
        </w:rPr>
        <w:t xml:space="preserve">Smlouvy o </w:t>
      </w:r>
      <w:r w:rsidR="006237CE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 atd.</w:t>
      </w:r>
      <w:r w:rsidRPr="003A3D64">
        <w:rPr>
          <w:rFonts w:asciiTheme="minorHAnsi" w:hAnsiTheme="minorHAnsi" w:cstheme="minorHAnsi"/>
          <w:sz w:val="22"/>
        </w:rPr>
        <w:t xml:space="preserve">). </w:t>
      </w:r>
    </w:p>
    <w:p w14:paraId="34FD2813" w14:textId="77777777" w:rsidR="00066800" w:rsidRDefault="00066800" w:rsidP="00186D85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</w:p>
    <w:p w14:paraId="135F540D" w14:textId="1408E9C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Cenový specialista pro správu změn díla</w:t>
      </w:r>
    </w:p>
    <w:p w14:paraId="4B282328" w14:textId="2D4C6B9E" w:rsidR="008A3E7A" w:rsidRPr="00234280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(vč. Asistent pro nákladový dozor podle Metodiky SpS)</w:t>
      </w:r>
    </w:p>
    <w:p w14:paraId="5DD98FDB" w14:textId="22DFC790" w:rsidR="008A3E7A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3E5B77">
        <w:rPr>
          <w:rFonts w:asciiTheme="minorHAnsi" w:hAnsiTheme="minorHAnsi" w:cstheme="minorHAnsi"/>
          <w:sz w:val="22"/>
        </w:rPr>
        <w:t xml:space="preserve">Úkolem </w:t>
      </w:r>
      <w:r>
        <w:rPr>
          <w:rFonts w:asciiTheme="minorHAnsi" w:hAnsiTheme="minorHAnsi" w:cstheme="minorHAnsi"/>
          <w:sz w:val="22"/>
        </w:rPr>
        <w:t>cenové</w:t>
      </w:r>
      <w:r w:rsidR="00452C97">
        <w:rPr>
          <w:rFonts w:asciiTheme="minorHAnsi" w:hAnsiTheme="minorHAnsi" w:cstheme="minorHAnsi"/>
          <w:sz w:val="22"/>
        </w:rPr>
        <w:t>ho</w:t>
      </w:r>
      <w:r>
        <w:rPr>
          <w:rFonts w:asciiTheme="minorHAnsi" w:hAnsiTheme="minorHAnsi" w:cstheme="minorHAnsi"/>
          <w:sz w:val="22"/>
        </w:rPr>
        <w:t xml:space="preserve"> specialisty</w:t>
      </w:r>
      <w:r w:rsidRPr="003E5B77">
        <w:rPr>
          <w:rFonts w:asciiTheme="minorHAnsi" w:hAnsiTheme="minorHAnsi" w:cstheme="minorHAnsi"/>
          <w:sz w:val="22"/>
        </w:rPr>
        <w:t xml:space="preserve"> je především koordinovat dozor nákladů, především řádné měření a oceňování prací</w:t>
      </w:r>
      <w:r>
        <w:rPr>
          <w:rFonts w:asciiTheme="minorHAnsi" w:hAnsiTheme="minorHAnsi" w:cstheme="minorHAnsi"/>
          <w:sz w:val="22"/>
        </w:rPr>
        <w:t>. Cenový specialista zajišťuje</w:t>
      </w:r>
      <w:r w:rsidRPr="003A3D6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zejména </w:t>
      </w:r>
      <w:r w:rsidRPr="003A3D64">
        <w:rPr>
          <w:rFonts w:asciiTheme="minorHAnsi" w:hAnsiTheme="minorHAnsi" w:cstheme="minorHAnsi"/>
          <w:sz w:val="22"/>
        </w:rPr>
        <w:t xml:space="preserve">stanovení jednotkových cen položek změn, resp. </w:t>
      </w:r>
      <w:r>
        <w:rPr>
          <w:rFonts w:asciiTheme="minorHAnsi" w:hAnsiTheme="minorHAnsi" w:cstheme="minorHAnsi"/>
          <w:sz w:val="22"/>
        </w:rPr>
        <w:t>V</w:t>
      </w:r>
      <w:r w:rsidRPr="003A3D64">
        <w:rPr>
          <w:rFonts w:asciiTheme="minorHAnsi" w:hAnsiTheme="minorHAnsi" w:cstheme="minorHAnsi"/>
          <w:sz w:val="22"/>
        </w:rPr>
        <w:t xml:space="preserve">ariací, v návaznosti </w:t>
      </w:r>
      <w:r>
        <w:rPr>
          <w:rFonts w:asciiTheme="minorHAnsi" w:hAnsiTheme="minorHAnsi" w:cstheme="minorHAnsi"/>
          <w:sz w:val="22"/>
        </w:rPr>
        <w:t xml:space="preserve">na Smlouvu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ílo.</w:t>
      </w:r>
    </w:p>
    <w:p w14:paraId="7E70B04D" w14:textId="0DFFB556" w:rsidR="008A3E7A" w:rsidRDefault="008A3E7A" w:rsidP="008A3E7A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6F5670">
        <w:rPr>
          <w:rFonts w:asciiTheme="minorHAnsi" w:hAnsiTheme="minorHAnsi" w:cstheme="minorHAnsi"/>
          <w:sz w:val="22"/>
        </w:rPr>
        <w:t xml:space="preserve">Analýza a posouzení navrhovaných změn </w:t>
      </w:r>
      <w:r w:rsidR="00452C97">
        <w:rPr>
          <w:rFonts w:asciiTheme="minorHAnsi" w:hAnsiTheme="minorHAnsi" w:cstheme="minorHAnsi"/>
          <w:sz w:val="22"/>
        </w:rPr>
        <w:t>D</w:t>
      </w:r>
      <w:r w:rsidRPr="006F5670">
        <w:rPr>
          <w:rFonts w:asciiTheme="minorHAnsi" w:hAnsiTheme="minorHAnsi" w:cstheme="minorHAnsi"/>
          <w:sz w:val="22"/>
        </w:rPr>
        <w:t xml:space="preserve">íla (Variací), posouzení důvodu a charakteru změn </w:t>
      </w:r>
      <w:r w:rsidR="00452C97">
        <w:rPr>
          <w:rFonts w:asciiTheme="minorHAnsi" w:hAnsiTheme="minorHAnsi" w:cstheme="minorHAnsi"/>
          <w:sz w:val="22"/>
        </w:rPr>
        <w:t>D</w:t>
      </w:r>
      <w:r w:rsidRPr="006F5670">
        <w:rPr>
          <w:rFonts w:asciiTheme="minorHAnsi" w:hAnsiTheme="minorHAnsi" w:cstheme="minorHAnsi"/>
          <w:sz w:val="22"/>
        </w:rPr>
        <w:t xml:space="preserve">íla ze smluvního hlediska (Všeobecné a zvláštní obchodní podmínky), ověření správného postupu předložení, posouzení věcné a formální správnosti předložené dokumentace změny </w:t>
      </w:r>
      <w:r w:rsidR="00452C97">
        <w:rPr>
          <w:rFonts w:asciiTheme="minorHAnsi" w:hAnsiTheme="minorHAnsi" w:cstheme="minorHAnsi"/>
          <w:sz w:val="22"/>
        </w:rPr>
        <w:t>D</w:t>
      </w:r>
      <w:r w:rsidRPr="006F5670">
        <w:rPr>
          <w:rFonts w:asciiTheme="minorHAnsi" w:hAnsiTheme="minorHAnsi" w:cstheme="minorHAnsi"/>
          <w:sz w:val="22"/>
        </w:rPr>
        <w:t>íla vč. základního cenového posouzení</w:t>
      </w:r>
      <w:r>
        <w:rPr>
          <w:rFonts w:asciiTheme="minorHAnsi" w:hAnsiTheme="minorHAnsi" w:cstheme="minorHAnsi"/>
          <w:sz w:val="22"/>
        </w:rPr>
        <w:t>.</w:t>
      </w:r>
    </w:p>
    <w:p w14:paraId="442881D1" w14:textId="77777777" w:rsidR="008A3E7A" w:rsidRDefault="008A3E7A" w:rsidP="008A3E7A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10914E7" w14:textId="297D285A" w:rsidR="008A3E7A" w:rsidRDefault="008A3E7A" w:rsidP="008A3E7A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924CEC">
        <w:rPr>
          <w:rFonts w:asciiTheme="minorHAnsi" w:hAnsiTheme="minorHAnsi" w:cstheme="minorHAnsi"/>
          <w:sz w:val="22"/>
        </w:rPr>
        <w:t xml:space="preserve">Spolupráce s </w:t>
      </w:r>
      <w:r w:rsidR="00452C97">
        <w:rPr>
          <w:rFonts w:asciiTheme="minorHAnsi" w:hAnsiTheme="minorHAnsi" w:cstheme="minorHAnsi"/>
          <w:sz w:val="22"/>
        </w:rPr>
        <w:t>O</w:t>
      </w:r>
      <w:r w:rsidRPr="00924CEC">
        <w:rPr>
          <w:rFonts w:asciiTheme="minorHAnsi" w:hAnsiTheme="minorHAnsi" w:cstheme="minorHAnsi"/>
          <w:sz w:val="22"/>
        </w:rPr>
        <w:t xml:space="preserve">bjednatelem při projednávání Variací (zajištění podkladů, účast na kontrolních dnech, organizace jednání, atd.), včetně zajištění koordinace obou </w:t>
      </w:r>
      <w:r w:rsidR="00452C97">
        <w:rPr>
          <w:rFonts w:asciiTheme="minorHAnsi" w:hAnsiTheme="minorHAnsi" w:cstheme="minorHAnsi"/>
          <w:sz w:val="22"/>
        </w:rPr>
        <w:t>S</w:t>
      </w:r>
      <w:r w:rsidRPr="00924CEC">
        <w:rPr>
          <w:rFonts w:asciiTheme="minorHAnsi" w:hAnsiTheme="minorHAnsi" w:cstheme="minorHAnsi"/>
          <w:sz w:val="22"/>
        </w:rPr>
        <w:t xml:space="preserve">tran za účelem nastavení správného postupu při řízení a administraci Variací </w:t>
      </w:r>
      <w:r w:rsidR="00452C97">
        <w:rPr>
          <w:rFonts w:asciiTheme="minorHAnsi" w:hAnsiTheme="minorHAnsi" w:cstheme="minorHAnsi"/>
          <w:sz w:val="22"/>
        </w:rPr>
        <w:t>D</w:t>
      </w:r>
      <w:r w:rsidRPr="00924CEC">
        <w:rPr>
          <w:rFonts w:asciiTheme="minorHAnsi" w:hAnsiTheme="minorHAnsi" w:cstheme="minorHAnsi"/>
          <w:sz w:val="22"/>
        </w:rPr>
        <w:t xml:space="preserve">íla ve smyslu </w:t>
      </w:r>
      <w:r w:rsidR="00452C97">
        <w:rPr>
          <w:rFonts w:asciiTheme="minorHAnsi" w:hAnsiTheme="minorHAnsi" w:cstheme="minorHAnsi"/>
          <w:sz w:val="22"/>
        </w:rPr>
        <w:t xml:space="preserve">Smluvních </w:t>
      </w:r>
      <w:r w:rsidRPr="00924CEC">
        <w:rPr>
          <w:rFonts w:asciiTheme="minorHAnsi" w:hAnsiTheme="minorHAnsi" w:cstheme="minorHAnsi"/>
          <w:sz w:val="22"/>
        </w:rPr>
        <w:t xml:space="preserve">podmínek FIDIC. Vedení elektronické databáze předložených změn </w:t>
      </w:r>
      <w:r w:rsidR="00452C97">
        <w:rPr>
          <w:rFonts w:asciiTheme="minorHAnsi" w:hAnsiTheme="minorHAnsi" w:cstheme="minorHAnsi"/>
          <w:sz w:val="22"/>
        </w:rPr>
        <w:t>D</w:t>
      </w:r>
      <w:r w:rsidRPr="00924CEC">
        <w:rPr>
          <w:rFonts w:asciiTheme="minorHAnsi" w:hAnsiTheme="minorHAnsi" w:cstheme="minorHAnsi"/>
          <w:sz w:val="22"/>
        </w:rPr>
        <w:t>íla (Variací).</w:t>
      </w:r>
    </w:p>
    <w:p w14:paraId="3EEE44A0" w14:textId="77777777" w:rsidR="00186D85" w:rsidRPr="006F5670" w:rsidRDefault="00186D85" w:rsidP="008A3E7A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A0A4847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bookmarkStart w:id="0" w:name="_GoBack"/>
      <w:bookmarkEnd w:id="0"/>
      <w:r w:rsidRPr="00846C92">
        <w:rPr>
          <w:rFonts w:asciiTheme="minorHAnsi" w:hAnsiTheme="minorHAnsi" w:cstheme="minorHAnsi"/>
          <w:b/>
          <w:bCs/>
          <w:sz w:val="22"/>
        </w:rPr>
        <w:t>T</w:t>
      </w:r>
      <w:r>
        <w:rPr>
          <w:rFonts w:asciiTheme="minorHAnsi" w:hAnsiTheme="minorHAnsi" w:cstheme="minorHAnsi"/>
          <w:b/>
          <w:bCs/>
          <w:sz w:val="22"/>
        </w:rPr>
        <w:t>ECHNICKÝ DOZOR STAVEBNÍKA (TDS)</w:t>
      </w:r>
    </w:p>
    <w:p w14:paraId="07839C7F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 xml:space="preserve">pozice Asistent pro dozor (kontrolu) kvality podle Metodiky SpS </w:t>
      </w:r>
    </w:p>
    <w:p w14:paraId="5F17594D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  <w:t xml:space="preserve">TDS </w:t>
      </w:r>
      <w:r w:rsidRPr="004C2796">
        <w:rPr>
          <w:rFonts w:asciiTheme="minorHAnsi" w:hAnsiTheme="minorHAnsi" w:cstheme="minorHAnsi"/>
          <w:b/>
          <w:bCs/>
          <w:sz w:val="22"/>
        </w:rPr>
        <w:t>- specialista mosty a inženýrské konstrukce</w:t>
      </w:r>
    </w:p>
    <w:p w14:paraId="1DC9BC69" w14:textId="77777777" w:rsidR="008A3E7A" w:rsidRPr="001F104D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 w:rsidRPr="004C2796">
        <w:rPr>
          <w:rFonts w:asciiTheme="minorHAnsi" w:hAnsiTheme="minorHAnsi" w:cstheme="minorHAnsi"/>
          <w:b/>
          <w:bCs/>
          <w:sz w:val="22"/>
        </w:rPr>
        <w:t>TDS - specialista pozemní komunikace</w:t>
      </w:r>
    </w:p>
    <w:p w14:paraId="5F4DCF06" w14:textId="159E0BF4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TDS je obecně povinen</w:t>
      </w:r>
      <w:r w:rsidRPr="003A3D64">
        <w:rPr>
          <w:rFonts w:asciiTheme="minorHAnsi" w:hAnsiTheme="minorHAnsi" w:cstheme="minorHAnsi"/>
          <w:sz w:val="22"/>
        </w:rPr>
        <w:t xml:space="preserve"> se podrobně</w:t>
      </w:r>
      <w:r>
        <w:rPr>
          <w:rFonts w:asciiTheme="minorHAnsi" w:hAnsiTheme="minorHAnsi" w:cstheme="minorHAnsi"/>
          <w:sz w:val="22"/>
        </w:rPr>
        <w:t xml:space="preserve"> seznámit</w:t>
      </w:r>
      <w:r w:rsidRPr="003A3D64">
        <w:rPr>
          <w:rFonts w:asciiTheme="minorHAnsi" w:hAnsiTheme="minorHAnsi" w:cstheme="minorHAnsi"/>
          <w:sz w:val="22"/>
        </w:rPr>
        <w:t xml:space="preserve"> s projektovou dokumentací </w:t>
      </w:r>
      <w:r>
        <w:rPr>
          <w:rFonts w:asciiTheme="minorHAnsi" w:hAnsiTheme="minorHAnsi" w:cstheme="minorHAnsi"/>
          <w:sz w:val="22"/>
        </w:rPr>
        <w:t>Projektu</w:t>
      </w:r>
      <w:r w:rsidRPr="003A3D64">
        <w:rPr>
          <w:rFonts w:asciiTheme="minorHAnsi" w:hAnsiTheme="minorHAnsi" w:cstheme="minorHAnsi"/>
          <w:sz w:val="22"/>
        </w:rPr>
        <w:t xml:space="preserve">, příslušnými povoleními </w:t>
      </w:r>
      <w:r>
        <w:rPr>
          <w:rFonts w:asciiTheme="minorHAnsi" w:hAnsiTheme="minorHAnsi" w:cstheme="minorHAnsi"/>
          <w:sz w:val="22"/>
        </w:rPr>
        <w:t>Projektu</w:t>
      </w:r>
      <w:r w:rsidRPr="003A3D64">
        <w:rPr>
          <w:rFonts w:asciiTheme="minorHAnsi" w:hAnsiTheme="minorHAnsi" w:cstheme="minorHAnsi"/>
          <w:sz w:val="22"/>
        </w:rPr>
        <w:t xml:space="preserve"> a souvisejícími správními rozhodnutími a </w:t>
      </w:r>
      <w:r>
        <w:rPr>
          <w:rFonts w:asciiTheme="minorHAnsi" w:hAnsiTheme="minorHAnsi" w:cstheme="minorHAnsi"/>
          <w:sz w:val="22"/>
        </w:rPr>
        <w:t xml:space="preserve">celkově se Smlouvou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ílo. Dále je povinen zejména:</w:t>
      </w:r>
    </w:p>
    <w:p w14:paraId="470C12F0" w14:textId="77777777" w:rsidR="008A3E7A" w:rsidRPr="00331F77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331F77">
        <w:rPr>
          <w:rFonts w:asciiTheme="minorHAnsi" w:hAnsiTheme="minorHAnsi" w:cstheme="minorHAnsi"/>
          <w:sz w:val="22"/>
        </w:rPr>
        <w:t>účastnit se procesu předání a převzetí Staveniště a vypracovat o něm protokol;</w:t>
      </w:r>
    </w:p>
    <w:p w14:paraId="353F6165" w14:textId="72B4069D" w:rsidR="008A3E7A" w:rsidRPr="00331F77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331F77">
        <w:rPr>
          <w:rFonts w:asciiTheme="minorHAnsi" w:hAnsiTheme="minorHAnsi" w:cstheme="minorHAnsi"/>
          <w:sz w:val="22"/>
        </w:rPr>
        <w:t xml:space="preserve">dohlížet nad prováděním stavebních prací, jejich souladem s předanou projektovou dokumentací a uzavřenou </w:t>
      </w:r>
      <w:r>
        <w:rPr>
          <w:rFonts w:asciiTheme="minorHAnsi" w:hAnsiTheme="minorHAnsi" w:cstheme="minorHAnsi"/>
          <w:sz w:val="22"/>
        </w:rPr>
        <w:t xml:space="preserve">Smlouvou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ílo;</w:t>
      </w:r>
      <w:r w:rsidRPr="00331F77">
        <w:rPr>
          <w:rFonts w:asciiTheme="minorHAnsi" w:hAnsiTheme="minorHAnsi" w:cstheme="minorHAnsi"/>
          <w:sz w:val="22"/>
        </w:rPr>
        <w:t xml:space="preserve"> </w:t>
      </w:r>
    </w:p>
    <w:p w14:paraId="5B884239" w14:textId="77777777" w:rsidR="008A3E7A" w:rsidRPr="004C54C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4C54C2">
        <w:rPr>
          <w:rFonts w:asciiTheme="minorHAnsi" w:hAnsiTheme="minorHAnsi" w:cstheme="minorHAnsi"/>
          <w:sz w:val="22"/>
        </w:rPr>
        <w:t xml:space="preserve">kontrolovat dodržování podmínek stavebního povolení a jiných závazných správních rozhodnutí vydaných ke </w:t>
      </w:r>
      <w:r>
        <w:rPr>
          <w:rFonts w:asciiTheme="minorHAnsi" w:hAnsiTheme="minorHAnsi" w:cstheme="minorHAnsi"/>
          <w:sz w:val="22"/>
        </w:rPr>
        <w:t>S</w:t>
      </w:r>
      <w:r w:rsidRPr="004C54C2">
        <w:rPr>
          <w:rFonts w:asciiTheme="minorHAnsi" w:hAnsiTheme="minorHAnsi" w:cstheme="minorHAnsi"/>
          <w:sz w:val="22"/>
        </w:rPr>
        <w:t>tavbě po dobu její realizace;</w:t>
      </w:r>
    </w:p>
    <w:p w14:paraId="15615914" w14:textId="77777777" w:rsidR="008A3E7A" w:rsidRPr="004C54C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4C54C2">
        <w:rPr>
          <w:rFonts w:asciiTheme="minorHAnsi" w:hAnsiTheme="minorHAnsi" w:cstheme="minorHAnsi"/>
          <w:sz w:val="22"/>
        </w:rPr>
        <w:t>kontrolovat dodržování stavebního zákona a dalších předpisů, norem a závazných pokynů výrobců materiálů a dodávek, dohlížet nad prováděním předepsaných zkoušek materiálů, konstrukcí a prací a zajišťovat doklady o nich;</w:t>
      </w:r>
    </w:p>
    <w:p w14:paraId="52A31BF9" w14:textId="77777777" w:rsidR="008A3E7A" w:rsidRPr="004C54C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4C54C2">
        <w:rPr>
          <w:rFonts w:asciiTheme="minorHAnsi" w:hAnsiTheme="minorHAnsi" w:cstheme="minorHAnsi"/>
          <w:sz w:val="22"/>
        </w:rPr>
        <w:t xml:space="preserve">spolupracovat s autory projektu, koordinovat požadavky autorských dozorů projektantů </w:t>
      </w:r>
      <w:r>
        <w:rPr>
          <w:rFonts w:asciiTheme="minorHAnsi" w:hAnsiTheme="minorHAnsi" w:cstheme="minorHAnsi"/>
          <w:sz w:val="22"/>
        </w:rPr>
        <w:br/>
      </w:r>
      <w:r w:rsidRPr="004C54C2">
        <w:rPr>
          <w:rFonts w:asciiTheme="minorHAnsi" w:hAnsiTheme="minorHAnsi" w:cstheme="minorHAnsi"/>
          <w:sz w:val="22"/>
        </w:rPr>
        <w:t xml:space="preserve">a </w:t>
      </w:r>
      <w:r>
        <w:rPr>
          <w:rFonts w:asciiTheme="minorHAnsi" w:hAnsiTheme="minorHAnsi" w:cstheme="minorHAnsi"/>
          <w:sz w:val="22"/>
        </w:rPr>
        <w:t>Z</w:t>
      </w:r>
      <w:r w:rsidRPr="004C54C2">
        <w:rPr>
          <w:rFonts w:asciiTheme="minorHAnsi" w:hAnsiTheme="minorHAnsi" w:cstheme="minorHAnsi"/>
          <w:sz w:val="22"/>
        </w:rPr>
        <w:t>hotovitel</w:t>
      </w:r>
      <w:r>
        <w:rPr>
          <w:rFonts w:asciiTheme="minorHAnsi" w:hAnsiTheme="minorHAnsi" w:cstheme="minorHAnsi"/>
          <w:sz w:val="22"/>
        </w:rPr>
        <w:t>e/</w:t>
      </w:r>
      <w:r w:rsidRPr="004C54C2">
        <w:rPr>
          <w:rFonts w:asciiTheme="minorHAnsi" w:hAnsiTheme="minorHAnsi" w:cstheme="minorHAnsi"/>
          <w:sz w:val="22"/>
        </w:rPr>
        <w:t xml:space="preserve">ů, koordinovat práce více </w:t>
      </w:r>
      <w:r>
        <w:rPr>
          <w:rFonts w:asciiTheme="minorHAnsi" w:hAnsiTheme="minorHAnsi" w:cstheme="minorHAnsi"/>
          <w:sz w:val="22"/>
        </w:rPr>
        <w:t>z</w:t>
      </w:r>
      <w:r w:rsidRPr="004C54C2">
        <w:rPr>
          <w:rFonts w:asciiTheme="minorHAnsi" w:hAnsiTheme="minorHAnsi" w:cstheme="minorHAnsi"/>
          <w:sz w:val="22"/>
        </w:rPr>
        <w:t>hotovitelů při souběhu prací;</w:t>
      </w:r>
    </w:p>
    <w:p w14:paraId="5674F2C7" w14:textId="2DD8C66B" w:rsidR="008A3E7A" w:rsidRPr="0003514B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03514B">
        <w:rPr>
          <w:rFonts w:asciiTheme="minorHAnsi" w:hAnsiTheme="minorHAnsi" w:cstheme="minorHAnsi"/>
          <w:sz w:val="22"/>
        </w:rPr>
        <w:t xml:space="preserve">kontrolovat a odsouhlasovat věcnou a cenovou správnost a úplnost oceňovacích podkladů </w:t>
      </w:r>
      <w:r>
        <w:rPr>
          <w:rFonts w:asciiTheme="minorHAnsi" w:hAnsiTheme="minorHAnsi" w:cstheme="minorHAnsi"/>
          <w:sz w:val="22"/>
        </w:rPr>
        <w:br/>
      </w:r>
      <w:r w:rsidRPr="0003514B">
        <w:rPr>
          <w:rFonts w:asciiTheme="minorHAnsi" w:hAnsiTheme="minorHAnsi" w:cstheme="minorHAnsi"/>
          <w:sz w:val="22"/>
        </w:rPr>
        <w:t xml:space="preserve">a faktur Zhotovitele (soupisy prací a zjišťovací protokoly), jejich soulad s podmínkami uvedenými ve </w:t>
      </w:r>
      <w:r>
        <w:rPr>
          <w:rFonts w:asciiTheme="minorHAnsi" w:hAnsiTheme="minorHAnsi" w:cstheme="minorHAnsi"/>
          <w:sz w:val="22"/>
        </w:rPr>
        <w:t xml:space="preserve">Smlouvě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</w:t>
      </w:r>
      <w:r w:rsidRPr="0003514B">
        <w:rPr>
          <w:rFonts w:asciiTheme="minorHAnsi" w:hAnsiTheme="minorHAnsi" w:cstheme="minorHAnsi"/>
          <w:sz w:val="22"/>
        </w:rPr>
        <w:t xml:space="preserve"> (zejm. musí být důkladně prověřeny fakturované položky a nesmí být fakturovány položky, které nebyly dodány nebo provedeny), dále zajišťuje jejich předání </w:t>
      </w:r>
      <w:r>
        <w:rPr>
          <w:rFonts w:asciiTheme="minorHAnsi" w:hAnsiTheme="minorHAnsi" w:cstheme="minorHAnsi"/>
          <w:sz w:val="22"/>
        </w:rPr>
        <w:t>O</w:t>
      </w:r>
      <w:r w:rsidRPr="0003514B">
        <w:rPr>
          <w:rFonts w:asciiTheme="minorHAnsi" w:hAnsiTheme="minorHAnsi" w:cstheme="minorHAnsi"/>
          <w:sz w:val="22"/>
        </w:rPr>
        <w:t>bjednateli k proplacení;</w:t>
      </w:r>
    </w:p>
    <w:p w14:paraId="5F929588" w14:textId="77777777" w:rsidR="008A3E7A" w:rsidRPr="0003514B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03514B">
        <w:rPr>
          <w:rFonts w:asciiTheme="minorHAnsi" w:hAnsiTheme="minorHAnsi" w:cstheme="minorHAnsi"/>
          <w:sz w:val="22"/>
        </w:rPr>
        <w:t>navrhovat a provádět opatření k odstraňování nedostatků a vad projektové dokumentace ve spolupráci s</w:t>
      </w:r>
      <w:r>
        <w:rPr>
          <w:rFonts w:asciiTheme="minorHAnsi" w:hAnsiTheme="minorHAnsi" w:cstheme="minorHAnsi"/>
          <w:sz w:val="22"/>
        </w:rPr>
        <w:t> </w:t>
      </w:r>
      <w:r w:rsidRPr="0003514B">
        <w:rPr>
          <w:rFonts w:asciiTheme="minorHAnsi" w:hAnsiTheme="minorHAnsi" w:cstheme="minorHAnsi"/>
          <w:sz w:val="22"/>
        </w:rPr>
        <w:t>projektantem</w:t>
      </w:r>
      <w:r>
        <w:rPr>
          <w:rFonts w:asciiTheme="minorHAnsi" w:hAnsiTheme="minorHAnsi" w:cstheme="minorHAnsi"/>
          <w:sz w:val="22"/>
        </w:rPr>
        <w:t xml:space="preserve"> a Stranami</w:t>
      </w:r>
      <w:r w:rsidRPr="0003514B">
        <w:rPr>
          <w:rFonts w:asciiTheme="minorHAnsi" w:hAnsiTheme="minorHAnsi" w:cstheme="minorHAnsi"/>
          <w:sz w:val="22"/>
        </w:rPr>
        <w:t>;</w:t>
      </w:r>
    </w:p>
    <w:p w14:paraId="157F6910" w14:textId="77777777" w:rsidR="008A3E7A" w:rsidRPr="0003514B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03514B">
        <w:rPr>
          <w:rFonts w:asciiTheme="minorHAnsi" w:hAnsiTheme="minorHAnsi" w:cstheme="minorHAnsi"/>
          <w:sz w:val="22"/>
        </w:rPr>
        <w:t xml:space="preserve">dohlížet nad řádným vedením stavebního deníku, zaznamenávat všechny skutečnosti rozhodné pro řádný průběh </w:t>
      </w:r>
      <w:r>
        <w:rPr>
          <w:rFonts w:asciiTheme="minorHAnsi" w:hAnsiTheme="minorHAnsi" w:cstheme="minorHAnsi"/>
          <w:sz w:val="22"/>
        </w:rPr>
        <w:t>S</w:t>
      </w:r>
      <w:r w:rsidRPr="0003514B">
        <w:rPr>
          <w:rFonts w:asciiTheme="minorHAnsi" w:hAnsiTheme="minorHAnsi" w:cstheme="minorHAnsi"/>
          <w:sz w:val="22"/>
        </w:rPr>
        <w:t xml:space="preserve">tavby, kontrolovat zápisy </w:t>
      </w:r>
      <w:r>
        <w:rPr>
          <w:rFonts w:asciiTheme="minorHAnsi" w:hAnsiTheme="minorHAnsi" w:cstheme="minorHAnsi"/>
          <w:sz w:val="22"/>
        </w:rPr>
        <w:t>Z</w:t>
      </w:r>
      <w:r w:rsidRPr="0003514B">
        <w:rPr>
          <w:rFonts w:asciiTheme="minorHAnsi" w:hAnsiTheme="minorHAnsi" w:cstheme="minorHAnsi"/>
          <w:sz w:val="22"/>
        </w:rPr>
        <w:t>hotovitele a vyjadřovat se k nim;</w:t>
      </w:r>
    </w:p>
    <w:p w14:paraId="53EE3871" w14:textId="4849947B" w:rsidR="008A3E7A" w:rsidRPr="0003514B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03514B">
        <w:rPr>
          <w:rFonts w:asciiTheme="minorHAnsi" w:hAnsiTheme="minorHAnsi" w:cstheme="minorHAnsi"/>
          <w:sz w:val="22"/>
        </w:rPr>
        <w:t xml:space="preserve">ověřovat správnost všech návrhů </w:t>
      </w:r>
      <w:r>
        <w:rPr>
          <w:rFonts w:asciiTheme="minorHAnsi" w:hAnsiTheme="minorHAnsi" w:cstheme="minorHAnsi"/>
          <w:sz w:val="22"/>
        </w:rPr>
        <w:t>Z</w:t>
      </w:r>
      <w:r w:rsidRPr="0003514B">
        <w:rPr>
          <w:rFonts w:asciiTheme="minorHAnsi" w:hAnsiTheme="minorHAnsi" w:cstheme="minorHAnsi"/>
          <w:sz w:val="22"/>
        </w:rPr>
        <w:t xml:space="preserve">hotovitele na změny cen, termínů nebo jiných podmínek </w:t>
      </w:r>
      <w:r>
        <w:rPr>
          <w:rFonts w:asciiTheme="minorHAnsi" w:hAnsiTheme="minorHAnsi" w:cstheme="minorHAnsi"/>
          <w:sz w:val="22"/>
        </w:rPr>
        <w:t xml:space="preserve">Smlouvy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</w:t>
      </w:r>
      <w:r w:rsidRPr="0003514B">
        <w:rPr>
          <w:rFonts w:asciiTheme="minorHAnsi" w:hAnsiTheme="minorHAnsi" w:cstheme="minorHAnsi"/>
          <w:sz w:val="22"/>
        </w:rPr>
        <w:t xml:space="preserve">, připojovat k nim své stanovisko a předávat je </w:t>
      </w:r>
      <w:r>
        <w:rPr>
          <w:rFonts w:asciiTheme="minorHAnsi" w:hAnsiTheme="minorHAnsi" w:cstheme="minorHAnsi"/>
          <w:sz w:val="22"/>
        </w:rPr>
        <w:t>O</w:t>
      </w:r>
      <w:r w:rsidRPr="0003514B">
        <w:rPr>
          <w:rFonts w:asciiTheme="minorHAnsi" w:hAnsiTheme="minorHAnsi" w:cstheme="minorHAnsi"/>
          <w:sz w:val="22"/>
        </w:rPr>
        <w:t xml:space="preserve">bjednateli. </w:t>
      </w:r>
      <w:r>
        <w:rPr>
          <w:rFonts w:asciiTheme="minorHAnsi" w:hAnsiTheme="minorHAnsi" w:cstheme="minorHAnsi"/>
          <w:sz w:val="22"/>
        </w:rPr>
        <w:t>Technický dozor stavebníka</w:t>
      </w:r>
      <w:r w:rsidRPr="0003514B">
        <w:rPr>
          <w:rFonts w:asciiTheme="minorHAnsi" w:hAnsiTheme="minorHAnsi" w:cstheme="minorHAnsi"/>
          <w:sz w:val="22"/>
        </w:rPr>
        <w:t xml:space="preserve"> přitom zejména dbá o hospodárnost </w:t>
      </w:r>
      <w:r>
        <w:rPr>
          <w:rFonts w:asciiTheme="minorHAnsi" w:hAnsiTheme="minorHAnsi" w:cstheme="minorHAnsi"/>
          <w:sz w:val="22"/>
        </w:rPr>
        <w:t>S</w:t>
      </w:r>
      <w:r w:rsidRPr="0003514B">
        <w:rPr>
          <w:rFonts w:asciiTheme="minorHAnsi" w:hAnsiTheme="minorHAnsi" w:cstheme="minorHAnsi"/>
          <w:sz w:val="22"/>
        </w:rPr>
        <w:t xml:space="preserve">tavby z pohledu </w:t>
      </w:r>
      <w:r>
        <w:rPr>
          <w:rFonts w:asciiTheme="minorHAnsi" w:hAnsiTheme="minorHAnsi" w:cstheme="minorHAnsi"/>
          <w:sz w:val="22"/>
        </w:rPr>
        <w:t>O</w:t>
      </w:r>
      <w:r w:rsidRPr="0003514B">
        <w:rPr>
          <w:rFonts w:asciiTheme="minorHAnsi" w:hAnsiTheme="minorHAnsi" w:cstheme="minorHAnsi"/>
          <w:sz w:val="22"/>
        </w:rPr>
        <w:t>bjednatele;</w:t>
      </w:r>
    </w:p>
    <w:p w14:paraId="74F838A4" w14:textId="77777777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 xml:space="preserve">spolupracovat s koordinátorem BOZP, dohlížet nad dodržováním bezpečnostních a požárních předpisů a nad udržováním pořádku na </w:t>
      </w:r>
      <w:r>
        <w:rPr>
          <w:rFonts w:asciiTheme="minorHAnsi" w:hAnsiTheme="minorHAnsi" w:cstheme="minorHAnsi"/>
          <w:sz w:val="22"/>
        </w:rPr>
        <w:t>S</w:t>
      </w:r>
      <w:r w:rsidRPr="00596EEF">
        <w:rPr>
          <w:rFonts w:asciiTheme="minorHAnsi" w:hAnsiTheme="minorHAnsi" w:cstheme="minorHAnsi"/>
          <w:sz w:val="22"/>
        </w:rPr>
        <w:t>taveništi;</w:t>
      </w:r>
    </w:p>
    <w:p w14:paraId="71A1D380" w14:textId="68A45611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 xml:space="preserve">spolupracovat s </w:t>
      </w:r>
      <w:r>
        <w:rPr>
          <w:rFonts w:asciiTheme="minorHAnsi" w:hAnsiTheme="minorHAnsi" w:cstheme="minorHAnsi"/>
          <w:sz w:val="22"/>
        </w:rPr>
        <w:t>Personálem</w:t>
      </w:r>
      <w:r w:rsidRPr="00596EEF">
        <w:rPr>
          <w:rFonts w:asciiTheme="minorHAnsi" w:hAnsiTheme="minorHAnsi" w:cstheme="minorHAnsi"/>
          <w:sz w:val="22"/>
        </w:rPr>
        <w:t xml:space="preserve"> </w:t>
      </w:r>
      <w:r w:rsidR="00452C97">
        <w:rPr>
          <w:rFonts w:asciiTheme="minorHAnsi" w:hAnsiTheme="minorHAnsi" w:cstheme="minorHAnsi"/>
          <w:sz w:val="22"/>
        </w:rPr>
        <w:t>z</w:t>
      </w:r>
      <w:r w:rsidRPr="00596EEF">
        <w:rPr>
          <w:rFonts w:asciiTheme="minorHAnsi" w:hAnsiTheme="minorHAnsi" w:cstheme="minorHAnsi"/>
          <w:sz w:val="22"/>
        </w:rPr>
        <w:t>hotovitele</w:t>
      </w:r>
      <w:r>
        <w:rPr>
          <w:rFonts w:asciiTheme="minorHAnsi" w:hAnsiTheme="minorHAnsi" w:cstheme="minorHAnsi"/>
          <w:sz w:val="22"/>
        </w:rPr>
        <w:t xml:space="preserve"> a </w:t>
      </w:r>
      <w:r w:rsidR="00452C97">
        <w:rPr>
          <w:rFonts w:asciiTheme="minorHAnsi" w:hAnsiTheme="minorHAnsi" w:cstheme="minorHAnsi"/>
          <w:sz w:val="22"/>
        </w:rPr>
        <w:t>o</w:t>
      </w:r>
      <w:r w:rsidRPr="00596EEF">
        <w:rPr>
          <w:rFonts w:asciiTheme="minorHAnsi" w:hAnsiTheme="minorHAnsi" w:cstheme="minorHAnsi"/>
          <w:sz w:val="22"/>
        </w:rPr>
        <w:t xml:space="preserve">bjednatele při provádění opatření k odvrácení nebo omezení škod v případě ohrožení </w:t>
      </w:r>
      <w:r>
        <w:rPr>
          <w:rFonts w:asciiTheme="minorHAnsi" w:hAnsiTheme="minorHAnsi" w:cstheme="minorHAnsi"/>
          <w:sz w:val="22"/>
        </w:rPr>
        <w:t>S</w:t>
      </w:r>
      <w:r w:rsidRPr="00596EEF">
        <w:rPr>
          <w:rFonts w:asciiTheme="minorHAnsi" w:hAnsiTheme="minorHAnsi" w:cstheme="minorHAnsi"/>
          <w:sz w:val="22"/>
        </w:rPr>
        <w:t>tavby živelnými událostmi;</w:t>
      </w:r>
    </w:p>
    <w:p w14:paraId="683BD34D" w14:textId="618AB75C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 xml:space="preserve">kontrolovat postup prací v souladu se </w:t>
      </w:r>
      <w:r>
        <w:rPr>
          <w:rFonts w:asciiTheme="minorHAnsi" w:hAnsiTheme="minorHAnsi" w:cstheme="minorHAnsi"/>
          <w:sz w:val="22"/>
        </w:rPr>
        <w:t xml:space="preserve">Smlouvou o </w:t>
      </w:r>
      <w:r w:rsidR="00452C97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>ílo</w:t>
      </w:r>
      <w:r w:rsidRPr="00596EEF">
        <w:rPr>
          <w:rFonts w:asciiTheme="minorHAnsi" w:hAnsiTheme="minorHAnsi" w:cstheme="minorHAnsi"/>
          <w:sz w:val="22"/>
        </w:rPr>
        <w:t xml:space="preserve"> a upozorňovat </w:t>
      </w:r>
      <w:r>
        <w:rPr>
          <w:rFonts w:asciiTheme="minorHAnsi" w:hAnsiTheme="minorHAnsi" w:cstheme="minorHAnsi"/>
          <w:sz w:val="22"/>
        </w:rPr>
        <w:t>Z</w:t>
      </w:r>
      <w:r w:rsidRPr="00596EEF">
        <w:rPr>
          <w:rFonts w:asciiTheme="minorHAnsi" w:hAnsiTheme="minorHAnsi" w:cstheme="minorHAnsi"/>
          <w:sz w:val="22"/>
        </w:rPr>
        <w:t xml:space="preserve">hotovitele na nedodržení termínu </w:t>
      </w:r>
      <w:r>
        <w:rPr>
          <w:rFonts w:asciiTheme="minorHAnsi" w:hAnsiTheme="minorHAnsi" w:cstheme="minorHAnsi"/>
          <w:sz w:val="22"/>
        </w:rPr>
        <w:t>po</w:t>
      </w:r>
      <w:r w:rsidRPr="00596EEF">
        <w:rPr>
          <w:rFonts w:asciiTheme="minorHAnsi" w:hAnsiTheme="minorHAnsi" w:cstheme="minorHAnsi"/>
          <w:sz w:val="22"/>
        </w:rPr>
        <w:t xml:space="preserve">dle </w:t>
      </w:r>
      <w:r>
        <w:rPr>
          <w:rFonts w:asciiTheme="minorHAnsi" w:hAnsiTheme="minorHAnsi" w:cstheme="minorHAnsi"/>
          <w:sz w:val="22"/>
        </w:rPr>
        <w:t>předloženého</w:t>
      </w:r>
      <w:r w:rsidRPr="00596EEF">
        <w:rPr>
          <w:rFonts w:asciiTheme="minorHAnsi" w:hAnsiTheme="minorHAnsi" w:cstheme="minorHAnsi"/>
          <w:sz w:val="22"/>
        </w:rPr>
        <w:t xml:space="preserve"> harmonogramu, podávat návrhy na řešení vzniklých prodlev, případně připravovat podklady pro uplatňování </w:t>
      </w:r>
      <w:r>
        <w:rPr>
          <w:rFonts w:asciiTheme="minorHAnsi" w:hAnsiTheme="minorHAnsi" w:cstheme="minorHAnsi"/>
          <w:sz w:val="22"/>
        </w:rPr>
        <w:t>smluvních pokut či claimů Objednatele</w:t>
      </w:r>
      <w:r w:rsidRPr="00596EEF">
        <w:rPr>
          <w:rFonts w:asciiTheme="minorHAnsi" w:hAnsiTheme="minorHAnsi" w:cstheme="minorHAnsi"/>
          <w:sz w:val="22"/>
        </w:rPr>
        <w:t xml:space="preserve"> vůči </w:t>
      </w:r>
      <w:r>
        <w:rPr>
          <w:rFonts w:asciiTheme="minorHAnsi" w:hAnsiTheme="minorHAnsi" w:cstheme="minorHAnsi"/>
          <w:sz w:val="22"/>
        </w:rPr>
        <w:t>Z</w:t>
      </w:r>
      <w:r w:rsidRPr="00596EEF">
        <w:rPr>
          <w:rFonts w:asciiTheme="minorHAnsi" w:hAnsiTheme="minorHAnsi" w:cstheme="minorHAnsi"/>
          <w:sz w:val="22"/>
        </w:rPr>
        <w:t>hotoviteli;</w:t>
      </w:r>
    </w:p>
    <w:p w14:paraId="5A263046" w14:textId="77777777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>kontrolovat zajištění dokumentace skutečného provedení stavby včetně dohledu nad zaznamenáním všech odchylek;</w:t>
      </w:r>
    </w:p>
    <w:p w14:paraId="0616DE93" w14:textId="77777777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 xml:space="preserve">kontrolovat odstranění vad a nedodělků zjištěných při převzetí Díla nebo </w:t>
      </w:r>
      <w:r w:rsidRPr="00925ADE">
        <w:rPr>
          <w:rFonts w:asciiTheme="minorHAnsi" w:hAnsiTheme="minorHAnsi" w:cstheme="minorHAnsi"/>
          <w:sz w:val="22"/>
        </w:rPr>
        <w:t>při kolaudaci;</w:t>
      </w:r>
    </w:p>
    <w:p w14:paraId="36656B85" w14:textId="77777777" w:rsidR="008A3E7A" w:rsidRPr="00596EEF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596EEF">
        <w:rPr>
          <w:rFonts w:asciiTheme="minorHAnsi" w:hAnsiTheme="minorHAnsi" w:cstheme="minorHAnsi"/>
          <w:sz w:val="22"/>
        </w:rPr>
        <w:t xml:space="preserve">bezodkladně informovat Objednatele o všech závažných skutečnostech, o kterých se </w:t>
      </w:r>
      <w:r>
        <w:rPr>
          <w:rFonts w:asciiTheme="minorHAnsi" w:hAnsiTheme="minorHAnsi" w:cstheme="minorHAnsi"/>
          <w:sz w:val="22"/>
        </w:rPr>
        <w:br/>
      </w:r>
      <w:r w:rsidRPr="00596EEF">
        <w:rPr>
          <w:rFonts w:asciiTheme="minorHAnsi" w:hAnsiTheme="minorHAnsi" w:cstheme="minorHAnsi"/>
          <w:sz w:val="22"/>
        </w:rPr>
        <w:t xml:space="preserve">v souvislosti s prováděním </w:t>
      </w:r>
      <w:r>
        <w:rPr>
          <w:rFonts w:asciiTheme="minorHAnsi" w:hAnsiTheme="minorHAnsi" w:cstheme="minorHAnsi"/>
          <w:sz w:val="22"/>
        </w:rPr>
        <w:t>S</w:t>
      </w:r>
      <w:r w:rsidRPr="00596EEF">
        <w:rPr>
          <w:rFonts w:asciiTheme="minorHAnsi" w:hAnsiTheme="minorHAnsi" w:cstheme="minorHAnsi"/>
          <w:sz w:val="22"/>
        </w:rPr>
        <w:t>tavby dozvěděl</w:t>
      </w:r>
      <w:r>
        <w:rPr>
          <w:rFonts w:asciiTheme="minorHAnsi" w:hAnsiTheme="minorHAnsi" w:cstheme="minorHAnsi"/>
          <w:sz w:val="22"/>
        </w:rPr>
        <w:t>.</w:t>
      </w:r>
    </w:p>
    <w:p w14:paraId="6BDA970B" w14:textId="77777777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3BE17702" w14:textId="6889DD61" w:rsidR="008A3E7A" w:rsidRDefault="00EB2699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BF1D4E">
        <w:rPr>
          <w:rFonts w:asciiTheme="minorHAnsi" w:hAnsiTheme="minorHAnsi" w:cstheme="minorHAnsi"/>
          <w:b/>
          <w:bCs/>
          <w:sz w:val="22"/>
        </w:rPr>
        <w:t>K</w:t>
      </w:r>
      <w:r>
        <w:rPr>
          <w:rFonts w:asciiTheme="minorHAnsi" w:hAnsiTheme="minorHAnsi" w:cstheme="minorHAnsi"/>
          <w:b/>
          <w:bCs/>
          <w:sz w:val="22"/>
        </w:rPr>
        <w:t>OORDINÁTOR</w:t>
      </w:r>
      <w:r w:rsidRPr="00BF1D4E">
        <w:rPr>
          <w:rFonts w:asciiTheme="minorHAnsi" w:hAnsiTheme="minorHAnsi" w:cstheme="minorHAnsi"/>
          <w:b/>
          <w:bCs/>
          <w:sz w:val="22"/>
        </w:rPr>
        <w:t xml:space="preserve"> </w:t>
      </w:r>
      <w:r w:rsidR="008A3E7A" w:rsidRPr="00BF1D4E">
        <w:rPr>
          <w:rFonts w:asciiTheme="minorHAnsi" w:hAnsiTheme="minorHAnsi" w:cstheme="minorHAnsi"/>
          <w:b/>
          <w:bCs/>
          <w:sz w:val="22"/>
        </w:rPr>
        <w:t>BOZP</w:t>
      </w:r>
      <w:r w:rsidR="00975A9F" w:rsidRPr="00975A9F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39F64DD" w14:textId="77777777" w:rsidR="008A3E7A" w:rsidRPr="001F104D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>Koordinátor BOZP podle Metodiky SpS</w:t>
      </w:r>
    </w:p>
    <w:p w14:paraId="24ED43A9" w14:textId="77777777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Koordinátor BOZP zajišťuje obecně</w:t>
      </w:r>
      <w:r w:rsidRPr="003A3D64">
        <w:rPr>
          <w:rFonts w:asciiTheme="minorHAnsi" w:hAnsiTheme="minorHAnsi" w:cstheme="minorHAnsi"/>
          <w:sz w:val="22"/>
        </w:rPr>
        <w:t xml:space="preserve"> činnosti koordinátora bezpečnosti a ochrany zdraví při práci na Staveništi při přípravě Díla a ve fázi jeho realizace </w:t>
      </w:r>
      <w:r>
        <w:rPr>
          <w:rFonts w:asciiTheme="minorHAnsi" w:hAnsiTheme="minorHAnsi" w:cstheme="minorHAnsi"/>
          <w:sz w:val="22"/>
        </w:rPr>
        <w:t>po</w:t>
      </w:r>
      <w:r w:rsidRPr="003A3D64">
        <w:rPr>
          <w:rFonts w:asciiTheme="minorHAnsi" w:hAnsiTheme="minorHAnsi" w:cstheme="minorHAnsi"/>
          <w:sz w:val="22"/>
        </w:rPr>
        <w:t>dle zákona č. 309/2006 Sb</w:t>
      </w:r>
      <w:r>
        <w:rPr>
          <w:rFonts w:asciiTheme="minorHAnsi" w:hAnsiTheme="minorHAnsi" w:cstheme="minorHAnsi"/>
          <w:sz w:val="22"/>
        </w:rPr>
        <w:t>.</w:t>
      </w:r>
    </w:p>
    <w:p w14:paraId="3D4967E9" w14:textId="77777777" w:rsidR="008A3E7A" w:rsidRPr="003A3D64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3A3D64">
        <w:rPr>
          <w:rFonts w:asciiTheme="minorHAnsi" w:hAnsiTheme="minorHAnsi" w:cstheme="minorHAnsi"/>
          <w:sz w:val="22"/>
        </w:rPr>
        <w:t>Mezi povinnosti Konzultanta při výkonu činnosti koordinátora BOZP patří zejména:</w:t>
      </w:r>
    </w:p>
    <w:p w14:paraId="4424345B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převzetí, kontrola a dopracování </w:t>
      </w:r>
      <w:r>
        <w:rPr>
          <w:rFonts w:asciiTheme="minorHAnsi" w:hAnsiTheme="minorHAnsi" w:cstheme="minorHAnsi"/>
          <w:sz w:val="22"/>
        </w:rPr>
        <w:t>podkladů pro přípravu Plánu BOZP</w:t>
      </w:r>
      <w:r w:rsidRPr="00BD6042">
        <w:rPr>
          <w:rFonts w:asciiTheme="minorHAnsi" w:hAnsiTheme="minorHAnsi" w:cstheme="minorHAnsi"/>
          <w:sz w:val="22"/>
        </w:rPr>
        <w:t xml:space="preserve"> pro realizaci Díla od Zhotovitele</w:t>
      </w:r>
      <w:r>
        <w:rPr>
          <w:rFonts w:asciiTheme="minorHAnsi" w:hAnsiTheme="minorHAnsi" w:cstheme="minorHAnsi"/>
          <w:sz w:val="22"/>
        </w:rPr>
        <w:t>;</w:t>
      </w:r>
      <w:r w:rsidRPr="00BD6042">
        <w:rPr>
          <w:rFonts w:asciiTheme="minorHAnsi" w:hAnsiTheme="minorHAnsi" w:cstheme="minorHAnsi"/>
          <w:sz w:val="22"/>
        </w:rPr>
        <w:t xml:space="preserve"> </w:t>
      </w:r>
    </w:p>
    <w:p w14:paraId="3BF95150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vypracování nebo aktualizace přehledu obecně závazných předpisů k realizaci Díla a informace o rizicích, které se mohou při realizaci Díla vyskytnout;</w:t>
      </w:r>
    </w:p>
    <w:p w14:paraId="66B14420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zabezpečit, aby Plán BOZP obsahoval podrobnosti o místních a provozních podmínkách, údaje, informace a postupy, které se mohou při realizaci Díla vyskytnout;</w:t>
      </w:r>
    </w:p>
    <w:p w14:paraId="398F6634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vypracování a zaslání Oznámení o zahájení prací na Oblastní inspektorát práce (OIP)</w:t>
      </w:r>
      <w:r>
        <w:rPr>
          <w:rFonts w:asciiTheme="minorHAnsi" w:hAnsiTheme="minorHAnsi" w:cstheme="minorHAnsi"/>
          <w:sz w:val="22"/>
        </w:rPr>
        <w:t>;</w:t>
      </w:r>
      <w:r w:rsidRPr="00BD6042">
        <w:rPr>
          <w:rFonts w:asciiTheme="minorHAnsi" w:hAnsiTheme="minorHAnsi" w:cstheme="minorHAnsi"/>
          <w:sz w:val="22"/>
        </w:rPr>
        <w:t xml:space="preserve"> </w:t>
      </w:r>
    </w:p>
    <w:p w14:paraId="4D50A5EB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zajistit seznámení Zhotovitele s Plánem BOZP a s riziky a opatřeními k jejich eliminaci; </w:t>
      </w:r>
    </w:p>
    <w:p w14:paraId="29F9F7B9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zpracovat, předat, upravovat a aktualizovat Plán BOZP a působit na jeho dodržování a na to, aby Zhotovitel realizoval potřebná opatření k zajištění bezpečnosti práce a ochrany zdraví; </w:t>
      </w:r>
    </w:p>
    <w:p w14:paraId="75A13564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kontrolovat informovanost Zhotovitele o bezpečnostních a zdravotních rizicích, která vznikla na Staveništi během postupu prací, a o příslušných opatřeních k minimalizaci rizik; </w:t>
      </w:r>
    </w:p>
    <w:p w14:paraId="448A3E94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upozorňovat prokazatelným způsobem Zhotovitele na nedostatky v uplatňování požadavků na bezpečnost a ochranu zdraví při práci zjištěné při realizaci, vyžadovat zjednání nápravy </w:t>
      </w:r>
      <w:r>
        <w:rPr>
          <w:rFonts w:asciiTheme="minorHAnsi" w:hAnsiTheme="minorHAnsi" w:cstheme="minorHAnsi"/>
          <w:sz w:val="22"/>
        </w:rPr>
        <w:br/>
      </w:r>
      <w:r w:rsidRPr="00BD6042">
        <w:rPr>
          <w:rFonts w:asciiTheme="minorHAnsi" w:hAnsiTheme="minorHAnsi" w:cstheme="minorHAnsi"/>
          <w:sz w:val="22"/>
        </w:rPr>
        <w:t xml:space="preserve">a k tomu navrhovat přiměřená technická a organizační opatření; </w:t>
      </w:r>
    </w:p>
    <w:p w14:paraId="068F9A59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oznamovat Objednateli nedostatky v uplatňování požadavků na zajištění bezpečnosti </w:t>
      </w:r>
      <w:r>
        <w:rPr>
          <w:rFonts w:asciiTheme="minorHAnsi" w:hAnsiTheme="minorHAnsi" w:cstheme="minorHAnsi"/>
          <w:sz w:val="22"/>
        </w:rPr>
        <w:br/>
      </w:r>
      <w:r w:rsidRPr="00BD6042">
        <w:rPr>
          <w:rFonts w:asciiTheme="minorHAnsi" w:hAnsiTheme="minorHAnsi" w:cstheme="minorHAnsi"/>
          <w:sz w:val="22"/>
        </w:rPr>
        <w:t>a ochrany zdraví</w:t>
      </w:r>
      <w:r>
        <w:rPr>
          <w:rFonts w:asciiTheme="minorHAnsi" w:hAnsiTheme="minorHAnsi" w:cstheme="minorHAnsi"/>
          <w:sz w:val="22"/>
        </w:rPr>
        <w:t>,</w:t>
      </w:r>
      <w:r w:rsidRPr="00BD6042">
        <w:rPr>
          <w:rFonts w:asciiTheme="minorHAnsi" w:hAnsiTheme="minorHAnsi" w:cstheme="minorHAnsi"/>
          <w:sz w:val="22"/>
        </w:rPr>
        <w:t xml:space="preserve"> nebyla-li Zhotovitelem neprodleně přijata přiměřená opatření ke zjednání nápravy; </w:t>
      </w:r>
    </w:p>
    <w:p w14:paraId="4E20EEFF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sledovat realizaci nápravných opatření a v případě neplnění prokazatelným způsobem vyžadovat na Zhotoviteli jejich plnění. V případě opakování stejných nedostatků navrhnout uplatnění sankčních opatření</w:t>
      </w:r>
      <w:r>
        <w:rPr>
          <w:rFonts w:asciiTheme="minorHAnsi" w:hAnsiTheme="minorHAnsi" w:cstheme="minorHAnsi"/>
          <w:sz w:val="22"/>
        </w:rPr>
        <w:t>;</w:t>
      </w:r>
    </w:p>
    <w:p w14:paraId="607D7BFC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zúčastňovat se stanovených kontrolních dn</w:t>
      </w:r>
      <w:r>
        <w:rPr>
          <w:rFonts w:asciiTheme="minorHAnsi" w:hAnsiTheme="minorHAnsi" w:cstheme="minorHAnsi"/>
          <w:sz w:val="22"/>
        </w:rPr>
        <w:t xml:space="preserve">ů </w:t>
      </w:r>
      <w:r w:rsidRPr="00BD6042">
        <w:rPr>
          <w:rFonts w:asciiTheme="minorHAnsi" w:hAnsiTheme="minorHAnsi" w:cstheme="minorHAnsi"/>
          <w:sz w:val="22"/>
        </w:rPr>
        <w:t>a navrhnout termíny kontrolních dn</w:t>
      </w:r>
      <w:r>
        <w:rPr>
          <w:rFonts w:asciiTheme="minorHAnsi" w:hAnsiTheme="minorHAnsi" w:cstheme="minorHAnsi"/>
          <w:sz w:val="22"/>
        </w:rPr>
        <w:t>ů</w:t>
      </w:r>
      <w:r w:rsidRPr="00BD604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br/>
      </w:r>
      <w:r w:rsidRPr="00BD6042">
        <w:rPr>
          <w:rFonts w:asciiTheme="minorHAnsi" w:hAnsiTheme="minorHAnsi" w:cstheme="minorHAnsi"/>
          <w:sz w:val="22"/>
        </w:rPr>
        <w:t xml:space="preserve">k problematice BOZP, Plánu BOZP atp. Projednávat součinnost Zhotovitele z hlediska bezpečnosti a ochrany zdraví, kontrolovat vedení dokumentace BOZP a dosažené výsledky; </w:t>
      </w:r>
    </w:p>
    <w:p w14:paraId="490A5A19" w14:textId="77777777" w:rsidR="008A3E7A" w:rsidRPr="00BD6042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 xml:space="preserve">vykonávat a koordinovat kontrolu dodržování zásad, pravidel a požadavků v oblasti bezpečnosti a ochrany zdraví při práci a požární ochrany zajišťovaných Zhotovitelem a vést </w:t>
      </w:r>
      <w:r>
        <w:rPr>
          <w:rFonts w:asciiTheme="minorHAnsi" w:hAnsiTheme="minorHAnsi" w:cstheme="minorHAnsi"/>
          <w:sz w:val="22"/>
        </w:rPr>
        <w:br/>
      </w:r>
      <w:r w:rsidRPr="00BD6042">
        <w:rPr>
          <w:rFonts w:asciiTheme="minorHAnsi" w:hAnsiTheme="minorHAnsi" w:cstheme="minorHAnsi"/>
          <w:sz w:val="22"/>
        </w:rPr>
        <w:t>o tom záznamy;</w:t>
      </w:r>
    </w:p>
    <w:p w14:paraId="2D2F4BF9" w14:textId="77777777" w:rsidR="008A3E7A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D6042">
        <w:rPr>
          <w:rFonts w:asciiTheme="minorHAnsi" w:hAnsiTheme="minorHAnsi" w:cstheme="minorHAnsi"/>
          <w:sz w:val="22"/>
        </w:rPr>
        <w:t>provádět kontrolu dokumentace systémů managementu BOZP související se stavební činností a postupem prací podle realizační dokumentace.</w:t>
      </w:r>
    </w:p>
    <w:p w14:paraId="7E006B52" w14:textId="77777777" w:rsidR="00186D85" w:rsidRDefault="00186D85" w:rsidP="00186D85">
      <w:pPr>
        <w:pStyle w:val="Odstavecseseznamem"/>
        <w:jc w:val="both"/>
        <w:rPr>
          <w:rFonts w:asciiTheme="minorHAnsi" w:hAnsiTheme="minorHAnsi" w:cstheme="minorHAnsi"/>
          <w:sz w:val="22"/>
        </w:rPr>
      </w:pPr>
    </w:p>
    <w:p w14:paraId="0A824F99" w14:textId="6C5F2ECA" w:rsidR="008A3E7A" w:rsidRDefault="00975A9F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BF1D4E">
        <w:rPr>
          <w:rFonts w:asciiTheme="minorHAnsi" w:hAnsiTheme="minorHAnsi" w:cstheme="minorHAnsi"/>
          <w:b/>
          <w:bCs/>
          <w:sz w:val="22"/>
        </w:rPr>
        <w:t>K</w:t>
      </w:r>
      <w:r>
        <w:rPr>
          <w:rFonts w:asciiTheme="minorHAnsi" w:hAnsiTheme="minorHAnsi" w:cstheme="minorHAnsi"/>
          <w:b/>
          <w:bCs/>
          <w:sz w:val="22"/>
        </w:rPr>
        <w:t>OORDINÁTOR</w:t>
      </w:r>
      <w:r w:rsidR="00967D3D">
        <w:rPr>
          <w:rFonts w:asciiTheme="minorHAnsi" w:hAnsiTheme="minorHAnsi" w:cstheme="minorHAnsi"/>
          <w:b/>
          <w:bCs/>
          <w:sz w:val="22"/>
        </w:rPr>
        <w:t xml:space="preserve"> </w:t>
      </w:r>
      <w:r w:rsidR="00967D3D" w:rsidRPr="005852D1">
        <w:rPr>
          <w:rFonts w:asciiTheme="minorHAnsi" w:hAnsiTheme="minorHAnsi" w:cstheme="minorHAnsi"/>
          <w:b/>
          <w:bCs/>
          <w:sz w:val="22"/>
        </w:rPr>
        <w:t>CDE</w:t>
      </w:r>
    </w:p>
    <w:p w14:paraId="3A77A229" w14:textId="4C708359" w:rsidR="00877788" w:rsidRPr="005852D1" w:rsidRDefault="00877788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77788">
        <w:rPr>
          <w:rFonts w:asciiTheme="minorHAnsi" w:hAnsiTheme="minorHAnsi" w:cstheme="minorHAnsi"/>
          <w:sz w:val="22"/>
        </w:rPr>
        <w:t xml:space="preserve">Činnost </w:t>
      </w:r>
      <w:r>
        <w:rPr>
          <w:rFonts w:asciiTheme="minorHAnsi" w:hAnsiTheme="minorHAnsi" w:cstheme="minorHAnsi"/>
          <w:sz w:val="22"/>
        </w:rPr>
        <w:t>Koordinátora CDE</w:t>
      </w:r>
      <w:r w:rsidRPr="00877788">
        <w:rPr>
          <w:rFonts w:asciiTheme="minorHAnsi" w:hAnsiTheme="minorHAnsi" w:cstheme="minorHAnsi"/>
          <w:sz w:val="22"/>
        </w:rPr>
        <w:t xml:space="preserve"> spočívá</w:t>
      </w:r>
      <w:r>
        <w:rPr>
          <w:rFonts w:asciiTheme="minorHAnsi" w:hAnsiTheme="minorHAnsi" w:cstheme="minorHAnsi"/>
          <w:sz w:val="22"/>
        </w:rPr>
        <w:t>:</w:t>
      </w:r>
    </w:p>
    <w:p w14:paraId="443466A4" w14:textId="77777777" w:rsidR="008A3E7A" w:rsidRPr="00A92B78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 xml:space="preserve">zkontrolovat CDE z hlediska: </w:t>
      </w:r>
    </w:p>
    <w:p w14:paraId="2952750D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 xml:space="preserve">funkčnosti; </w:t>
      </w:r>
    </w:p>
    <w:p w14:paraId="5B613489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>bezpečnostních požadavků;</w:t>
      </w:r>
    </w:p>
    <w:p w14:paraId="3B294A2E" w14:textId="77777777" w:rsidR="008A3E7A" w:rsidRPr="00A92B78" w:rsidRDefault="008A3E7A" w:rsidP="00480832">
      <w:pPr>
        <w:pStyle w:val="Odstavecseseznamem"/>
        <w:ind w:left="1418" w:hanging="698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 xml:space="preserve">úplnosti a souladu se zadáním Objednatele a případnými technickými standardy Objednatele; </w:t>
      </w:r>
    </w:p>
    <w:p w14:paraId="3A0F9B75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 xml:space="preserve">adresářové struktury; </w:t>
      </w:r>
    </w:p>
    <w:p w14:paraId="03CB9BB1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>práce s dokumenty v digitální podobě včetně jejich pojmenování a verzování;</w:t>
      </w:r>
    </w:p>
    <w:p w14:paraId="35209404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lastRenderedPageBreak/>
        <w:t>-</w:t>
      </w:r>
      <w:r w:rsidRPr="00A92B78">
        <w:rPr>
          <w:rFonts w:asciiTheme="minorHAnsi" w:hAnsiTheme="minorHAnsi" w:cstheme="minorHAnsi"/>
          <w:sz w:val="22"/>
        </w:rPr>
        <w:tab/>
        <w:t xml:space="preserve">nastavených pracovních toků (workflow); </w:t>
      </w:r>
    </w:p>
    <w:p w14:paraId="3DDB3891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>řízení oprávnění a přístupů;</w:t>
      </w:r>
    </w:p>
    <w:p w14:paraId="1E15E7B9" w14:textId="77777777" w:rsidR="008A3E7A" w:rsidRPr="00A92B78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>audit-logů;</w:t>
      </w:r>
    </w:p>
    <w:p w14:paraId="49675DE7" w14:textId="77777777" w:rsidR="008A3E7A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-</w:t>
      </w:r>
      <w:r w:rsidRPr="00A92B78">
        <w:rPr>
          <w:rFonts w:asciiTheme="minorHAnsi" w:hAnsiTheme="minorHAnsi" w:cstheme="minorHAnsi"/>
          <w:sz w:val="22"/>
        </w:rPr>
        <w:tab/>
        <w:t>způsobů archivace dat;</w:t>
      </w:r>
    </w:p>
    <w:p w14:paraId="1D8A3B84" w14:textId="2D160462" w:rsidR="008A3E7A" w:rsidRPr="00B47BD6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B47BD6">
        <w:rPr>
          <w:rFonts w:asciiTheme="minorHAnsi" w:hAnsiTheme="minorHAnsi" w:cstheme="minorHAnsi"/>
          <w:sz w:val="22"/>
        </w:rPr>
        <w:t>kontrolovat plnění požadavků Objednatele na digitální publicitu projektu</w:t>
      </w:r>
      <w:r w:rsidR="00452C97">
        <w:rPr>
          <w:rFonts w:asciiTheme="minorHAnsi" w:hAnsiTheme="minorHAnsi" w:cstheme="minorHAnsi"/>
          <w:sz w:val="22"/>
        </w:rPr>
        <w:t>;</w:t>
      </w:r>
    </w:p>
    <w:p w14:paraId="5B19ED33" w14:textId="74042039" w:rsidR="008A3E7A" w:rsidRPr="00A92B78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 xml:space="preserve">ve fázi před zahájením provádění Díla zkontrolovat v CDE evidenci a dostupnost všech dokumentů potřebných pro zahájení provádění Díla, zejména kontrolního zaměření (pokud se provádí) a počátečního harmonogramu; </w:t>
      </w:r>
    </w:p>
    <w:p w14:paraId="0CADAADA" w14:textId="77777777" w:rsidR="008A3E7A" w:rsidRPr="00A92B78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 xml:space="preserve"> ve fázi v průběhu provádění Díla kontrolovat v CDE evidenci a dostupnost: </w:t>
      </w:r>
    </w:p>
    <w:p w14:paraId="7D802131" w14:textId="77777777" w:rsidR="008A3E7A" w:rsidRPr="00BB299D" w:rsidRDefault="008A3E7A" w:rsidP="008A3E7A">
      <w:pPr>
        <w:pStyle w:val="Odstavecseseznamem"/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>harmonogramu a jeho aktualizací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dokumentace Díla (všech stupňů) včetně jejích změn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záznamů týkajících se kontrolních dnů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záznamů týkajících se kontrol dodržování předpisů BOZP, protipožární ochrany, ochrany životního prostředí, dodržování hygienických pravidel a pořádku a čistoty na Staveništi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záznamů o kontrolách a přejímkách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záznamů o provádění zkoušek materiálů, konstrukcí a prací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dokumentů prokazující kvalitu prováděných prací nebo potřebných pro provoz a údržbu (např. certifikáty, atesty, protokoly, manuály apod.)</w:t>
      </w:r>
      <w:r>
        <w:rPr>
          <w:rFonts w:asciiTheme="minorHAnsi" w:hAnsiTheme="minorHAnsi" w:cstheme="minorHAnsi"/>
          <w:sz w:val="22"/>
        </w:rPr>
        <w:t xml:space="preserve">, </w:t>
      </w:r>
      <w:r w:rsidRPr="00BB299D">
        <w:rPr>
          <w:rFonts w:asciiTheme="minorHAnsi" w:hAnsiTheme="minorHAnsi" w:cstheme="minorHAnsi"/>
          <w:sz w:val="22"/>
        </w:rPr>
        <w:t>účetních dokladů;</w:t>
      </w:r>
    </w:p>
    <w:p w14:paraId="37865740" w14:textId="77777777" w:rsidR="008A3E7A" w:rsidRPr="00A92B78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ve fázi </w:t>
      </w:r>
      <w:r w:rsidRPr="00A92B78">
        <w:rPr>
          <w:rFonts w:asciiTheme="minorHAnsi" w:hAnsiTheme="minorHAnsi" w:cstheme="minorHAnsi"/>
          <w:sz w:val="22"/>
        </w:rPr>
        <w:t xml:space="preserve">po dokončení Díla (nebo jeho části) kontrolovat v CDE evidenci a dostupnost: </w:t>
      </w:r>
    </w:p>
    <w:p w14:paraId="37CE153B" w14:textId="77777777" w:rsidR="008A3E7A" w:rsidRPr="00A92B78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 xml:space="preserve">dokumentů potřebných k převzetí Díla (nebo jeho části); </w:t>
      </w:r>
    </w:p>
    <w:p w14:paraId="7811503F" w14:textId="77777777" w:rsidR="008A3E7A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A92B78">
        <w:rPr>
          <w:rFonts w:asciiTheme="minorHAnsi" w:hAnsiTheme="minorHAnsi" w:cstheme="minorHAnsi"/>
          <w:sz w:val="22"/>
        </w:rPr>
        <w:t xml:space="preserve">dokumentů, u nichž povinnost pořízení vyplývá z právních předpisů nebo individuálních právních aktů orgánů veřejné moci vydaných v souvislosti s Dílem nebo jiných dokumentů potřebných pro převzetí Díla a kolaudaci (např. revizní zprávy, atesty, záznamy o komplexních zkouškách apod.); </w:t>
      </w:r>
    </w:p>
    <w:p w14:paraId="4B407C98" w14:textId="77777777" w:rsidR="008A3E7A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0B3269">
        <w:rPr>
          <w:rFonts w:asciiTheme="minorHAnsi" w:hAnsiTheme="minorHAnsi" w:cstheme="minorHAnsi"/>
          <w:sz w:val="22"/>
        </w:rPr>
        <w:t>dokumentů souvisejících s kolaudací.</w:t>
      </w:r>
    </w:p>
    <w:p w14:paraId="438BEC7A" w14:textId="77777777" w:rsidR="00186D85" w:rsidRPr="000B3269" w:rsidRDefault="00186D85" w:rsidP="00186D85">
      <w:pPr>
        <w:pStyle w:val="Odstavecseseznamem"/>
        <w:spacing w:after="0"/>
        <w:jc w:val="both"/>
        <w:rPr>
          <w:rFonts w:asciiTheme="minorHAnsi" w:hAnsiTheme="minorHAnsi" w:cstheme="minorHAnsi"/>
          <w:sz w:val="22"/>
        </w:rPr>
      </w:pPr>
    </w:p>
    <w:p w14:paraId="03F8A8DE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BF4901">
        <w:rPr>
          <w:rFonts w:asciiTheme="minorHAnsi" w:hAnsiTheme="minorHAnsi" w:cstheme="minorHAnsi"/>
          <w:b/>
          <w:bCs/>
          <w:sz w:val="22"/>
        </w:rPr>
        <w:t xml:space="preserve">BIM </w:t>
      </w:r>
      <w:r>
        <w:rPr>
          <w:rFonts w:asciiTheme="minorHAnsi" w:hAnsiTheme="minorHAnsi" w:cstheme="minorHAnsi"/>
          <w:b/>
          <w:bCs/>
          <w:sz w:val="22"/>
        </w:rPr>
        <w:t>manažer</w:t>
      </w:r>
    </w:p>
    <w:p w14:paraId="5D5A775F" w14:textId="45FACFBC" w:rsidR="00877788" w:rsidRPr="00962CC9" w:rsidRDefault="00877788" w:rsidP="00877788">
      <w:pPr>
        <w:jc w:val="both"/>
        <w:rPr>
          <w:rFonts w:asciiTheme="minorHAnsi" w:hAnsiTheme="minorHAnsi" w:cstheme="minorHAnsi"/>
          <w:sz w:val="22"/>
        </w:rPr>
      </w:pPr>
      <w:r w:rsidRPr="00877788">
        <w:rPr>
          <w:rFonts w:asciiTheme="minorHAnsi" w:hAnsiTheme="minorHAnsi" w:cstheme="minorHAnsi"/>
          <w:sz w:val="22"/>
        </w:rPr>
        <w:t>Činnost BIM manažera spočívá:</w:t>
      </w:r>
    </w:p>
    <w:p w14:paraId="7572F15C" w14:textId="13030EE5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 xml:space="preserve">Školení </w:t>
      </w:r>
      <w:r w:rsidR="00BB32CD">
        <w:rPr>
          <w:rFonts w:asciiTheme="minorHAnsi" w:hAnsiTheme="minorHAnsi" w:cstheme="minorHAnsi"/>
          <w:sz w:val="22"/>
        </w:rPr>
        <w:t>O</w:t>
      </w:r>
      <w:r w:rsidRPr="00E2709C">
        <w:rPr>
          <w:rFonts w:asciiTheme="minorHAnsi" w:hAnsiTheme="minorHAnsi" w:cstheme="minorHAnsi"/>
          <w:sz w:val="22"/>
        </w:rPr>
        <w:t xml:space="preserve">bjednatele a </w:t>
      </w:r>
      <w:r w:rsidR="00BB32CD">
        <w:rPr>
          <w:rFonts w:asciiTheme="minorHAnsi" w:hAnsiTheme="minorHAnsi" w:cstheme="minorHAnsi"/>
          <w:sz w:val="22"/>
        </w:rPr>
        <w:t>Z</w:t>
      </w:r>
      <w:r w:rsidRPr="00E2709C">
        <w:rPr>
          <w:rFonts w:asciiTheme="minorHAnsi" w:hAnsiTheme="minorHAnsi" w:cstheme="minorHAnsi"/>
          <w:sz w:val="22"/>
        </w:rPr>
        <w:t>hotovitele k informačnímu standardu a postupům BIM.</w:t>
      </w:r>
    </w:p>
    <w:p w14:paraId="55A256C6" w14:textId="6300029A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 xml:space="preserve">Komunikaci se </w:t>
      </w:r>
      <w:r w:rsidR="00BB32CD">
        <w:rPr>
          <w:rFonts w:asciiTheme="minorHAnsi" w:hAnsiTheme="minorHAnsi" w:cstheme="minorHAnsi"/>
          <w:sz w:val="22"/>
        </w:rPr>
        <w:t>Z</w:t>
      </w:r>
      <w:r w:rsidRPr="00E2709C">
        <w:rPr>
          <w:rFonts w:asciiTheme="minorHAnsi" w:hAnsiTheme="minorHAnsi" w:cstheme="minorHAnsi"/>
          <w:sz w:val="22"/>
        </w:rPr>
        <w:t>hotovitelem ohledně dotazů a výkladu požadavků.</w:t>
      </w:r>
    </w:p>
    <w:p w14:paraId="4FE7C99D" w14:textId="198A06EA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 xml:space="preserve">Zastupování </w:t>
      </w:r>
      <w:r w:rsidR="00BB32CD">
        <w:rPr>
          <w:rFonts w:asciiTheme="minorHAnsi" w:hAnsiTheme="minorHAnsi" w:cstheme="minorHAnsi"/>
          <w:sz w:val="22"/>
        </w:rPr>
        <w:t>O</w:t>
      </w:r>
      <w:r w:rsidRPr="00E2709C">
        <w:rPr>
          <w:rFonts w:asciiTheme="minorHAnsi" w:hAnsiTheme="minorHAnsi" w:cstheme="minorHAnsi"/>
          <w:sz w:val="22"/>
        </w:rPr>
        <w:t>bjednatele v technických BIM otázkách a dohled nad dodržováním BIM principů.</w:t>
      </w:r>
    </w:p>
    <w:p w14:paraId="0A2E6428" w14:textId="2E9E4BDE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 xml:space="preserve">Kontrolu digitálních modelů </w:t>
      </w:r>
      <w:r w:rsidR="00BB32CD">
        <w:rPr>
          <w:rFonts w:asciiTheme="minorHAnsi" w:hAnsiTheme="minorHAnsi" w:cstheme="minorHAnsi"/>
          <w:sz w:val="22"/>
        </w:rPr>
        <w:t>po</w:t>
      </w:r>
      <w:r w:rsidRPr="00E2709C">
        <w:rPr>
          <w:rFonts w:asciiTheme="minorHAnsi" w:hAnsiTheme="minorHAnsi" w:cstheme="minorHAnsi"/>
          <w:sz w:val="22"/>
        </w:rPr>
        <w:t>dle zadávacích dokumentů, včetně kolizních kontrol v</w:t>
      </w:r>
      <w:r w:rsidR="00BB32CD">
        <w:rPr>
          <w:rFonts w:asciiTheme="minorHAnsi" w:hAnsiTheme="minorHAnsi" w:cstheme="minorHAnsi"/>
          <w:sz w:val="22"/>
        </w:rPr>
        <w:t> </w:t>
      </w:r>
      <w:r w:rsidRPr="00E2709C">
        <w:rPr>
          <w:rFonts w:asciiTheme="minorHAnsi" w:hAnsiTheme="minorHAnsi" w:cstheme="minorHAnsi"/>
          <w:sz w:val="22"/>
        </w:rPr>
        <w:t>milnících</w:t>
      </w:r>
      <w:r w:rsidR="00BB32CD">
        <w:rPr>
          <w:rFonts w:asciiTheme="minorHAnsi" w:hAnsiTheme="minorHAnsi" w:cstheme="minorHAnsi"/>
          <w:sz w:val="22"/>
        </w:rPr>
        <w:t>.</w:t>
      </w:r>
    </w:p>
    <w:p w14:paraId="30C4F706" w14:textId="77777777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>Spolupráci s dalšími účastníky projektu podle pravidel BIM dokumentace.</w:t>
      </w:r>
    </w:p>
    <w:p w14:paraId="0F456644" w14:textId="77777777" w:rsidR="008A3E7A" w:rsidRPr="00E2709C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>Aktivní účast na koordinačních schůzkách a kontrolních dnech zaměřených na BIM.</w:t>
      </w:r>
    </w:p>
    <w:p w14:paraId="4628767D" w14:textId="0A450FF8" w:rsidR="00513201" w:rsidRDefault="008A3E7A" w:rsidP="008A3E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E2709C">
        <w:rPr>
          <w:rFonts w:asciiTheme="minorHAnsi" w:hAnsiTheme="minorHAnsi" w:cstheme="minorHAnsi"/>
          <w:sz w:val="22"/>
        </w:rPr>
        <w:t xml:space="preserve">Informování </w:t>
      </w:r>
      <w:r w:rsidR="00BB32CD">
        <w:rPr>
          <w:rFonts w:asciiTheme="minorHAnsi" w:hAnsiTheme="minorHAnsi" w:cstheme="minorHAnsi"/>
          <w:sz w:val="22"/>
        </w:rPr>
        <w:t>O</w:t>
      </w:r>
      <w:r w:rsidRPr="00E2709C">
        <w:rPr>
          <w:rFonts w:asciiTheme="minorHAnsi" w:hAnsiTheme="minorHAnsi" w:cstheme="minorHAnsi"/>
          <w:sz w:val="22"/>
        </w:rPr>
        <w:t>bjednatele o závažných okolnostech a návrhy opatření.</w:t>
      </w:r>
    </w:p>
    <w:p w14:paraId="147CD6B3" w14:textId="77777777" w:rsidR="00186D85" w:rsidRDefault="00186D85" w:rsidP="00186D85">
      <w:pPr>
        <w:pStyle w:val="Odstavecseseznamem"/>
        <w:spacing w:after="0"/>
        <w:jc w:val="both"/>
        <w:rPr>
          <w:rFonts w:asciiTheme="minorHAnsi" w:hAnsiTheme="minorHAnsi" w:cstheme="minorHAnsi"/>
          <w:sz w:val="22"/>
        </w:rPr>
      </w:pPr>
    </w:p>
    <w:p w14:paraId="14C3828B" w14:textId="30626448" w:rsidR="00513201" w:rsidRDefault="00513201" w:rsidP="00513201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C20152">
        <w:rPr>
          <w:rFonts w:asciiTheme="minorHAnsi" w:hAnsiTheme="minorHAnsi" w:cstheme="minorHAnsi"/>
          <w:b/>
          <w:bCs/>
          <w:sz w:val="22"/>
        </w:rPr>
        <w:t xml:space="preserve">TDS – </w:t>
      </w:r>
      <w:r w:rsidR="00975A9F">
        <w:rPr>
          <w:rFonts w:asciiTheme="minorHAnsi" w:hAnsiTheme="minorHAnsi" w:cstheme="minorHAnsi"/>
          <w:b/>
          <w:bCs/>
          <w:sz w:val="22"/>
        </w:rPr>
        <w:t>s</w:t>
      </w:r>
      <w:r w:rsidRPr="00C20152">
        <w:rPr>
          <w:rFonts w:asciiTheme="minorHAnsi" w:hAnsiTheme="minorHAnsi" w:cstheme="minorHAnsi"/>
          <w:b/>
          <w:bCs/>
          <w:sz w:val="22"/>
        </w:rPr>
        <w:t>práva elektronické komunikace</w:t>
      </w:r>
    </w:p>
    <w:p w14:paraId="5AEB83D6" w14:textId="5AC01033" w:rsidR="00877788" w:rsidRPr="00877788" w:rsidRDefault="00877788" w:rsidP="00877788">
      <w:pPr>
        <w:jc w:val="both"/>
        <w:rPr>
          <w:rFonts w:asciiTheme="minorHAnsi" w:hAnsiTheme="minorHAnsi" w:cstheme="minorHAnsi"/>
          <w:sz w:val="22"/>
        </w:rPr>
      </w:pPr>
      <w:r w:rsidRPr="00877788">
        <w:rPr>
          <w:rFonts w:asciiTheme="minorHAnsi" w:hAnsiTheme="minorHAnsi" w:cstheme="minorHAnsi"/>
          <w:sz w:val="22"/>
        </w:rPr>
        <w:t>Činnost TDS – správa elektronické komunikace spočívá:</w:t>
      </w:r>
    </w:p>
    <w:p w14:paraId="4011F64D" w14:textId="1453A7DE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 xml:space="preserve">Konzultace v průběhu přípravy </w:t>
      </w:r>
      <w:r w:rsidR="00BB32CD">
        <w:rPr>
          <w:rFonts w:asciiTheme="minorHAnsi" w:hAnsiTheme="minorHAnsi" w:cstheme="minorHAnsi"/>
          <w:sz w:val="22"/>
        </w:rPr>
        <w:t>S</w:t>
      </w:r>
      <w:r w:rsidRPr="00C20152">
        <w:rPr>
          <w:rFonts w:asciiTheme="minorHAnsi" w:hAnsiTheme="minorHAnsi" w:cstheme="minorHAnsi"/>
          <w:sz w:val="22"/>
        </w:rPr>
        <w:t>tavby</w:t>
      </w:r>
      <w:r>
        <w:rPr>
          <w:rFonts w:asciiTheme="minorHAnsi" w:hAnsiTheme="minorHAnsi" w:cstheme="minorHAnsi"/>
          <w:sz w:val="22"/>
        </w:rPr>
        <w:t>.</w:t>
      </w:r>
    </w:p>
    <w:p w14:paraId="0C22C111" w14:textId="53B805F1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 xml:space="preserve">Kontrola úplnosti a věcné správnosti </w:t>
      </w:r>
      <w:r w:rsidR="00480832">
        <w:rPr>
          <w:rFonts w:asciiTheme="minorHAnsi" w:hAnsiTheme="minorHAnsi" w:cstheme="minorHAnsi"/>
          <w:sz w:val="22"/>
        </w:rPr>
        <w:t>Stavby</w:t>
      </w:r>
      <w:r>
        <w:rPr>
          <w:rFonts w:asciiTheme="minorHAnsi" w:hAnsiTheme="minorHAnsi" w:cstheme="minorHAnsi"/>
          <w:sz w:val="22"/>
        </w:rPr>
        <w:t>.</w:t>
      </w:r>
    </w:p>
    <w:p w14:paraId="2C555B87" w14:textId="09526AE4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Účasti na prohlídce místa plnění</w:t>
      </w:r>
      <w:r>
        <w:rPr>
          <w:rFonts w:asciiTheme="minorHAnsi" w:hAnsiTheme="minorHAnsi" w:cstheme="minorHAnsi"/>
          <w:sz w:val="22"/>
        </w:rPr>
        <w:t>.</w:t>
      </w:r>
    </w:p>
    <w:p w14:paraId="61A52647" w14:textId="39DB5990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Vzorkování a schválení použitých materiálů</w:t>
      </w:r>
      <w:r>
        <w:rPr>
          <w:rFonts w:asciiTheme="minorHAnsi" w:hAnsiTheme="minorHAnsi" w:cstheme="minorHAnsi"/>
          <w:sz w:val="22"/>
        </w:rPr>
        <w:t>.</w:t>
      </w:r>
      <w:r w:rsidRPr="00C20152">
        <w:rPr>
          <w:rFonts w:asciiTheme="minorHAnsi" w:hAnsiTheme="minorHAnsi" w:cstheme="minorHAnsi"/>
          <w:sz w:val="22"/>
        </w:rPr>
        <w:t xml:space="preserve"> </w:t>
      </w:r>
    </w:p>
    <w:p w14:paraId="17BA62A3" w14:textId="2F07ADA6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Řádné dokladování jakosti zabudovávaných materiálů a výrobků</w:t>
      </w:r>
      <w:r>
        <w:rPr>
          <w:rFonts w:asciiTheme="minorHAnsi" w:hAnsiTheme="minorHAnsi" w:cstheme="minorHAnsi"/>
          <w:sz w:val="22"/>
        </w:rPr>
        <w:t>.</w:t>
      </w:r>
      <w:r w:rsidRPr="00C20152">
        <w:rPr>
          <w:rFonts w:asciiTheme="minorHAnsi" w:hAnsiTheme="minorHAnsi" w:cstheme="minorHAnsi"/>
          <w:sz w:val="22"/>
        </w:rPr>
        <w:t xml:space="preserve"> </w:t>
      </w:r>
    </w:p>
    <w:p w14:paraId="6466CFD2" w14:textId="4C61992B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Kontrola správnosti uložení a souladu s</w:t>
      </w:r>
      <w:r>
        <w:rPr>
          <w:rFonts w:asciiTheme="minorHAnsi" w:hAnsiTheme="minorHAnsi" w:cstheme="minorHAnsi"/>
          <w:sz w:val="22"/>
        </w:rPr>
        <w:t> </w:t>
      </w:r>
      <w:r w:rsidRPr="00C20152">
        <w:rPr>
          <w:rFonts w:asciiTheme="minorHAnsi" w:hAnsiTheme="minorHAnsi" w:cstheme="minorHAnsi"/>
          <w:sz w:val="22"/>
        </w:rPr>
        <w:t>PD</w:t>
      </w:r>
      <w:r>
        <w:rPr>
          <w:rFonts w:asciiTheme="minorHAnsi" w:hAnsiTheme="minorHAnsi" w:cstheme="minorHAnsi"/>
          <w:sz w:val="22"/>
        </w:rPr>
        <w:t>.</w:t>
      </w:r>
      <w:r w:rsidRPr="00C20152">
        <w:rPr>
          <w:rFonts w:asciiTheme="minorHAnsi" w:hAnsiTheme="minorHAnsi" w:cstheme="minorHAnsi"/>
          <w:sz w:val="22"/>
        </w:rPr>
        <w:t xml:space="preserve"> </w:t>
      </w:r>
    </w:p>
    <w:p w14:paraId="573F8580" w14:textId="573DDFA3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Kontrola průchodnosti jednotlivých úseků v průběhu výstavby</w:t>
      </w:r>
      <w:r>
        <w:rPr>
          <w:rFonts w:asciiTheme="minorHAnsi" w:hAnsiTheme="minorHAnsi" w:cstheme="minorHAnsi"/>
          <w:sz w:val="22"/>
        </w:rPr>
        <w:t>.</w:t>
      </w:r>
      <w:r w:rsidRPr="00C20152">
        <w:rPr>
          <w:rFonts w:asciiTheme="minorHAnsi" w:hAnsiTheme="minorHAnsi" w:cstheme="minorHAnsi"/>
          <w:sz w:val="22"/>
        </w:rPr>
        <w:t xml:space="preserve"> </w:t>
      </w:r>
    </w:p>
    <w:p w14:paraId="3AF17404" w14:textId="7BB941F5" w:rsidR="00C20152" w:rsidRP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lastRenderedPageBreak/>
        <w:t>Kontrola po dokončení, kontrola a vyhodnocení jednotlivých protokolů</w:t>
      </w:r>
      <w:r>
        <w:rPr>
          <w:rFonts w:asciiTheme="minorHAnsi" w:hAnsiTheme="minorHAnsi" w:cstheme="minorHAnsi"/>
          <w:sz w:val="22"/>
        </w:rPr>
        <w:t>.</w:t>
      </w:r>
      <w:r w:rsidRPr="00C20152">
        <w:rPr>
          <w:rFonts w:asciiTheme="minorHAnsi" w:hAnsiTheme="minorHAnsi" w:cstheme="minorHAnsi"/>
          <w:sz w:val="22"/>
        </w:rPr>
        <w:t xml:space="preserve"> </w:t>
      </w:r>
    </w:p>
    <w:p w14:paraId="5BFC823C" w14:textId="58D75E0E" w:rsidR="00C20152" w:rsidRDefault="00C20152" w:rsidP="00C2015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C20152">
        <w:rPr>
          <w:rFonts w:asciiTheme="minorHAnsi" w:hAnsiTheme="minorHAnsi" w:cstheme="minorHAnsi"/>
          <w:sz w:val="22"/>
        </w:rPr>
        <w:t>Zajištění a kontrola dokumentů k předání a zaknihování stavby</w:t>
      </w:r>
      <w:r>
        <w:rPr>
          <w:rFonts w:asciiTheme="minorHAnsi" w:hAnsiTheme="minorHAnsi" w:cstheme="minorHAnsi"/>
          <w:sz w:val="22"/>
        </w:rPr>
        <w:t>.</w:t>
      </w:r>
    </w:p>
    <w:p w14:paraId="5078B5EE" w14:textId="77777777" w:rsidR="00186D85" w:rsidRPr="00C20152" w:rsidRDefault="00186D85" w:rsidP="00186D85">
      <w:pPr>
        <w:pStyle w:val="Odstavecseseznamem"/>
        <w:jc w:val="both"/>
        <w:rPr>
          <w:rFonts w:asciiTheme="minorHAnsi" w:hAnsiTheme="minorHAnsi" w:cstheme="minorHAnsi"/>
          <w:sz w:val="22"/>
        </w:rPr>
      </w:pPr>
    </w:p>
    <w:p w14:paraId="6B77A2AB" w14:textId="77777777" w:rsidR="00513201" w:rsidRDefault="00513201" w:rsidP="00513201">
      <w:pPr>
        <w:jc w:val="both"/>
        <w:rPr>
          <w:rFonts w:asciiTheme="minorHAnsi" w:hAnsiTheme="minorHAnsi" w:cstheme="minorHAnsi"/>
          <w:b/>
          <w:bCs/>
          <w:sz w:val="22"/>
        </w:rPr>
      </w:pPr>
      <w:bookmarkStart w:id="1" w:name="_Hlk208915861"/>
      <w:r w:rsidRPr="00962CC9">
        <w:rPr>
          <w:rFonts w:asciiTheme="minorHAnsi" w:hAnsiTheme="minorHAnsi" w:cstheme="minorHAnsi"/>
          <w:b/>
          <w:bCs/>
          <w:sz w:val="22"/>
        </w:rPr>
        <w:t>Právní podpora (právník)</w:t>
      </w:r>
    </w:p>
    <w:p w14:paraId="7F5ECD5C" w14:textId="50F58265" w:rsidR="00962CC9" w:rsidRPr="00962CC9" w:rsidRDefault="00186D85" w:rsidP="00962CC9">
      <w:pPr>
        <w:jc w:val="both"/>
        <w:rPr>
          <w:rFonts w:asciiTheme="minorHAnsi" w:hAnsiTheme="minorHAnsi" w:cstheme="minorHAnsi"/>
          <w:sz w:val="22"/>
        </w:rPr>
      </w:pPr>
      <w:r w:rsidRPr="00877788">
        <w:rPr>
          <w:rFonts w:asciiTheme="minorHAnsi" w:hAnsiTheme="minorHAnsi" w:cstheme="minorHAnsi"/>
          <w:sz w:val="22"/>
        </w:rPr>
        <w:t>Činnost právní podpory (právníka) spočívá</w:t>
      </w:r>
      <w:r w:rsidR="00962CC9" w:rsidRPr="00877788">
        <w:rPr>
          <w:rFonts w:asciiTheme="minorHAnsi" w:hAnsiTheme="minorHAnsi" w:cstheme="minorHAnsi"/>
          <w:sz w:val="22"/>
        </w:rPr>
        <w:t>:</w:t>
      </w:r>
    </w:p>
    <w:p w14:paraId="72F9488A" w14:textId="77777777" w:rsidR="00962CC9" w:rsidRPr="00962CC9" w:rsidRDefault="00962CC9" w:rsidP="0048083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962CC9">
        <w:rPr>
          <w:rFonts w:asciiTheme="minorHAnsi" w:hAnsiTheme="minorHAnsi" w:cstheme="minorHAnsi"/>
          <w:sz w:val="22"/>
        </w:rPr>
        <w:t>poskytovat konzultace, vyjádření, připomínky, stanoviska, doporučení a zjištění ke všem záležitostem souvisejícím s výkonem práv a povinností Objednatele, Zhotovitele a Správce stavby vyplývajících ze Smlouvy, právních předpisů, rozhodnutí orgánů veřejné moci, veřejnoprávních smluv případně uzavřených v souvislosti s Projektem a také z podmínek poskytnutí dotace na přípravu nebo realizaci Projektu,</w:t>
      </w:r>
    </w:p>
    <w:p w14:paraId="6060DBBA" w14:textId="77777777" w:rsidR="00962CC9" w:rsidRPr="00962CC9" w:rsidRDefault="00962CC9" w:rsidP="0048083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962CC9">
        <w:rPr>
          <w:rFonts w:asciiTheme="minorHAnsi" w:hAnsiTheme="minorHAnsi" w:cstheme="minorHAnsi"/>
          <w:sz w:val="22"/>
        </w:rPr>
        <w:t>připomínkovat návrhy smluvní korespondence.</w:t>
      </w:r>
    </w:p>
    <w:bookmarkEnd w:id="1"/>
    <w:p w14:paraId="0688DF42" w14:textId="77777777" w:rsidR="00967D3D" w:rsidRDefault="00967D3D" w:rsidP="00186D8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3A3625" w14:textId="347BF931" w:rsidR="00967D3D" w:rsidRDefault="00967D3D" w:rsidP="00967D3D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Geotechnik</w:t>
      </w:r>
    </w:p>
    <w:p w14:paraId="256E0261" w14:textId="77777777" w:rsidR="00186D85" w:rsidRPr="00186D85" w:rsidRDefault="00B84ECA" w:rsidP="00186D85">
      <w:p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Činnost geotechnika spočívá</w:t>
      </w:r>
      <w:r w:rsidR="00186D85" w:rsidRPr="00186D85">
        <w:rPr>
          <w:rFonts w:asciiTheme="minorHAnsi" w:hAnsiTheme="minorHAnsi" w:cstheme="minorHAnsi"/>
          <w:sz w:val="22"/>
        </w:rPr>
        <w:t>:</w:t>
      </w:r>
    </w:p>
    <w:p w14:paraId="7310A314" w14:textId="7EFE430A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Z</w:t>
      </w:r>
      <w:r w:rsidR="00B84ECA" w:rsidRPr="00186D85">
        <w:rPr>
          <w:rFonts w:asciiTheme="minorHAnsi" w:hAnsiTheme="minorHAnsi" w:cstheme="minorHAnsi"/>
          <w:sz w:val="22"/>
        </w:rPr>
        <w:t>koumání zeminového a horninového prostředí</w:t>
      </w:r>
      <w:r w:rsidRPr="00186D85">
        <w:rPr>
          <w:rFonts w:asciiTheme="minorHAnsi" w:hAnsiTheme="minorHAnsi" w:cstheme="minorHAnsi"/>
          <w:sz w:val="22"/>
        </w:rPr>
        <w:t>.</w:t>
      </w:r>
    </w:p>
    <w:p w14:paraId="642E5B67" w14:textId="62844CB8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H</w:t>
      </w:r>
      <w:r w:rsidR="00B84ECA" w:rsidRPr="00186D85">
        <w:rPr>
          <w:rFonts w:asciiTheme="minorHAnsi" w:hAnsiTheme="minorHAnsi" w:cstheme="minorHAnsi"/>
          <w:sz w:val="22"/>
        </w:rPr>
        <w:t>odnocení jeho vlastností a návrhu vhodných řešení pro jejich interakci se stavebními objekty a konstrukcemi</w:t>
      </w:r>
      <w:r w:rsidRPr="00186D85">
        <w:rPr>
          <w:rFonts w:asciiTheme="minorHAnsi" w:hAnsiTheme="minorHAnsi" w:cstheme="minorHAnsi"/>
          <w:sz w:val="22"/>
        </w:rPr>
        <w:t>.</w:t>
      </w:r>
    </w:p>
    <w:p w14:paraId="2400D72B" w14:textId="569A4BBE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P</w:t>
      </w:r>
      <w:r w:rsidR="00B84ECA" w:rsidRPr="00186D85">
        <w:rPr>
          <w:rFonts w:asciiTheme="minorHAnsi" w:hAnsiTheme="minorHAnsi" w:cstheme="minorHAnsi"/>
          <w:sz w:val="22"/>
        </w:rPr>
        <w:t>rovádění terénních a laboratorních zkoušek</w:t>
      </w:r>
      <w:r w:rsidRPr="00186D85">
        <w:rPr>
          <w:rFonts w:asciiTheme="minorHAnsi" w:hAnsiTheme="minorHAnsi" w:cstheme="minorHAnsi"/>
          <w:sz w:val="22"/>
        </w:rPr>
        <w:t>.</w:t>
      </w:r>
    </w:p>
    <w:p w14:paraId="168066F3" w14:textId="75FDC877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G</w:t>
      </w:r>
      <w:r w:rsidR="00B84ECA" w:rsidRPr="00186D85">
        <w:rPr>
          <w:rFonts w:asciiTheme="minorHAnsi" w:hAnsiTheme="minorHAnsi" w:cstheme="minorHAnsi"/>
          <w:sz w:val="22"/>
        </w:rPr>
        <w:t>eotechnický monitoring</w:t>
      </w:r>
      <w:r w:rsidRPr="00186D85">
        <w:rPr>
          <w:rFonts w:asciiTheme="minorHAnsi" w:hAnsiTheme="minorHAnsi" w:cstheme="minorHAnsi"/>
          <w:sz w:val="22"/>
        </w:rPr>
        <w:t>.</w:t>
      </w:r>
    </w:p>
    <w:p w14:paraId="08CE7784" w14:textId="3F169192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A</w:t>
      </w:r>
      <w:r w:rsidR="00B84ECA" w:rsidRPr="00186D85">
        <w:rPr>
          <w:rFonts w:asciiTheme="minorHAnsi" w:hAnsiTheme="minorHAnsi" w:cstheme="minorHAnsi"/>
          <w:sz w:val="22"/>
        </w:rPr>
        <w:t>nalýzu stability a nosnosti základů</w:t>
      </w:r>
      <w:r w:rsidRPr="00186D85">
        <w:rPr>
          <w:rFonts w:asciiTheme="minorHAnsi" w:hAnsiTheme="minorHAnsi" w:cstheme="minorHAnsi"/>
          <w:sz w:val="22"/>
        </w:rPr>
        <w:t>.</w:t>
      </w:r>
    </w:p>
    <w:p w14:paraId="5C425ADF" w14:textId="4E39A0EC" w:rsidR="00186D85" w:rsidRPr="00186D85" w:rsidRDefault="00186D85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P</w:t>
      </w:r>
      <w:r w:rsidR="00B84ECA" w:rsidRPr="00186D85">
        <w:rPr>
          <w:rFonts w:asciiTheme="minorHAnsi" w:hAnsiTheme="minorHAnsi" w:cstheme="minorHAnsi"/>
          <w:sz w:val="22"/>
        </w:rPr>
        <w:t>osouzení geologických rizik (např. sesuvů) a dohled nad prováděním zemních prací</w:t>
      </w:r>
      <w:r w:rsidRPr="00186D85">
        <w:rPr>
          <w:rFonts w:asciiTheme="minorHAnsi" w:hAnsiTheme="minorHAnsi" w:cstheme="minorHAnsi"/>
          <w:sz w:val="22"/>
        </w:rPr>
        <w:t>.</w:t>
      </w:r>
      <w:r w:rsidR="00B84ECA" w:rsidRPr="00186D85">
        <w:rPr>
          <w:rFonts w:asciiTheme="minorHAnsi" w:hAnsiTheme="minorHAnsi" w:cstheme="minorHAnsi"/>
          <w:sz w:val="22"/>
        </w:rPr>
        <w:t> </w:t>
      </w:r>
    </w:p>
    <w:p w14:paraId="6172285A" w14:textId="77777777" w:rsidR="00186D85" w:rsidRPr="00186D85" w:rsidRDefault="00B84ECA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 xml:space="preserve">Účast na zkouškách technologického zařízení, materiálů a jiných částí díla. </w:t>
      </w:r>
    </w:p>
    <w:p w14:paraId="5E21236F" w14:textId="51C08319" w:rsidR="00B84ECA" w:rsidRPr="00186D85" w:rsidRDefault="00B84ECA" w:rsidP="00186D8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</w:rPr>
      </w:pPr>
      <w:r w:rsidRPr="00186D85">
        <w:rPr>
          <w:rFonts w:asciiTheme="minorHAnsi" w:hAnsiTheme="minorHAnsi" w:cstheme="minorHAnsi"/>
          <w:sz w:val="22"/>
        </w:rPr>
        <w:t>Potvrzovat množství práce prací, správnosti metody měření, provádění měření v souladu s Metodikou pro měření (SFDI).</w:t>
      </w:r>
    </w:p>
    <w:p w14:paraId="7471044F" w14:textId="2B73D7B4" w:rsidR="008A3E7A" w:rsidRPr="00513201" w:rsidRDefault="008A3E7A" w:rsidP="00513201">
      <w:pPr>
        <w:jc w:val="both"/>
        <w:rPr>
          <w:rFonts w:asciiTheme="minorHAnsi" w:hAnsiTheme="minorHAnsi" w:cstheme="minorHAnsi"/>
          <w:sz w:val="22"/>
        </w:rPr>
      </w:pPr>
      <w:r w:rsidRPr="00513201">
        <w:rPr>
          <w:rFonts w:asciiTheme="minorHAnsi" w:hAnsiTheme="minorHAnsi" w:cstheme="minorHAnsi"/>
          <w:sz w:val="22"/>
        </w:rPr>
        <w:br w:type="page"/>
      </w:r>
    </w:p>
    <w:p w14:paraId="2EBF4116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  <w:r w:rsidRPr="00B20E34">
        <w:rPr>
          <w:rFonts w:asciiTheme="minorHAnsi" w:hAnsiTheme="minorHAnsi" w:cstheme="minorHAnsi"/>
        </w:rPr>
        <w:lastRenderedPageBreak/>
        <w:t>PŘÍLOHA 2</w:t>
      </w:r>
    </w:p>
    <w:p w14:paraId="7A30C287" w14:textId="77777777" w:rsidR="008A3E7A" w:rsidRPr="00DF20A4" w:rsidRDefault="008A3E7A" w:rsidP="008A3E7A">
      <w:pPr>
        <w:pStyle w:val="Nzevdokumentu"/>
        <w:rPr>
          <w:rFonts w:asciiTheme="minorHAnsi" w:hAnsiTheme="minorHAnsi" w:cstheme="minorHAnsi"/>
          <w:color w:val="auto"/>
          <w:sz w:val="40"/>
          <w:szCs w:val="40"/>
        </w:rPr>
      </w:pPr>
      <w:r w:rsidRPr="00B20E34">
        <w:rPr>
          <w:rFonts w:asciiTheme="minorHAnsi" w:hAnsiTheme="minorHAnsi" w:cstheme="minorHAnsi"/>
          <w:color w:val="auto"/>
          <w:sz w:val="40"/>
          <w:szCs w:val="40"/>
        </w:rPr>
        <w:t>PERSONÁL, VYBAVENÍ</w:t>
      </w:r>
      <w:r>
        <w:rPr>
          <w:rFonts w:asciiTheme="minorHAnsi" w:hAnsiTheme="minorHAnsi" w:cstheme="minorHAnsi"/>
          <w:color w:val="auto"/>
          <w:sz w:val="40"/>
          <w:szCs w:val="40"/>
        </w:rPr>
        <w:t>,</w:t>
      </w:r>
      <w:r w:rsidRPr="00B20E34">
        <w:rPr>
          <w:rFonts w:asciiTheme="minorHAnsi" w:hAnsiTheme="minorHAnsi" w:cstheme="minorHAnsi"/>
          <w:color w:val="auto"/>
          <w:sz w:val="40"/>
          <w:szCs w:val="40"/>
        </w:rPr>
        <w:t xml:space="preserve"> ZAŘÍZENÍ </w:t>
      </w:r>
      <w:r>
        <w:rPr>
          <w:rFonts w:asciiTheme="minorHAnsi" w:hAnsiTheme="minorHAnsi" w:cstheme="minorHAnsi"/>
          <w:color w:val="auto"/>
          <w:sz w:val="40"/>
          <w:szCs w:val="40"/>
        </w:rPr>
        <w:t xml:space="preserve">A SLUŽBY </w:t>
      </w:r>
      <w:r w:rsidRPr="00B20E34">
        <w:rPr>
          <w:rFonts w:asciiTheme="minorHAnsi" w:hAnsiTheme="minorHAnsi" w:cstheme="minorHAnsi"/>
          <w:color w:val="auto"/>
          <w:sz w:val="40"/>
          <w:szCs w:val="40"/>
        </w:rPr>
        <w:t>TŘETÍCH OSOB ZAJIŠŤOVANÉ OBJEDNATELEM</w:t>
      </w:r>
    </w:p>
    <w:p w14:paraId="3BA3B792" w14:textId="77777777" w:rsidR="008A3E7A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12C61FB4" w14:textId="77777777" w:rsidR="008A3E7A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55BAF0B1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A65595">
        <w:rPr>
          <w:rFonts w:asciiTheme="minorHAnsi" w:hAnsiTheme="minorHAnsi" w:cstheme="minorHAnsi"/>
          <w:sz w:val="22"/>
        </w:rPr>
        <w:t xml:space="preserve">Náklady na zajištění osob a věcí potřebných pro poskytování Služeb </w:t>
      </w:r>
      <w:r>
        <w:rPr>
          <w:rFonts w:asciiTheme="minorHAnsi" w:hAnsiTheme="minorHAnsi" w:cstheme="minorHAnsi"/>
          <w:sz w:val="22"/>
        </w:rPr>
        <w:t xml:space="preserve">jsou </w:t>
      </w:r>
      <w:r w:rsidRPr="00A65595">
        <w:rPr>
          <w:rFonts w:asciiTheme="minorHAnsi" w:hAnsiTheme="minorHAnsi" w:cstheme="minorHAnsi"/>
          <w:sz w:val="22"/>
        </w:rPr>
        <w:t>zahrnuty do</w:t>
      </w:r>
      <w:r>
        <w:rPr>
          <w:rFonts w:asciiTheme="minorHAnsi" w:hAnsiTheme="minorHAnsi" w:cstheme="minorHAnsi"/>
          <w:sz w:val="22"/>
        </w:rPr>
        <w:t xml:space="preserve"> N</w:t>
      </w:r>
      <w:r w:rsidRPr="00A65595">
        <w:rPr>
          <w:rFonts w:asciiTheme="minorHAnsi" w:hAnsiTheme="minorHAnsi" w:cstheme="minorHAnsi"/>
          <w:sz w:val="22"/>
        </w:rPr>
        <w:t>abíd</w:t>
      </w:r>
      <w:r>
        <w:rPr>
          <w:rFonts w:asciiTheme="minorHAnsi" w:hAnsiTheme="minorHAnsi" w:cstheme="minorHAnsi"/>
          <w:sz w:val="22"/>
        </w:rPr>
        <w:t>kové ceny</w:t>
      </w:r>
      <w:r w:rsidRPr="00A65595">
        <w:rPr>
          <w:rFonts w:asciiTheme="minorHAnsi" w:hAnsiTheme="minorHAnsi" w:cstheme="minorHAnsi"/>
          <w:sz w:val="22"/>
        </w:rPr>
        <w:t xml:space="preserve"> Konzultant</w:t>
      </w:r>
      <w:r>
        <w:rPr>
          <w:rFonts w:asciiTheme="minorHAnsi" w:hAnsiTheme="minorHAnsi" w:cstheme="minorHAnsi"/>
          <w:sz w:val="22"/>
        </w:rPr>
        <w:t>a</w:t>
      </w:r>
      <w:r w:rsidRPr="00A65595">
        <w:rPr>
          <w:rFonts w:asciiTheme="minorHAnsi" w:hAnsiTheme="minorHAnsi" w:cstheme="minorHAnsi"/>
          <w:sz w:val="22"/>
        </w:rPr>
        <w:t xml:space="preserve"> v rámci nabídky. </w:t>
      </w:r>
    </w:p>
    <w:p w14:paraId="7FB087E5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325A54FA" w14:textId="77777777" w:rsidR="008A3E7A" w:rsidRPr="00A65595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A65595">
        <w:rPr>
          <w:rFonts w:asciiTheme="minorHAnsi" w:hAnsiTheme="minorHAnsi" w:cstheme="minorHAnsi"/>
          <w:b/>
          <w:bCs/>
          <w:sz w:val="22"/>
        </w:rPr>
        <w:t>P</w:t>
      </w:r>
      <w:r>
        <w:rPr>
          <w:rFonts w:asciiTheme="minorHAnsi" w:hAnsiTheme="minorHAnsi" w:cstheme="minorHAnsi"/>
          <w:b/>
          <w:bCs/>
          <w:sz w:val="22"/>
        </w:rPr>
        <w:t>ERSONÁL</w:t>
      </w:r>
    </w:p>
    <w:p w14:paraId="4E7ACD2A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A65595">
        <w:rPr>
          <w:rFonts w:asciiTheme="minorHAnsi" w:hAnsiTheme="minorHAnsi" w:cstheme="minorHAnsi"/>
          <w:sz w:val="22"/>
        </w:rPr>
        <w:t>Objednatel neposkytne Konzultantovi žádný personál.</w:t>
      </w:r>
    </w:p>
    <w:p w14:paraId="581DB5FF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06DBED81" w14:textId="77777777" w:rsidR="008A3E7A" w:rsidRPr="00A65595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A65595">
        <w:rPr>
          <w:rFonts w:asciiTheme="minorHAnsi" w:hAnsiTheme="minorHAnsi" w:cstheme="minorHAnsi"/>
          <w:b/>
          <w:bCs/>
          <w:sz w:val="22"/>
        </w:rPr>
        <w:t>V</w:t>
      </w:r>
      <w:r>
        <w:rPr>
          <w:rFonts w:asciiTheme="minorHAnsi" w:hAnsiTheme="minorHAnsi" w:cstheme="minorHAnsi"/>
          <w:b/>
          <w:bCs/>
          <w:sz w:val="22"/>
        </w:rPr>
        <w:t>YBAVENÍ A ZAŘÍZENÍ</w:t>
      </w:r>
    </w:p>
    <w:p w14:paraId="3E3316A0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A65595">
        <w:rPr>
          <w:rFonts w:asciiTheme="minorHAnsi" w:hAnsiTheme="minorHAnsi" w:cstheme="minorHAnsi"/>
          <w:sz w:val="22"/>
        </w:rPr>
        <w:t>Objednatel neposkytne Konzultantovi pro poskytování Služeb žádné vybavení a z</w:t>
      </w:r>
      <w:r>
        <w:rPr>
          <w:rFonts w:asciiTheme="minorHAnsi" w:hAnsiTheme="minorHAnsi" w:cstheme="minorHAnsi"/>
          <w:sz w:val="22"/>
        </w:rPr>
        <w:t>ařízení</w:t>
      </w:r>
      <w:r w:rsidRPr="00A65595">
        <w:rPr>
          <w:rFonts w:asciiTheme="minorHAnsi" w:hAnsiTheme="minorHAnsi" w:cstheme="minorHAnsi"/>
          <w:sz w:val="22"/>
        </w:rPr>
        <w:t>.</w:t>
      </w:r>
    </w:p>
    <w:p w14:paraId="48F7CAC5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652ACED1" w14:textId="77777777" w:rsidR="008A3E7A" w:rsidRPr="00A65595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A65595">
        <w:rPr>
          <w:rFonts w:asciiTheme="minorHAnsi" w:hAnsiTheme="minorHAnsi" w:cstheme="minorHAnsi"/>
          <w:b/>
          <w:bCs/>
          <w:sz w:val="22"/>
        </w:rPr>
        <w:t>D</w:t>
      </w:r>
      <w:r>
        <w:rPr>
          <w:rFonts w:asciiTheme="minorHAnsi" w:hAnsiTheme="minorHAnsi" w:cstheme="minorHAnsi"/>
          <w:b/>
          <w:bCs/>
          <w:sz w:val="22"/>
        </w:rPr>
        <w:t>OKUMENTACE</w:t>
      </w:r>
    </w:p>
    <w:p w14:paraId="364D0D4E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A65595">
        <w:rPr>
          <w:rFonts w:asciiTheme="minorHAnsi" w:hAnsiTheme="minorHAnsi" w:cstheme="minorHAnsi"/>
          <w:sz w:val="22"/>
        </w:rPr>
        <w:t xml:space="preserve">Objednatel poskytl nebo poskytne Konzultantovi před zahájením poskytování Služeb, případně během poskytování Služeb, </w:t>
      </w:r>
      <w:r>
        <w:rPr>
          <w:rFonts w:asciiTheme="minorHAnsi" w:hAnsiTheme="minorHAnsi" w:cstheme="minorHAnsi"/>
          <w:sz w:val="22"/>
        </w:rPr>
        <w:t>veškerou podkladovou dokumentaci, kterou poskytuje vybranému dodavateli Projektu, případně veškeré další dokumenty, které jsou nebo budou nezbytné pro výkon Služeb.</w:t>
      </w:r>
    </w:p>
    <w:p w14:paraId="450439F5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</w:p>
    <w:p w14:paraId="4E3056ED" w14:textId="77777777" w:rsidR="008A3E7A" w:rsidRDefault="008A3E7A" w:rsidP="008A3E7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A65595">
        <w:rPr>
          <w:rFonts w:asciiTheme="minorHAnsi" w:hAnsiTheme="minorHAnsi" w:cstheme="minorHAnsi"/>
          <w:b/>
          <w:bCs/>
          <w:sz w:val="22"/>
        </w:rPr>
        <w:t>S</w:t>
      </w:r>
      <w:r>
        <w:rPr>
          <w:rFonts w:asciiTheme="minorHAnsi" w:hAnsiTheme="minorHAnsi" w:cstheme="minorHAnsi"/>
          <w:b/>
          <w:bCs/>
          <w:sz w:val="22"/>
        </w:rPr>
        <w:t>LUŽBY TŘETÍCH OSOB</w:t>
      </w:r>
    </w:p>
    <w:p w14:paraId="2F83A3A8" w14:textId="77777777" w:rsidR="008A3E7A" w:rsidRPr="0041296F" w:rsidRDefault="008A3E7A" w:rsidP="008A3E7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Objednatel zajistí služby týkající se BIM (managementu informací) a souvisejících činností prostřednictvím třetí osoby, se kterou musí Konzultant spolupracovat.</w:t>
      </w:r>
    </w:p>
    <w:p w14:paraId="682A2A89" w14:textId="77777777" w:rsidR="008A3E7A" w:rsidRPr="00A65595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A65595">
        <w:rPr>
          <w:rFonts w:asciiTheme="minorHAnsi" w:hAnsiTheme="minorHAnsi" w:cstheme="minorHAnsi"/>
          <w:sz w:val="22"/>
        </w:rPr>
        <w:t xml:space="preserve">Služby třetích osob </w:t>
      </w:r>
      <w:r>
        <w:rPr>
          <w:rFonts w:asciiTheme="minorHAnsi" w:hAnsiTheme="minorHAnsi" w:cstheme="minorHAnsi"/>
          <w:sz w:val="22"/>
        </w:rPr>
        <w:t xml:space="preserve">(podle Pod-článku 2.8 [Služby třetích osob] Smluvních podmínek) </w:t>
      </w:r>
      <w:r w:rsidRPr="00A65595">
        <w:rPr>
          <w:rFonts w:asciiTheme="minorHAnsi" w:hAnsiTheme="minorHAnsi" w:cstheme="minorHAnsi"/>
          <w:sz w:val="22"/>
        </w:rPr>
        <w:t>budou Objednatelem případně upřesněny před započetím plnění Smlouvy.</w:t>
      </w:r>
    </w:p>
    <w:p w14:paraId="34AEC70D" w14:textId="77777777" w:rsidR="008A3E7A" w:rsidRPr="00B20E34" w:rsidRDefault="008A3E7A" w:rsidP="008A3E7A">
      <w:pPr>
        <w:rPr>
          <w:rFonts w:asciiTheme="minorHAnsi" w:hAnsiTheme="minorHAnsi" w:cstheme="minorHAnsi"/>
          <w:highlight w:val="lightGray"/>
        </w:rPr>
      </w:pPr>
    </w:p>
    <w:p w14:paraId="30170C2D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7F3AD4A3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</w:p>
    <w:p w14:paraId="0EFC7D8F" w14:textId="77777777" w:rsidR="008A3E7A" w:rsidRDefault="008A3E7A" w:rsidP="008A3E7A">
      <w:pPr>
        <w:spacing w:after="160" w:line="259" w:lineRule="auto"/>
        <w:rPr>
          <w:rFonts w:asciiTheme="minorHAnsi" w:hAnsiTheme="minorHAnsi" w:cstheme="minorHAnsi"/>
          <w:b/>
          <w:bCs/>
          <w:color w:val="C26161"/>
          <w:sz w:val="60"/>
          <w:szCs w:val="60"/>
        </w:rPr>
      </w:pPr>
      <w:r>
        <w:rPr>
          <w:rFonts w:asciiTheme="minorHAnsi" w:hAnsiTheme="minorHAnsi" w:cstheme="minorHAnsi"/>
        </w:rPr>
        <w:br w:type="page"/>
      </w:r>
    </w:p>
    <w:p w14:paraId="076992AC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  <w:r w:rsidRPr="00B20E34">
        <w:rPr>
          <w:rFonts w:asciiTheme="minorHAnsi" w:hAnsiTheme="minorHAnsi" w:cstheme="minorHAnsi"/>
        </w:rPr>
        <w:lastRenderedPageBreak/>
        <w:t>PŘÍLOHA 3</w:t>
      </w:r>
    </w:p>
    <w:p w14:paraId="782C7B0A" w14:textId="77777777" w:rsidR="008A3E7A" w:rsidRPr="00B20E34" w:rsidRDefault="008A3E7A" w:rsidP="008A3E7A">
      <w:pPr>
        <w:pStyle w:val="Nzevdokumentu"/>
        <w:rPr>
          <w:rFonts w:asciiTheme="minorHAnsi" w:hAnsiTheme="minorHAnsi" w:cstheme="minorHAnsi"/>
          <w:color w:val="auto"/>
          <w:sz w:val="40"/>
          <w:szCs w:val="40"/>
        </w:rPr>
      </w:pPr>
      <w:r w:rsidRPr="00EE1AA1">
        <w:rPr>
          <w:rFonts w:asciiTheme="minorHAnsi" w:hAnsiTheme="minorHAnsi" w:cstheme="minorHAnsi"/>
          <w:color w:val="auto"/>
          <w:sz w:val="40"/>
          <w:szCs w:val="40"/>
        </w:rPr>
        <w:t>ODMĚNA A PLATBA</w:t>
      </w:r>
    </w:p>
    <w:p w14:paraId="5D79356D" w14:textId="77777777" w:rsidR="008A3E7A" w:rsidRDefault="008A3E7A" w:rsidP="008A3E7A">
      <w:pPr>
        <w:rPr>
          <w:rFonts w:asciiTheme="minorHAnsi" w:hAnsiTheme="minorHAnsi" w:cstheme="minorHAnsi"/>
          <w:highlight w:val="lightGray"/>
        </w:rPr>
      </w:pPr>
    </w:p>
    <w:p w14:paraId="0E038E1D" w14:textId="77777777" w:rsidR="008A3E7A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14:paraId="396F9726" w14:textId="77777777" w:rsidR="008A3E7A" w:rsidRPr="00F82E92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ÚVODNÍ USTANOVENÍ</w:t>
      </w:r>
    </w:p>
    <w:p w14:paraId="09065185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 xml:space="preserve">této příloze jsou stanoveny ustanovení o odměně, která náleží </w:t>
      </w:r>
      <w:r>
        <w:rPr>
          <w:rFonts w:asciiTheme="minorHAnsi" w:hAnsiTheme="minorHAnsi" w:cstheme="minorHAnsi"/>
          <w:sz w:val="22"/>
        </w:rPr>
        <w:t>Konzultantovi</w:t>
      </w:r>
      <w:r w:rsidRPr="004C0DA6">
        <w:rPr>
          <w:rFonts w:asciiTheme="minorHAnsi" w:hAnsiTheme="minorHAnsi" w:cstheme="minorHAnsi"/>
          <w:sz w:val="22"/>
        </w:rPr>
        <w:t xml:space="preserve"> jako úhrada za poskytování Služeb, která je splatná na základě ustanovení Smlouvy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době a způsobem stanoveným ve Smlouvě.</w:t>
      </w:r>
    </w:p>
    <w:p w14:paraId="5271FE15" w14:textId="479B2094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925ADE">
        <w:rPr>
          <w:rFonts w:asciiTheme="minorHAnsi" w:hAnsiTheme="minorHAnsi" w:cstheme="minorHAnsi"/>
          <w:sz w:val="22"/>
        </w:rPr>
        <w:t xml:space="preserve">Odměna za vykonané Služby se stanoví na základě </w:t>
      </w:r>
      <w:r w:rsidR="00A6428A">
        <w:rPr>
          <w:rFonts w:asciiTheme="minorHAnsi" w:hAnsiTheme="minorHAnsi" w:cstheme="minorHAnsi"/>
          <w:b/>
          <w:bCs/>
          <w:sz w:val="22"/>
        </w:rPr>
        <w:t>hodinové sazby</w:t>
      </w:r>
      <w:r>
        <w:rPr>
          <w:rFonts w:asciiTheme="minorHAnsi" w:hAnsiTheme="minorHAnsi" w:cstheme="minorHAnsi"/>
          <w:sz w:val="22"/>
        </w:rPr>
        <w:t xml:space="preserve"> </w:t>
      </w:r>
      <w:r w:rsidRPr="00925ADE">
        <w:rPr>
          <w:rFonts w:asciiTheme="minorHAnsi" w:hAnsiTheme="minorHAnsi" w:cstheme="minorHAnsi"/>
          <w:sz w:val="22"/>
        </w:rPr>
        <w:t>za výkon povinností</w:t>
      </w:r>
      <w:r w:rsidRPr="00925ADE">
        <w:rPr>
          <w:rFonts w:asciiTheme="minorHAnsi" w:hAnsiTheme="minorHAnsi" w:cstheme="minorHAnsi"/>
          <w:b/>
          <w:bCs/>
          <w:sz w:val="22"/>
        </w:rPr>
        <w:t xml:space="preserve"> </w:t>
      </w:r>
      <w:r w:rsidRPr="00925ADE">
        <w:rPr>
          <w:rFonts w:asciiTheme="minorHAnsi" w:hAnsiTheme="minorHAnsi" w:cstheme="minorHAnsi"/>
          <w:sz w:val="22"/>
        </w:rPr>
        <w:t xml:space="preserve">podle Přílohy 1 [Rozsah služeb] stanovené </w:t>
      </w:r>
      <w:r w:rsidRPr="00925ADE">
        <w:rPr>
          <w:rFonts w:asciiTheme="minorHAnsi" w:hAnsiTheme="minorHAnsi" w:cstheme="minorHAnsi"/>
          <w:b/>
          <w:bCs/>
          <w:sz w:val="22"/>
        </w:rPr>
        <w:t>v příloze </w:t>
      </w:r>
      <w:r w:rsidRPr="00925ADE">
        <w:rPr>
          <w:rFonts w:asciiTheme="minorHAnsi" w:hAnsiTheme="minorHAnsi" w:cstheme="minorHAnsi"/>
          <w:b/>
          <w:sz w:val="22"/>
        </w:rPr>
        <w:t>Dopisu nabídky</w:t>
      </w:r>
      <w:r w:rsidRPr="00925ADE">
        <w:rPr>
          <w:rFonts w:asciiTheme="minorHAnsi" w:hAnsiTheme="minorHAnsi" w:cstheme="minorHAnsi"/>
          <w:b/>
          <w:bCs/>
          <w:sz w:val="22"/>
        </w:rPr>
        <w:t xml:space="preserve"> s názvem </w:t>
      </w:r>
      <w:r w:rsidR="00981620">
        <w:rPr>
          <w:rFonts w:asciiTheme="minorHAnsi" w:hAnsiTheme="minorHAnsi" w:cstheme="minorHAnsi"/>
          <w:b/>
          <w:bCs/>
          <w:sz w:val="22"/>
        </w:rPr>
        <w:t>Rozpočet</w:t>
      </w:r>
      <w:r w:rsidR="00A6428A">
        <w:rPr>
          <w:rFonts w:asciiTheme="minorHAnsi" w:hAnsiTheme="minorHAnsi" w:cstheme="minorHAnsi"/>
          <w:b/>
          <w:bCs/>
          <w:sz w:val="22"/>
        </w:rPr>
        <w:t>.</w:t>
      </w:r>
    </w:p>
    <w:p w14:paraId="7A2D5041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K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odměně bude připočtena DPH ve výši odpovídající právním předpisům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době uskutečnění zdanitelného plnění.</w:t>
      </w:r>
    </w:p>
    <w:p w14:paraId="376CCBA5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Odměna zahrnuje náhradu všech nákladů Konzultanta spojených s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poskytnutím Služeb a plněním dalších povinností vyplývajících ze Smlouvy včetně nákladů na dopravu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souvislosti s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poskytováním Služeb.</w:t>
      </w:r>
    </w:p>
    <w:p w14:paraId="63CD407F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Nabídková cena zahrnuje veškeré náklady Konzultanta spojené s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plněním Smlouvy.</w:t>
      </w:r>
    </w:p>
    <w:p w14:paraId="543033E2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cs-CZ"/>
        </w:rPr>
        <w:t>V případě Variace, která prodlužuje Dobu pro dokončení, náleží Konzultantovi odměna podle pravidel uvedených v Pod-čl. 7.1.2 písm. (a) Smluvních podmínek.</w:t>
      </w:r>
    </w:p>
    <w:p w14:paraId="58434695" w14:textId="77777777" w:rsidR="008A3E7A" w:rsidRPr="004C0DA6" w:rsidRDefault="008A3E7A" w:rsidP="008A3E7A">
      <w:pPr>
        <w:pStyle w:val="Pod-l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r w:rsidRPr="004C0DA6">
        <w:rPr>
          <w:rFonts w:asciiTheme="minorHAnsi" w:hAnsiTheme="minorHAnsi" w:cstheme="minorHAnsi"/>
        </w:rPr>
        <w:t>Vykazování</w:t>
      </w:r>
    </w:p>
    <w:p w14:paraId="27F7A808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 xml:space="preserve">Konzultant předkládá Objednateli </w:t>
      </w:r>
      <w:r>
        <w:rPr>
          <w:rFonts w:asciiTheme="minorHAnsi" w:hAnsiTheme="minorHAnsi" w:cstheme="minorHAnsi"/>
          <w:sz w:val="22"/>
        </w:rPr>
        <w:t xml:space="preserve">měsíčně </w:t>
      </w:r>
      <w:r w:rsidRPr="004C0DA6">
        <w:rPr>
          <w:rFonts w:asciiTheme="minorHAnsi" w:hAnsiTheme="minorHAnsi" w:cstheme="minorHAnsi"/>
          <w:sz w:val="22"/>
        </w:rPr>
        <w:t>výkazy podle následujících pravidel</w:t>
      </w:r>
      <w:r>
        <w:rPr>
          <w:rFonts w:asciiTheme="minorHAnsi" w:hAnsiTheme="minorHAnsi" w:cstheme="minorHAnsi"/>
          <w:sz w:val="22"/>
        </w:rPr>
        <w:t>.</w:t>
      </w:r>
    </w:p>
    <w:p w14:paraId="62F615F1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bookmarkStart w:id="2" w:name="_Ref88221686"/>
      <w:r w:rsidRPr="004C0DA6">
        <w:rPr>
          <w:rFonts w:asciiTheme="minorHAnsi" w:hAnsiTheme="minorHAnsi" w:cstheme="minorHAnsi"/>
          <w:sz w:val="22"/>
        </w:rPr>
        <w:t>Výkaz musí obsahovat alespoň:</w:t>
      </w:r>
      <w:bookmarkEnd w:id="2"/>
    </w:p>
    <w:p w14:paraId="15B4B2FE" w14:textId="77777777" w:rsidR="008A3E7A" w:rsidRDefault="008A3E7A" w:rsidP="008A3E7A">
      <w:pPr>
        <w:pStyle w:val="Psm"/>
        <w:keepNext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seznam vykonaných povinností;</w:t>
      </w:r>
    </w:p>
    <w:p w14:paraId="50437817" w14:textId="64ED6590" w:rsidR="008A3E7A" w:rsidRPr="002C7C90" w:rsidRDefault="008A3E7A" w:rsidP="008A3E7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2C7C90">
        <w:rPr>
          <w:rFonts w:asciiTheme="minorHAnsi" w:hAnsiTheme="minorHAnsi" w:cstheme="minorHAnsi"/>
          <w:sz w:val="22"/>
        </w:rPr>
        <w:t xml:space="preserve">v případě vykonaných povinností </w:t>
      </w:r>
      <w:r w:rsidRPr="00A6428A">
        <w:rPr>
          <w:rFonts w:asciiTheme="minorHAnsi" w:hAnsiTheme="minorHAnsi" w:cstheme="minorHAnsi"/>
          <w:sz w:val="22"/>
        </w:rPr>
        <w:t xml:space="preserve">počet odpracovaných </w:t>
      </w:r>
      <w:r w:rsidR="00A6428A" w:rsidRPr="00A6428A">
        <w:rPr>
          <w:rFonts w:asciiTheme="minorHAnsi" w:hAnsiTheme="minorHAnsi" w:cstheme="minorHAnsi"/>
          <w:sz w:val="22"/>
        </w:rPr>
        <w:t>hodin</w:t>
      </w:r>
      <w:r w:rsidRPr="002C7C90">
        <w:rPr>
          <w:rFonts w:asciiTheme="minorHAnsi" w:hAnsiTheme="minorHAnsi" w:cstheme="minorHAnsi"/>
          <w:sz w:val="22"/>
        </w:rPr>
        <w:t xml:space="preserve">, </w:t>
      </w:r>
      <w:r w:rsidR="00A6428A">
        <w:rPr>
          <w:rFonts w:asciiTheme="minorHAnsi" w:hAnsiTheme="minorHAnsi" w:cstheme="minorHAnsi"/>
          <w:sz w:val="22"/>
        </w:rPr>
        <w:t>hodinovou sazbu</w:t>
      </w:r>
      <w:r w:rsidRPr="002C7C90">
        <w:rPr>
          <w:rFonts w:asciiTheme="minorHAnsi" w:hAnsiTheme="minorHAnsi" w:cstheme="minorHAnsi"/>
          <w:sz w:val="22"/>
        </w:rPr>
        <w:t>;</w:t>
      </w:r>
    </w:p>
    <w:p w14:paraId="4762DE93" w14:textId="77777777" w:rsidR="008A3E7A" w:rsidRPr="004C0DA6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bookmarkStart w:id="3" w:name="_Ref93404976"/>
      <w:r w:rsidRPr="004C0DA6">
        <w:rPr>
          <w:rFonts w:asciiTheme="minorHAnsi" w:hAnsiTheme="minorHAnsi" w:cstheme="minorHAnsi"/>
          <w:sz w:val="22"/>
        </w:rPr>
        <w:t>celkovou výši odměny</w:t>
      </w:r>
      <w:r>
        <w:rPr>
          <w:rFonts w:asciiTheme="minorHAnsi" w:hAnsiTheme="minorHAnsi" w:cstheme="minorHAnsi"/>
          <w:sz w:val="22"/>
        </w:rPr>
        <w:t>.</w:t>
      </w:r>
    </w:p>
    <w:bookmarkEnd w:id="3"/>
    <w:p w14:paraId="37018D89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10A9">
        <w:rPr>
          <w:rFonts w:asciiTheme="minorHAnsi" w:hAnsiTheme="minorHAnsi" w:cstheme="minorHAnsi"/>
          <w:sz w:val="22"/>
        </w:rPr>
        <w:t>Objednatel musí vydat Konzultantovi písemné vyjádření k výkazu do 7 dnů od jeho doručení Objednateli. Objednatel v takovém vyjádření musí uvést, zda s výkazem plně souhlasí, souhlasí pouze částečně, nebo nesouhlasí. Pokud Objednatel s výkazem souhlasí pouze částečně nebo nesouhlasí, musí svůj závěr odůvodnit. Konzultant musí v takovém případě předložit Objednateli opravený výkaz.</w:t>
      </w:r>
    </w:p>
    <w:p w14:paraId="519F9C55" w14:textId="77777777" w:rsidR="008A3E7A" w:rsidRPr="004C0DA6" w:rsidRDefault="008A3E7A" w:rsidP="008A3E7A">
      <w:pPr>
        <w:pStyle w:val="Pod-l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r w:rsidRPr="004C0DA6">
        <w:rPr>
          <w:rFonts w:asciiTheme="minorHAnsi" w:hAnsiTheme="minorHAnsi" w:cstheme="minorHAnsi"/>
        </w:rPr>
        <w:t>Platba</w:t>
      </w:r>
    </w:p>
    <w:p w14:paraId="733D415E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 xml:space="preserve">Objednatel musí platit odměnu Konzultantovi na základě Konzultantem </w:t>
      </w:r>
      <w:r w:rsidRPr="004C0DA6">
        <w:rPr>
          <w:rFonts w:asciiTheme="minorHAnsi" w:hAnsiTheme="minorHAnsi" w:cstheme="minorHAnsi"/>
          <w:b/>
          <w:bCs/>
          <w:sz w:val="22"/>
        </w:rPr>
        <w:t>průběžně vystavovaných měsíčních faktur</w:t>
      </w:r>
      <w:r w:rsidRPr="004C0DA6">
        <w:rPr>
          <w:rFonts w:asciiTheme="minorHAnsi" w:hAnsiTheme="minorHAnsi" w:cstheme="minorHAnsi"/>
          <w:sz w:val="22"/>
        </w:rPr>
        <w:t>, pokud není dále stanoveno jinak.</w:t>
      </w:r>
    </w:p>
    <w:p w14:paraId="1001A0D9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Faktura musí:</w:t>
      </w:r>
    </w:p>
    <w:p w14:paraId="29845550" w14:textId="77777777" w:rsidR="008A3E7A" w:rsidRPr="004C0DA6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 xml:space="preserve">být </w:t>
      </w:r>
      <w:r w:rsidRPr="004C0DA6">
        <w:rPr>
          <w:rFonts w:asciiTheme="minorHAnsi" w:hAnsiTheme="minorHAnsi" w:cstheme="minorHAnsi"/>
          <w:b/>
          <w:bCs/>
          <w:sz w:val="22"/>
        </w:rPr>
        <w:t>pouze v</w:t>
      </w:r>
      <w:r>
        <w:rPr>
          <w:rFonts w:asciiTheme="minorHAnsi" w:hAnsiTheme="minorHAnsi" w:cstheme="minorHAnsi"/>
          <w:b/>
          <w:bCs/>
          <w:sz w:val="22"/>
        </w:rPr>
        <w:t> </w:t>
      </w:r>
      <w:r w:rsidRPr="004C0DA6">
        <w:rPr>
          <w:rFonts w:asciiTheme="minorHAnsi" w:hAnsiTheme="minorHAnsi" w:cstheme="minorHAnsi"/>
          <w:b/>
          <w:bCs/>
          <w:sz w:val="22"/>
        </w:rPr>
        <w:t>elektronické podobě</w:t>
      </w:r>
      <w:r w:rsidRPr="004C0DA6">
        <w:rPr>
          <w:rFonts w:asciiTheme="minorHAnsi" w:hAnsiTheme="minorHAnsi" w:cstheme="minorHAnsi"/>
          <w:sz w:val="22"/>
        </w:rPr>
        <w:t>;</w:t>
      </w:r>
    </w:p>
    <w:p w14:paraId="54C9A58B" w14:textId="36F9A774" w:rsidR="008A3E7A" w:rsidRPr="00A6428A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A6428A">
        <w:rPr>
          <w:rFonts w:asciiTheme="minorHAnsi" w:hAnsiTheme="minorHAnsi" w:cstheme="minorHAnsi"/>
          <w:sz w:val="22"/>
        </w:rPr>
        <w:lastRenderedPageBreak/>
        <w:t>být vystavena pouze na částku, která odpovídá této Příloze 3 [Odměna a platba];</w:t>
      </w:r>
    </w:p>
    <w:p w14:paraId="56E0AA46" w14:textId="77777777" w:rsidR="008A3E7A" w:rsidRPr="004C0DA6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obsahovat:</w:t>
      </w:r>
    </w:p>
    <w:p w14:paraId="03F12509" w14:textId="77777777" w:rsidR="008A3E7A" w:rsidRPr="004C0DA6" w:rsidRDefault="008A3E7A" w:rsidP="008A3E7A">
      <w:pPr>
        <w:pStyle w:val="Bod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náležitosti daňového dokladu podle právních předpisů;</w:t>
      </w:r>
    </w:p>
    <w:p w14:paraId="5526896F" w14:textId="77777777" w:rsidR="008A3E7A" w:rsidRPr="004C0DA6" w:rsidRDefault="008A3E7A" w:rsidP="008A3E7A">
      <w:pPr>
        <w:pStyle w:val="Bod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Objednatelem sdělené evidenční číslo a název akce nebo jiné obdobné údaje.</w:t>
      </w:r>
    </w:p>
    <w:p w14:paraId="427345E2" w14:textId="68DA0261" w:rsidR="008A3E7A" w:rsidRDefault="008A3E7A" w:rsidP="008A3E7A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 xml:space="preserve">Dnem uskutečnění zdanitelného plnění je </w:t>
      </w:r>
      <w:r>
        <w:rPr>
          <w:rFonts w:asciiTheme="minorHAnsi" w:hAnsiTheme="minorHAnsi" w:cstheme="minorHAnsi"/>
          <w:sz w:val="22"/>
        </w:rPr>
        <w:t xml:space="preserve">poslední den daného měsíce, kdy byly poskytnuty Služby. </w:t>
      </w:r>
    </w:p>
    <w:p w14:paraId="5B4CD1C8" w14:textId="77777777" w:rsidR="008A3E7A" w:rsidRPr="004C0DA6" w:rsidRDefault="008A3E7A" w:rsidP="008A3E7A">
      <w:pPr>
        <w:pStyle w:val="Odstnesl"/>
        <w:ind w:left="0"/>
        <w:rPr>
          <w:rFonts w:asciiTheme="minorHAnsi" w:hAnsiTheme="minorHAnsi" w:cstheme="minorHAnsi"/>
          <w:sz w:val="22"/>
        </w:rPr>
      </w:pPr>
    </w:p>
    <w:p w14:paraId="2D18C7F7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Konzultant musí fakturu odeslat:</w:t>
      </w:r>
    </w:p>
    <w:p w14:paraId="2ABC0E32" w14:textId="77777777" w:rsidR="008A3E7A" w:rsidRPr="00925ADE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925ADE">
        <w:rPr>
          <w:rFonts w:asciiTheme="minorHAnsi" w:hAnsiTheme="minorHAnsi" w:cstheme="minorHAnsi"/>
          <w:sz w:val="22"/>
        </w:rPr>
        <w:t xml:space="preserve">do 10 pracovních dnů ode dne, </w:t>
      </w:r>
      <w:r>
        <w:rPr>
          <w:rFonts w:asciiTheme="minorHAnsi" w:hAnsiTheme="minorHAnsi" w:cstheme="minorHAnsi"/>
          <w:sz w:val="22"/>
        </w:rPr>
        <w:t>ve kterém</w:t>
      </w:r>
      <w:r w:rsidRPr="00925ADE">
        <w:rPr>
          <w:rFonts w:asciiTheme="minorHAnsi" w:hAnsiTheme="minorHAnsi" w:cstheme="minorHAnsi"/>
          <w:sz w:val="22"/>
        </w:rPr>
        <w:t xml:space="preserve"> Objednatel obdržel měsíční výkaz</w:t>
      </w:r>
      <w:r>
        <w:rPr>
          <w:rFonts w:asciiTheme="minorHAnsi" w:hAnsiTheme="minorHAnsi" w:cstheme="minorHAnsi"/>
          <w:sz w:val="22"/>
        </w:rPr>
        <w:t xml:space="preserve">. </w:t>
      </w:r>
    </w:p>
    <w:p w14:paraId="0B79683D" w14:textId="77777777" w:rsidR="008A3E7A" w:rsidRPr="00925ADE" w:rsidRDefault="008A3E7A" w:rsidP="008A3E7A">
      <w:pPr>
        <w:pStyle w:val="Ps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925ADE">
        <w:rPr>
          <w:rFonts w:asciiTheme="minorHAnsi" w:hAnsiTheme="minorHAnsi" w:cstheme="minorHAnsi"/>
          <w:sz w:val="22"/>
        </w:rPr>
        <w:t>na e</w:t>
      </w:r>
      <w:r w:rsidRPr="00925ADE">
        <w:rPr>
          <w:rFonts w:asciiTheme="minorHAnsi" w:hAnsiTheme="minorHAnsi" w:cstheme="minorHAnsi"/>
          <w:sz w:val="22"/>
        </w:rPr>
        <w:noBreakHyphen/>
        <w:t>mailovou adresu Objednatele stanovenou ve Zvláštních podmínkách.</w:t>
      </w:r>
    </w:p>
    <w:p w14:paraId="4BA097FE" w14:textId="77777777" w:rsidR="008A3E7A" w:rsidRPr="004C0DA6" w:rsidRDefault="008A3E7A" w:rsidP="008A3E7A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K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1 e</w:t>
      </w:r>
      <w:r w:rsidRPr="004C0DA6">
        <w:rPr>
          <w:rFonts w:asciiTheme="minorHAnsi" w:hAnsiTheme="minorHAnsi" w:cstheme="minorHAnsi"/>
          <w:sz w:val="22"/>
        </w:rPr>
        <w:noBreakHyphen/>
        <w:t>mailové zprávě může být přiložena pouze 1 faktura, a to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samostatném souboru ve formátu PDF. Přílohy faktury mohou být přiloženy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samostatných souborech ve formátu PDF.</w:t>
      </w:r>
    </w:p>
    <w:p w14:paraId="6AF3CF13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Objednatel může Konzultantovi písemně odmítnout úhradu faktury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případě, že faktura není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souladu se Smlouvou. Konzultant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takovém případě vystaví opravenou fakturu.</w:t>
      </w:r>
    </w:p>
    <w:p w14:paraId="265C0A02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Doba splatnosti faktury je</w:t>
      </w:r>
      <w:r w:rsidRPr="004C0DA6">
        <w:rPr>
          <w:rFonts w:asciiTheme="minorHAnsi" w:hAnsiTheme="minorHAnsi" w:cstheme="minorHAnsi"/>
          <w:b/>
          <w:bCs/>
          <w:sz w:val="22"/>
        </w:rPr>
        <w:t xml:space="preserve"> 30 dnů</w:t>
      </w:r>
      <w:r w:rsidRPr="004C0DA6">
        <w:rPr>
          <w:rFonts w:asciiTheme="minorHAnsi" w:hAnsiTheme="minorHAnsi" w:cstheme="minorHAnsi"/>
          <w:sz w:val="22"/>
        </w:rPr>
        <w:t xml:space="preserve"> ode dne jejího doručení Objednateli na e</w:t>
      </w:r>
      <w:r w:rsidRPr="004C0DA6">
        <w:rPr>
          <w:rFonts w:asciiTheme="minorHAnsi" w:hAnsiTheme="minorHAnsi" w:cstheme="minorHAnsi"/>
          <w:sz w:val="22"/>
        </w:rPr>
        <w:noBreakHyphen/>
        <w:t>mailovou adresu stanovenou v</w:t>
      </w:r>
      <w:r>
        <w:rPr>
          <w:rFonts w:asciiTheme="minorHAnsi" w:hAnsiTheme="minorHAnsi" w:cstheme="minorHAnsi"/>
          <w:sz w:val="22"/>
        </w:rPr>
        <w:t xml:space="preserve">e </w:t>
      </w:r>
      <w:r w:rsidRPr="004C0DA6">
        <w:rPr>
          <w:rFonts w:asciiTheme="minorHAnsi" w:hAnsiTheme="minorHAnsi" w:cstheme="minorHAnsi"/>
          <w:sz w:val="22"/>
        </w:rPr>
        <w:t>Zvláštních podmínk</w:t>
      </w:r>
      <w:r>
        <w:rPr>
          <w:rFonts w:asciiTheme="minorHAnsi" w:hAnsiTheme="minorHAnsi" w:cstheme="minorHAnsi"/>
          <w:sz w:val="22"/>
        </w:rPr>
        <w:t>ách</w:t>
      </w:r>
      <w:r w:rsidRPr="004C0DA6">
        <w:rPr>
          <w:rFonts w:asciiTheme="minorHAnsi" w:hAnsiTheme="minorHAnsi" w:cstheme="minorHAnsi"/>
          <w:sz w:val="22"/>
        </w:rPr>
        <w:t>.</w:t>
      </w:r>
    </w:p>
    <w:p w14:paraId="33F8BD2D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Objednatel musí uhradit fakturu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době splatnosti bezhotovostním převodem na účet uvedený Konzultantem na faktuře. Faktura je uhrazena ke dni, ve kterém byly z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účtu Objednatele odepsány prostředky ve výši fakturované částky ve prospěch účtu uvedeného Konzultantem na faktuře.</w:t>
      </w:r>
    </w:p>
    <w:p w14:paraId="687E4801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Pokud Konzultant uvede na faktuře účet, který není zveřejněný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registru plátců DPH, nebo pokud je k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datu uskutečnění zdanitelného plnění nebo k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datu úhrady faktury o Konzultantovi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registru plátců DPH zveřejněna skutečnost, že je nespolehlivým plátcem, Objednatel může Konzultantovi uhradit pouze fakturovanou částku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rozsahu odměny bez DPH a dále postupovat podle právních předpisů.</w:t>
      </w:r>
    </w:p>
    <w:p w14:paraId="4F9D3457" w14:textId="77777777" w:rsidR="008A3E7A" w:rsidRPr="004C0DA6" w:rsidRDefault="008A3E7A" w:rsidP="008A3E7A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Pokud Objednatel neuhradí fakturu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době splatnosti, musí Konzultantovi zaplatit úrok z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prodlení podle právních předpisů.</w:t>
      </w:r>
    </w:p>
    <w:p w14:paraId="5CEDCF9C" w14:textId="77777777" w:rsidR="008A3E7A" w:rsidRPr="004C0DA6" w:rsidRDefault="008A3E7A" w:rsidP="008A3E7A">
      <w:pPr>
        <w:pStyle w:val="Pod-l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r w:rsidRPr="004C0DA6">
        <w:rPr>
          <w:rFonts w:asciiTheme="minorHAnsi" w:hAnsiTheme="minorHAnsi" w:cstheme="minorHAnsi"/>
        </w:rPr>
        <w:t>Měna platby</w:t>
      </w:r>
    </w:p>
    <w:p w14:paraId="2A4283FE" w14:textId="77777777" w:rsidR="008A3E7A" w:rsidRPr="004C0DA6" w:rsidRDefault="008A3E7A" w:rsidP="008A3E7A">
      <w:pPr>
        <w:pStyle w:val="Odst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2"/>
        </w:rPr>
      </w:pPr>
      <w:r w:rsidRPr="004C0DA6">
        <w:rPr>
          <w:rFonts w:asciiTheme="minorHAnsi" w:hAnsiTheme="minorHAnsi" w:cstheme="minorHAnsi"/>
          <w:sz w:val="22"/>
        </w:rPr>
        <w:t>Všechny platby podle Smlouvy jsou v</w:t>
      </w:r>
      <w:r>
        <w:rPr>
          <w:rFonts w:asciiTheme="minorHAnsi" w:hAnsiTheme="minorHAnsi" w:cstheme="minorHAnsi"/>
          <w:sz w:val="22"/>
        </w:rPr>
        <w:t> </w:t>
      </w:r>
      <w:r w:rsidRPr="004C0DA6">
        <w:rPr>
          <w:rFonts w:asciiTheme="minorHAnsi" w:hAnsiTheme="minorHAnsi" w:cstheme="minorHAnsi"/>
          <w:sz w:val="22"/>
        </w:rPr>
        <w:t>korunách českých (Kč).</w:t>
      </w:r>
    </w:p>
    <w:p w14:paraId="54CE6577" w14:textId="77777777" w:rsidR="008A3E7A" w:rsidRPr="004C0DA6" w:rsidRDefault="008A3E7A" w:rsidP="008A3E7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D1756EF" w14:textId="77777777" w:rsidR="008A3E7A" w:rsidRDefault="008A3E7A" w:rsidP="008A3E7A">
      <w:pPr>
        <w:spacing w:after="160" w:line="259" w:lineRule="auto"/>
        <w:rPr>
          <w:rFonts w:asciiTheme="minorHAnsi" w:hAnsiTheme="minorHAnsi" w:cstheme="minorHAnsi"/>
          <w:kern w:val="2"/>
          <w:sz w:val="22"/>
          <w14:ligatures w14:val="standardContextual"/>
        </w:rPr>
      </w:pPr>
    </w:p>
    <w:p w14:paraId="05085F51" w14:textId="77777777" w:rsidR="00A6428A" w:rsidRDefault="00A6428A" w:rsidP="008A3E7A">
      <w:pPr>
        <w:spacing w:after="160" w:line="259" w:lineRule="auto"/>
        <w:rPr>
          <w:rFonts w:asciiTheme="minorHAnsi" w:hAnsiTheme="minorHAnsi" w:cstheme="minorHAnsi"/>
          <w:kern w:val="2"/>
          <w:sz w:val="22"/>
          <w14:ligatures w14:val="standardContextual"/>
        </w:rPr>
      </w:pPr>
    </w:p>
    <w:p w14:paraId="25D9E2A7" w14:textId="77777777" w:rsidR="00A6428A" w:rsidRDefault="00A6428A" w:rsidP="008A3E7A">
      <w:pPr>
        <w:spacing w:after="160" w:line="259" w:lineRule="auto"/>
        <w:rPr>
          <w:rFonts w:asciiTheme="minorHAnsi" w:hAnsiTheme="minorHAnsi" w:cstheme="minorHAnsi"/>
          <w:kern w:val="2"/>
          <w:sz w:val="22"/>
          <w14:ligatures w14:val="standardContextual"/>
        </w:rPr>
      </w:pPr>
    </w:p>
    <w:p w14:paraId="457A2827" w14:textId="77777777" w:rsidR="00A6428A" w:rsidRPr="00B949E6" w:rsidRDefault="00A6428A" w:rsidP="008A3E7A">
      <w:pPr>
        <w:spacing w:after="160" w:line="259" w:lineRule="auto"/>
        <w:rPr>
          <w:rFonts w:asciiTheme="minorHAnsi" w:hAnsiTheme="minorHAnsi" w:cstheme="minorHAnsi"/>
          <w:kern w:val="2"/>
          <w:sz w:val="22"/>
          <w14:ligatures w14:val="standardContextual"/>
        </w:rPr>
      </w:pPr>
    </w:p>
    <w:p w14:paraId="536EB3FD" w14:textId="77777777" w:rsidR="008A3E7A" w:rsidRPr="00B949E6" w:rsidRDefault="008A3E7A" w:rsidP="008A3E7A">
      <w:pPr>
        <w:spacing w:after="160" w:line="259" w:lineRule="auto"/>
        <w:rPr>
          <w:rFonts w:asciiTheme="minorHAnsi" w:hAnsiTheme="minorHAnsi" w:cstheme="minorHAnsi"/>
          <w:kern w:val="2"/>
          <w:sz w:val="22"/>
          <w14:ligatures w14:val="standardContextual"/>
        </w:rPr>
      </w:pPr>
    </w:p>
    <w:p w14:paraId="25A25D79" w14:textId="77777777" w:rsidR="008A3E7A" w:rsidRDefault="008A3E7A" w:rsidP="008A3E7A">
      <w:pPr>
        <w:pStyle w:val="Nzevdokumentu"/>
        <w:rPr>
          <w:rFonts w:asciiTheme="minorHAnsi" w:hAnsiTheme="minorHAnsi" w:cstheme="minorHAnsi"/>
        </w:rPr>
      </w:pPr>
      <w:r w:rsidRPr="00B20E34">
        <w:rPr>
          <w:rFonts w:asciiTheme="minorHAnsi" w:hAnsiTheme="minorHAnsi" w:cstheme="minorHAnsi"/>
        </w:rPr>
        <w:lastRenderedPageBreak/>
        <w:t>PŘÍLOHA 4</w:t>
      </w:r>
    </w:p>
    <w:p w14:paraId="60E8AB3E" w14:textId="77777777" w:rsidR="008A3E7A" w:rsidRPr="00B20E34" w:rsidRDefault="008A3E7A" w:rsidP="008A3E7A">
      <w:pPr>
        <w:pStyle w:val="Nzevdokumentu"/>
        <w:rPr>
          <w:rFonts w:asciiTheme="minorHAnsi" w:hAnsiTheme="minorHAnsi" w:cstheme="minorHAnsi"/>
          <w:color w:val="auto"/>
          <w:sz w:val="40"/>
          <w:szCs w:val="40"/>
        </w:rPr>
      </w:pPr>
      <w:r>
        <w:rPr>
          <w:rFonts w:asciiTheme="minorHAnsi" w:hAnsiTheme="minorHAnsi" w:cstheme="minorHAnsi"/>
          <w:color w:val="auto"/>
          <w:sz w:val="40"/>
          <w:szCs w:val="40"/>
        </w:rPr>
        <w:t>HARMONOGRAM SLUŽEB</w:t>
      </w:r>
    </w:p>
    <w:p w14:paraId="58FE63E1" w14:textId="77777777" w:rsidR="008A3E7A" w:rsidRDefault="008A3E7A" w:rsidP="008A3E7A">
      <w:pPr>
        <w:rPr>
          <w:highlight w:val="lightGray"/>
        </w:rPr>
      </w:pPr>
    </w:p>
    <w:p w14:paraId="324AA055" w14:textId="77777777" w:rsidR="008A3E7A" w:rsidRDefault="008A3E7A" w:rsidP="008A3E7A">
      <w:pPr>
        <w:rPr>
          <w:highlight w:val="lightGray"/>
        </w:rPr>
      </w:pPr>
    </w:p>
    <w:p w14:paraId="73F59E70" w14:textId="77777777" w:rsidR="008A3E7A" w:rsidRPr="004D6632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4D6632">
        <w:rPr>
          <w:rFonts w:asciiTheme="minorHAnsi" w:hAnsiTheme="minorHAnsi" w:cstheme="minorHAnsi"/>
          <w:sz w:val="22"/>
        </w:rPr>
        <w:t>Konzultant předloží Objednateli Harmonogram plnění Služeb do 14 dnů od Data zahájení.</w:t>
      </w:r>
    </w:p>
    <w:p w14:paraId="30CC2C6B" w14:textId="77777777" w:rsidR="008A3E7A" w:rsidRPr="004D6632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4D6632">
        <w:rPr>
          <w:rFonts w:asciiTheme="minorHAnsi" w:hAnsiTheme="minorHAnsi" w:cstheme="minorHAnsi"/>
          <w:sz w:val="22"/>
        </w:rPr>
        <w:t>Obsahové náležitosti Harmonogramu jsou upraveny v Pod-čl. 4.3.1 Smluvních podmínek.</w:t>
      </w:r>
    </w:p>
    <w:p w14:paraId="23D0D6EB" w14:textId="77777777" w:rsidR="008A3E7A" w:rsidRPr="004D6632" w:rsidRDefault="008A3E7A" w:rsidP="008A3E7A">
      <w:pPr>
        <w:jc w:val="both"/>
        <w:rPr>
          <w:rFonts w:asciiTheme="minorHAnsi" w:hAnsiTheme="minorHAnsi" w:cstheme="minorHAnsi"/>
          <w:sz w:val="22"/>
        </w:rPr>
      </w:pPr>
      <w:r w:rsidRPr="004D6632">
        <w:rPr>
          <w:rFonts w:asciiTheme="minorHAnsi" w:hAnsiTheme="minorHAnsi" w:cstheme="minorHAnsi"/>
          <w:sz w:val="22"/>
        </w:rPr>
        <w:t>Harmonogram bude předložen v elektronicky čitelné podobě, a to jak v</w:t>
      </w:r>
      <w:r>
        <w:rPr>
          <w:rFonts w:asciiTheme="minorHAnsi" w:hAnsiTheme="minorHAnsi" w:cstheme="minorHAnsi"/>
          <w:sz w:val="22"/>
        </w:rPr>
        <w:t> </w:t>
      </w:r>
      <w:r w:rsidRPr="004D6632">
        <w:rPr>
          <w:rFonts w:asciiTheme="minorHAnsi" w:hAnsiTheme="minorHAnsi" w:cstheme="minorHAnsi"/>
          <w:sz w:val="22"/>
        </w:rPr>
        <w:t>otevřeném</w:t>
      </w:r>
      <w:r>
        <w:rPr>
          <w:rFonts w:asciiTheme="minorHAnsi" w:hAnsiTheme="minorHAnsi" w:cstheme="minorHAnsi"/>
          <w:sz w:val="22"/>
        </w:rPr>
        <w:t xml:space="preserve"> (</w:t>
      </w:r>
      <w:r w:rsidRPr="00A6681A">
        <w:t>.mpp</w:t>
      </w:r>
      <w:r>
        <w:t xml:space="preserve"> a .xlsx)</w:t>
      </w:r>
      <w:r w:rsidRPr="004D6632">
        <w:rPr>
          <w:rFonts w:asciiTheme="minorHAnsi" w:hAnsiTheme="minorHAnsi" w:cstheme="minorHAnsi"/>
          <w:sz w:val="22"/>
        </w:rPr>
        <w:t xml:space="preserve">, tak uzavřeném </w:t>
      </w:r>
      <w:r>
        <w:rPr>
          <w:rFonts w:asciiTheme="minorHAnsi" w:hAnsiTheme="minorHAnsi" w:cstheme="minorHAnsi"/>
          <w:sz w:val="22"/>
        </w:rPr>
        <w:t xml:space="preserve">(.pdf) </w:t>
      </w:r>
      <w:r w:rsidRPr="004D6632">
        <w:rPr>
          <w:rFonts w:asciiTheme="minorHAnsi" w:hAnsiTheme="minorHAnsi" w:cstheme="minorHAnsi"/>
          <w:sz w:val="22"/>
        </w:rPr>
        <w:t xml:space="preserve">formátu. </w:t>
      </w:r>
    </w:p>
    <w:p w14:paraId="1DD1CB3E" w14:textId="77777777" w:rsidR="008A3E7A" w:rsidRDefault="008A3E7A" w:rsidP="008A3E7A">
      <w:pPr>
        <w:rPr>
          <w:highlight w:val="lightGray"/>
        </w:rPr>
      </w:pPr>
    </w:p>
    <w:p w14:paraId="75A5CF62" w14:textId="77777777" w:rsidR="004D6632" w:rsidRPr="008A3E7A" w:rsidRDefault="004D6632" w:rsidP="008A3E7A"/>
    <w:sectPr w:rsidR="004D6632" w:rsidRPr="008A3E7A" w:rsidSect="007D7449"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A5602" w14:textId="77777777" w:rsidR="00677A18" w:rsidRDefault="00677A18" w:rsidP="00677FBA">
      <w:pPr>
        <w:spacing w:after="0" w:line="240" w:lineRule="auto"/>
      </w:pPr>
      <w:r>
        <w:separator/>
      </w:r>
    </w:p>
  </w:endnote>
  <w:endnote w:type="continuationSeparator" w:id="0">
    <w:p w14:paraId="4BA709CA" w14:textId="77777777" w:rsidR="00677A18" w:rsidRDefault="00677A18" w:rsidP="00677FBA">
      <w:pPr>
        <w:spacing w:after="0" w:line="240" w:lineRule="auto"/>
      </w:pPr>
      <w:r>
        <w:continuationSeparator/>
      </w:r>
    </w:p>
  </w:endnote>
  <w:endnote w:type="continuationNotice" w:id="1">
    <w:p w14:paraId="4E2A9BA1" w14:textId="77777777" w:rsidR="00677A18" w:rsidRDefault="00677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092CC" w14:textId="77777777" w:rsidR="00677A18" w:rsidRDefault="00677A18" w:rsidP="00677FBA">
      <w:pPr>
        <w:spacing w:after="0" w:line="240" w:lineRule="auto"/>
      </w:pPr>
      <w:r>
        <w:separator/>
      </w:r>
    </w:p>
  </w:footnote>
  <w:footnote w:type="continuationSeparator" w:id="0">
    <w:p w14:paraId="76F32DF2" w14:textId="77777777" w:rsidR="00677A18" w:rsidRDefault="00677A18" w:rsidP="00677FBA">
      <w:pPr>
        <w:spacing w:after="0" w:line="240" w:lineRule="auto"/>
      </w:pPr>
      <w:r>
        <w:continuationSeparator/>
      </w:r>
    </w:p>
  </w:footnote>
  <w:footnote w:type="continuationNotice" w:id="1">
    <w:p w14:paraId="497EB8F1" w14:textId="77777777" w:rsidR="00677A18" w:rsidRDefault="00677A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14C"/>
    <w:multiLevelType w:val="hybridMultilevel"/>
    <w:tmpl w:val="AA6A41A2"/>
    <w:lvl w:ilvl="0" w:tplc="DAFCA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DB6758"/>
    <w:multiLevelType w:val="hybridMultilevel"/>
    <w:tmpl w:val="1ACC89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08897E">
      <w:start w:val="1"/>
      <w:numFmt w:val="lowerLetter"/>
      <w:lvlText w:val="%2)"/>
      <w:lvlJc w:val="left"/>
      <w:pPr>
        <w:ind w:left="810" w:hanging="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1F13D6"/>
    <w:multiLevelType w:val="hybridMultilevel"/>
    <w:tmpl w:val="4ABC6218"/>
    <w:lvl w:ilvl="0" w:tplc="DAFCA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82FA9"/>
    <w:multiLevelType w:val="hybridMultilevel"/>
    <w:tmpl w:val="8F78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7A1"/>
    <w:multiLevelType w:val="hybridMultilevel"/>
    <w:tmpl w:val="426ED2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A3A74"/>
    <w:multiLevelType w:val="multilevel"/>
    <w:tmpl w:val="2F367338"/>
    <w:lvl w:ilvl="0">
      <w:start w:val="1"/>
      <w:numFmt w:val="decimal"/>
      <w:pStyle w:val="l"/>
      <w:lvlText w:val="%1"/>
      <w:lvlJc w:val="left"/>
      <w:pPr>
        <w:ind w:left="709" w:hanging="709"/>
      </w:p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5570FD2"/>
    <w:multiLevelType w:val="hybridMultilevel"/>
    <w:tmpl w:val="21CA93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05CEB"/>
    <w:multiLevelType w:val="hybridMultilevel"/>
    <w:tmpl w:val="D0ACD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24CD9"/>
    <w:multiLevelType w:val="hybridMultilevel"/>
    <w:tmpl w:val="A6964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5EA7"/>
    <w:multiLevelType w:val="hybridMultilevel"/>
    <w:tmpl w:val="E6C00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05C6D"/>
    <w:multiLevelType w:val="hybridMultilevel"/>
    <w:tmpl w:val="9DE49C48"/>
    <w:lvl w:ilvl="0" w:tplc="DAFCA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928E5"/>
    <w:multiLevelType w:val="hybridMultilevel"/>
    <w:tmpl w:val="3F702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74D47"/>
    <w:multiLevelType w:val="multilevel"/>
    <w:tmpl w:val="D53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3"/>
  </w:num>
  <w:num w:numId="10">
    <w:abstractNumId w:val="0"/>
  </w:num>
  <w:num w:numId="11">
    <w:abstractNumId w:val="15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8"/>
  </w:num>
  <w:num w:numId="17">
    <w:abstractNumId w:val="14"/>
  </w:num>
  <w:num w:numId="18">
    <w:abstractNumId w:val="17"/>
  </w:num>
  <w:num w:numId="19">
    <w:abstractNumId w:val="16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D"/>
    <w:rsid w:val="00000BD0"/>
    <w:rsid w:val="00001274"/>
    <w:rsid w:val="00001AFB"/>
    <w:rsid w:val="00004D20"/>
    <w:rsid w:val="00005295"/>
    <w:rsid w:val="00006379"/>
    <w:rsid w:val="00006956"/>
    <w:rsid w:val="00006CDD"/>
    <w:rsid w:val="00007841"/>
    <w:rsid w:val="00007946"/>
    <w:rsid w:val="00007998"/>
    <w:rsid w:val="000105E4"/>
    <w:rsid w:val="00010A8C"/>
    <w:rsid w:val="00011507"/>
    <w:rsid w:val="00011A66"/>
    <w:rsid w:val="00011F80"/>
    <w:rsid w:val="00012503"/>
    <w:rsid w:val="0001330C"/>
    <w:rsid w:val="000136A3"/>
    <w:rsid w:val="00013D52"/>
    <w:rsid w:val="000140CE"/>
    <w:rsid w:val="000152C4"/>
    <w:rsid w:val="00015531"/>
    <w:rsid w:val="000156EE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2BB8"/>
    <w:rsid w:val="00025E16"/>
    <w:rsid w:val="0002788F"/>
    <w:rsid w:val="00027CEC"/>
    <w:rsid w:val="0003082F"/>
    <w:rsid w:val="00030B22"/>
    <w:rsid w:val="00031330"/>
    <w:rsid w:val="000317D0"/>
    <w:rsid w:val="00031FE5"/>
    <w:rsid w:val="0003258B"/>
    <w:rsid w:val="00033196"/>
    <w:rsid w:val="00033FB3"/>
    <w:rsid w:val="0003403B"/>
    <w:rsid w:val="00034387"/>
    <w:rsid w:val="0003514B"/>
    <w:rsid w:val="000356E7"/>
    <w:rsid w:val="00035E08"/>
    <w:rsid w:val="00036352"/>
    <w:rsid w:val="00036620"/>
    <w:rsid w:val="00037011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2ED1"/>
    <w:rsid w:val="000430A0"/>
    <w:rsid w:val="00043237"/>
    <w:rsid w:val="000438BA"/>
    <w:rsid w:val="000439DD"/>
    <w:rsid w:val="00043D03"/>
    <w:rsid w:val="000442AF"/>
    <w:rsid w:val="00044EF0"/>
    <w:rsid w:val="0004581B"/>
    <w:rsid w:val="00047D1B"/>
    <w:rsid w:val="0005024E"/>
    <w:rsid w:val="00050E61"/>
    <w:rsid w:val="000512F5"/>
    <w:rsid w:val="000515CA"/>
    <w:rsid w:val="00051CFE"/>
    <w:rsid w:val="00052CE0"/>
    <w:rsid w:val="000533FE"/>
    <w:rsid w:val="000536E4"/>
    <w:rsid w:val="00054532"/>
    <w:rsid w:val="000546E1"/>
    <w:rsid w:val="00054972"/>
    <w:rsid w:val="00054A97"/>
    <w:rsid w:val="000552F5"/>
    <w:rsid w:val="00055E15"/>
    <w:rsid w:val="00056DDA"/>
    <w:rsid w:val="00057501"/>
    <w:rsid w:val="000575EC"/>
    <w:rsid w:val="000576B5"/>
    <w:rsid w:val="00057CE9"/>
    <w:rsid w:val="000604B7"/>
    <w:rsid w:val="00060624"/>
    <w:rsid w:val="00060C69"/>
    <w:rsid w:val="00060F9B"/>
    <w:rsid w:val="000610ED"/>
    <w:rsid w:val="00061900"/>
    <w:rsid w:val="00062853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680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77547"/>
    <w:rsid w:val="00081501"/>
    <w:rsid w:val="0008173D"/>
    <w:rsid w:val="0008186E"/>
    <w:rsid w:val="00081B5E"/>
    <w:rsid w:val="00081C89"/>
    <w:rsid w:val="00081CA8"/>
    <w:rsid w:val="000824D9"/>
    <w:rsid w:val="00082CF5"/>
    <w:rsid w:val="000830B3"/>
    <w:rsid w:val="000838D9"/>
    <w:rsid w:val="00084481"/>
    <w:rsid w:val="0008467F"/>
    <w:rsid w:val="00084A4B"/>
    <w:rsid w:val="00085B45"/>
    <w:rsid w:val="00086C1A"/>
    <w:rsid w:val="0008716C"/>
    <w:rsid w:val="0008768D"/>
    <w:rsid w:val="000902E8"/>
    <w:rsid w:val="0009044B"/>
    <w:rsid w:val="000904FA"/>
    <w:rsid w:val="00091502"/>
    <w:rsid w:val="000925E4"/>
    <w:rsid w:val="00092A32"/>
    <w:rsid w:val="00093609"/>
    <w:rsid w:val="000942C6"/>
    <w:rsid w:val="000962AA"/>
    <w:rsid w:val="000969F8"/>
    <w:rsid w:val="00096F6E"/>
    <w:rsid w:val="0009717D"/>
    <w:rsid w:val="000A00D0"/>
    <w:rsid w:val="000A0100"/>
    <w:rsid w:val="000A0370"/>
    <w:rsid w:val="000A08AE"/>
    <w:rsid w:val="000A24D6"/>
    <w:rsid w:val="000A27D5"/>
    <w:rsid w:val="000A2A27"/>
    <w:rsid w:val="000A361E"/>
    <w:rsid w:val="000A3B2C"/>
    <w:rsid w:val="000A471B"/>
    <w:rsid w:val="000A5128"/>
    <w:rsid w:val="000A5966"/>
    <w:rsid w:val="000A613C"/>
    <w:rsid w:val="000A6FC7"/>
    <w:rsid w:val="000A75EA"/>
    <w:rsid w:val="000A7748"/>
    <w:rsid w:val="000B09A4"/>
    <w:rsid w:val="000B0A8B"/>
    <w:rsid w:val="000B205D"/>
    <w:rsid w:val="000B3269"/>
    <w:rsid w:val="000B355C"/>
    <w:rsid w:val="000B3FE9"/>
    <w:rsid w:val="000B46A5"/>
    <w:rsid w:val="000B4ADC"/>
    <w:rsid w:val="000B4B68"/>
    <w:rsid w:val="000B5A95"/>
    <w:rsid w:val="000B5CCF"/>
    <w:rsid w:val="000B61A1"/>
    <w:rsid w:val="000B66EC"/>
    <w:rsid w:val="000B6B89"/>
    <w:rsid w:val="000B7419"/>
    <w:rsid w:val="000B76C6"/>
    <w:rsid w:val="000C027B"/>
    <w:rsid w:val="000C0490"/>
    <w:rsid w:val="000C0841"/>
    <w:rsid w:val="000C086F"/>
    <w:rsid w:val="000C0979"/>
    <w:rsid w:val="000C0D6D"/>
    <w:rsid w:val="000C1567"/>
    <w:rsid w:val="000C16AE"/>
    <w:rsid w:val="000C1B35"/>
    <w:rsid w:val="000C1D63"/>
    <w:rsid w:val="000C1EA5"/>
    <w:rsid w:val="000C212F"/>
    <w:rsid w:val="000C22A2"/>
    <w:rsid w:val="000C25B7"/>
    <w:rsid w:val="000C32A8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D6353"/>
    <w:rsid w:val="000E0470"/>
    <w:rsid w:val="000E04B4"/>
    <w:rsid w:val="000E0761"/>
    <w:rsid w:val="000E195B"/>
    <w:rsid w:val="000E1A70"/>
    <w:rsid w:val="000E1DC5"/>
    <w:rsid w:val="000E20CD"/>
    <w:rsid w:val="000E213C"/>
    <w:rsid w:val="000E24B0"/>
    <w:rsid w:val="000E28FF"/>
    <w:rsid w:val="000E2DBE"/>
    <w:rsid w:val="000E3301"/>
    <w:rsid w:val="000E364C"/>
    <w:rsid w:val="000E4C2B"/>
    <w:rsid w:val="000E51D3"/>
    <w:rsid w:val="000E54AC"/>
    <w:rsid w:val="000E5DB1"/>
    <w:rsid w:val="000E67AC"/>
    <w:rsid w:val="000E76C4"/>
    <w:rsid w:val="000E7E06"/>
    <w:rsid w:val="000F06B9"/>
    <w:rsid w:val="000F0EB5"/>
    <w:rsid w:val="000F1417"/>
    <w:rsid w:val="000F1B3C"/>
    <w:rsid w:val="000F1E5D"/>
    <w:rsid w:val="000F2226"/>
    <w:rsid w:val="000F361B"/>
    <w:rsid w:val="000F6668"/>
    <w:rsid w:val="000F6B16"/>
    <w:rsid w:val="000F7FD8"/>
    <w:rsid w:val="00100A42"/>
    <w:rsid w:val="00100B32"/>
    <w:rsid w:val="0010259D"/>
    <w:rsid w:val="00102A4D"/>
    <w:rsid w:val="001035FA"/>
    <w:rsid w:val="001036F7"/>
    <w:rsid w:val="00104212"/>
    <w:rsid w:val="001046A5"/>
    <w:rsid w:val="0010475A"/>
    <w:rsid w:val="00104A3A"/>
    <w:rsid w:val="00105693"/>
    <w:rsid w:val="0010612F"/>
    <w:rsid w:val="00106540"/>
    <w:rsid w:val="001071E1"/>
    <w:rsid w:val="0010728B"/>
    <w:rsid w:val="00110580"/>
    <w:rsid w:val="00110819"/>
    <w:rsid w:val="001109B8"/>
    <w:rsid w:val="00110C50"/>
    <w:rsid w:val="001110A2"/>
    <w:rsid w:val="00111F04"/>
    <w:rsid w:val="0011277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48BF"/>
    <w:rsid w:val="00126628"/>
    <w:rsid w:val="00127437"/>
    <w:rsid w:val="0012749B"/>
    <w:rsid w:val="00127A5E"/>
    <w:rsid w:val="00130BFB"/>
    <w:rsid w:val="00131EEF"/>
    <w:rsid w:val="00133463"/>
    <w:rsid w:val="00133B1F"/>
    <w:rsid w:val="00136188"/>
    <w:rsid w:val="00136677"/>
    <w:rsid w:val="001373AA"/>
    <w:rsid w:val="0013765D"/>
    <w:rsid w:val="00137C66"/>
    <w:rsid w:val="00140004"/>
    <w:rsid w:val="00140308"/>
    <w:rsid w:val="0014075A"/>
    <w:rsid w:val="00140783"/>
    <w:rsid w:val="001407D4"/>
    <w:rsid w:val="00140823"/>
    <w:rsid w:val="0014124B"/>
    <w:rsid w:val="00141E0A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3F09"/>
    <w:rsid w:val="00154037"/>
    <w:rsid w:val="00154E40"/>
    <w:rsid w:val="00155CAE"/>
    <w:rsid w:val="00155DD0"/>
    <w:rsid w:val="0015631B"/>
    <w:rsid w:val="00157E5A"/>
    <w:rsid w:val="0016111E"/>
    <w:rsid w:val="00161677"/>
    <w:rsid w:val="0016193E"/>
    <w:rsid w:val="00161B13"/>
    <w:rsid w:val="00161C04"/>
    <w:rsid w:val="001626A8"/>
    <w:rsid w:val="00162868"/>
    <w:rsid w:val="001632ED"/>
    <w:rsid w:val="00163722"/>
    <w:rsid w:val="00163914"/>
    <w:rsid w:val="001647A9"/>
    <w:rsid w:val="0016544C"/>
    <w:rsid w:val="001657DD"/>
    <w:rsid w:val="00166384"/>
    <w:rsid w:val="00166A79"/>
    <w:rsid w:val="001675E2"/>
    <w:rsid w:val="00167AA2"/>
    <w:rsid w:val="00167C43"/>
    <w:rsid w:val="001701AA"/>
    <w:rsid w:val="00170C0D"/>
    <w:rsid w:val="001713ED"/>
    <w:rsid w:val="00171931"/>
    <w:rsid w:val="00171A9A"/>
    <w:rsid w:val="0017205A"/>
    <w:rsid w:val="00174493"/>
    <w:rsid w:val="00174736"/>
    <w:rsid w:val="00174914"/>
    <w:rsid w:val="0017650C"/>
    <w:rsid w:val="00177016"/>
    <w:rsid w:val="001770B0"/>
    <w:rsid w:val="001775ED"/>
    <w:rsid w:val="00180472"/>
    <w:rsid w:val="001806DA"/>
    <w:rsid w:val="001806E4"/>
    <w:rsid w:val="0018163F"/>
    <w:rsid w:val="00181AD5"/>
    <w:rsid w:val="00181FB6"/>
    <w:rsid w:val="00182399"/>
    <w:rsid w:val="00182420"/>
    <w:rsid w:val="00183BAB"/>
    <w:rsid w:val="00184466"/>
    <w:rsid w:val="00184BCE"/>
    <w:rsid w:val="00185220"/>
    <w:rsid w:val="00185997"/>
    <w:rsid w:val="0018599E"/>
    <w:rsid w:val="00186044"/>
    <w:rsid w:val="0018649C"/>
    <w:rsid w:val="00186BB5"/>
    <w:rsid w:val="00186D85"/>
    <w:rsid w:val="001871E9"/>
    <w:rsid w:val="00187265"/>
    <w:rsid w:val="001875F1"/>
    <w:rsid w:val="00187675"/>
    <w:rsid w:val="00187DF8"/>
    <w:rsid w:val="00191050"/>
    <w:rsid w:val="00191C65"/>
    <w:rsid w:val="00191ECB"/>
    <w:rsid w:val="001939ED"/>
    <w:rsid w:val="00195690"/>
    <w:rsid w:val="00195776"/>
    <w:rsid w:val="00195CBF"/>
    <w:rsid w:val="00196006"/>
    <w:rsid w:val="001970E3"/>
    <w:rsid w:val="00197241"/>
    <w:rsid w:val="00197E1C"/>
    <w:rsid w:val="001A1D0C"/>
    <w:rsid w:val="001A1E1D"/>
    <w:rsid w:val="001A1E85"/>
    <w:rsid w:val="001A3F7C"/>
    <w:rsid w:val="001A4327"/>
    <w:rsid w:val="001A4766"/>
    <w:rsid w:val="001A4A79"/>
    <w:rsid w:val="001A6548"/>
    <w:rsid w:val="001A6B4C"/>
    <w:rsid w:val="001A6E67"/>
    <w:rsid w:val="001A6FE0"/>
    <w:rsid w:val="001B039D"/>
    <w:rsid w:val="001B08A9"/>
    <w:rsid w:val="001B0B09"/>
    <w:rsid w:val="001B118C"/>
    <w:rsid w:val="001B131E"/>
    <w:rsid w:val="001B2D89"/>
    <w:rsid w:val="001B34AB"/>
    <w:rsid w:val="001B49AE"/>
    <w:rsid w:val="001B71C9"/>
    <w:rsid w:val="001B7992"/>
    <w:rsid w:val="001B7EA2"/>
    <w:rsid w:val="001C06D2"/>
    <w:rsid w:val="001C1CBE"/>
    <w:rsid w:val="001C2CBF"/>
    <w:rsid w:val="001C318C"/>
    <w:rsid w:val="001C348D"/>
    <w:rsid w:val="001C3AA0"/>
    <w:rsid w:val="001C3AE9"/>
    <w:rsid w:val="001C476B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50F"/>
    <w:rsid w:val="001E16F4"/>
    <w:rsid w:val="001E1E35"/>
    <w:rsid w:val="001E1F4A"/>
    <w:rsid w:val="001E2AF5"/>
    <w:rsid w:val="001E3664"/>
    <w:rsid w:val="001E5AD5"/>
    <w:rsid w:val="001E5E09"/>
    <w:rsid w:val="001E65E5"/>
    <w:rsid w:val="001E7561"/>
    <w:rsid w:val="001F104D"/>
    <w:rsid w:val="001F11BD"/>
    <w:rsid w:val="001F2CF4"/>
    <w:rsid w:val="001F2ECA"/>
    <w:rsid w:val="001F3CB5"/>
    <w:rsid w:val="001F51DB"/>
    <w:rsid w:val="001F5A55"/>
    <w:rsid w:val="001F5F83"/>
    <w:rsid w:val="001F621C"/>
    <w:rsid w:val="001F6780"/>
    <w:rsid w:val="001F7BB9"/>
    <w:rsid w:val="001F7CC2"/>
    <w:rsid w:val="001F7D82"/>
    <w:rsid w:val="00200132"/>
    <w:rsid w:val="002002E3"/>
    <w:rsid w:val="0020070A"/>
    <w:rsid w:val="00200AC9"/>
    <w:rsid w:val="00200D20"/>
    <w:rsid w:val="002014E1"/>
    <w:rsid w:val="002017FD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62"/>
    <w:rsid w:val="0021748A"/>
    <w:rsid w:val="00217C80"/>
    <w:rsid w:val="00220634"/>
    <w:rsid w:val="0022190F"/>
    <w:rsid w:val="00221CBD"/>
    <w:rsid w:val="0022378B"/>
    <w:rsid w:val="002239DD"/>
    <w:rsid w:val="00225F4F"/>
    <w:rsid w:val="00226900"/>
    <w:rsid w:val="00226A1D"/>
    <w:rsid w:val="00226AA1"/>
    <w:rsid w:val="00230A6F"/>
    <w:rsid w:val="00230E1C"/>
    <w:rsid w:val="00231115"/>
    <w:rsid w:val="00231DE0"/>
    <w:rsid w:val="00232D80"/>
    <w:rsid w:val="002332D4"/>
    <w:rsid w:val="002336A3"/>
    <w:rsid w:val="002337DA"/>
    <w:rsid w:val="00234280"/>
    <w:rsid w:val="002343EA"/>
    <w:rsid w:val="00235352"/>
    <w:rsid w:val="00235FB8"/>
    <w:rsid w:val="00236BED"/>
    <w:rsid w:val="00237A35"/>
    <w:rsid w:val="002400EE"/>
    <w:rsid w:val="002415D6"/>
    <w:rsid w:val="002416C8"/>
    <w:rsid w:val="002419C2"/>
    <w:rsid w:val="00241BC3"/>
    <w:rsid w:val="00242033"/>
    <w:rsid w:val="00242290"/>
    <w:rsid w:val="00243046"/>
    <w:rsid w:val="0024310B"/>
    <w:rsid w:val="00243F23"/>
    <w:rsid w:val="002440F1"/>
    <w:rsid w:val="00244891"/>
    <w:rsid w:val="00244900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83D"/>
    <w:rsid w:val="00254A59"/>
    <w:rsid w:val="00254F36"/>
    <w:rsid w:val="00254FC8"/>
    <w:rsid w:val="00256EBE"/>
    <w:rsid w:val="0025711B"/>
    <w:rsid w:val="00260E9E"/>
    <w:rsid w:val="002624AE"/>
    <w:rsid w:val="00263873"/>
    <w:rsid w:val="00264BA2"/>
    <w:rsid w:val="002657FD"/>
    <w:rsid w:val="00265BA2"/>
    <w:rsid w:val="002704BD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7D7"/>
    <w:rsid w:val="00277993"/>
    <w:rsid w:val="002817F4"/>
    <w:rsid w:val="0028262A"/>
    <w:rsid w:val="00283DB5"/>
    <w:rsid w:val="00284336"/>
    <w:rsid w:val="00284D9D"/>
    <w:rsid w:val="00284DA5"/>
    <w:rsid w:val="0028576F"/>
    <w:rsid w:val="00286A68"/>
    <w:rsid w:val="00286DFE"/>
    <w:rsid w:val="002919B8"/>
    <w:rsid w:val="00291F4F"/>
    <w:rsid w:val="00293BD5"/>
    <w:rsid w:val="00293FF2"/>
    <w:rsid w:val="00295159"/>
    <w:rsid w:val="002955E8"/>
    <w:rsid w:val="00296398"/>
    <w:rsid w:val="002967CE"/>
    <w:rsid w:val="00297CD0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5943"/>
    <w:rsid w:val="002A61CF"/>
    <w:rsid w:val="002A6331"/>
    <w:rsid w:val="002A6427"/>
    <w:rsid w:val="002A6439"/>
    <w:rsid w:val="002A68C8"/>
    <w:rsid w:val="002A74B0"/>
    <w:rsid w:val="002B0D25"/>
    <w:rsid w:val="002B1628"/>
    <w:rsid w:val="002B2D0B"/>
    <w:rsid w:val="002B3102"/>
    <w:rsid w:val="002B33E4"/>
    <w:rsid w:val="002B3E30"/>
    <w:rsid w:val="002B4269"/>
    <w:rsid w:val="002B4279"/>
    <w:rsid w:val="002B43D3"/>
    <w:rsid w:val="002B6178"/>
    <w:rsid w:val="002B6678"/>
    <w:rsid w:val="002B6724"/>
    <w:rsid w:val="002B686F"/>
    <w:rsid w:val="002B6A43"/>
    <w:rsid w:val="002B6ADC"/>
    <w:rsid w:val="002C0DA2"/>
    <w:rsid w:val="002C140C"/>
    <w:rsid w:val="002C1CA4"/>
    <w:rsid w:val="002C1EC8"/>
    <w:rsid w:val="002C1F85"/>
    <w:rsid w:val="002C28D7"/>
    <w:rsid w:val="002C3470"/>
    <w:rsid w:val="002C4702"/>
    <w:rsid w:val="002C491B"/>
    <w:rsid w:val="002C57B5"/>
    <w:rsid w:val="002C5CCB"/>
    <w:rsid w:val="002C7C0C"/>
    <w:rsid w:val="002C7C90"/>
    <w:rsid w:val="002C7E99"/>
    <w:rsid w:val="002D015C"/>
    <w:rsid w:val="002D042F"/>
    <w:rsid w:val="002D08D2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D6FEA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E7297"/>
    <w:rsid w:val="002E7A0F"/>
    <w:rsid w:val="002F06CA"/>
    <w:rsid w:val="002F1124"/>
    <w:rsid w:val="002F1356"/>
    <w:rsid w:val="002F1D3D"/>
    <w:rsid w:val="002F2E46"/>
    <w:rsid w:val="002F3B54"/>
    <w:rsid w:val="002F4710"/>
    <w:rsid w:val="002F4C80"/>
    <w:rsid w:val="002F4D5C"/>
    <w:rsid w:val="002F53A6"/>
    <w:rsid w:val="002F67E0"/>
    <w:rsid w:val="002F6A99"/>
    <w:rsid w:val="002F793A"/>
    <w:rsid w:val="00301170"/>
    <w:rsid w:val="003029A7"/>
    <w:rsid w:val="00302A39"/>
    <w:rsid w:val="00303070"/>
    <w:rsid w:val="00303DBF"/>
    <w:rsid w:val="00304332"/>
    <w:rsid w:val="003045E1"/>
    <w:rsid w:val="00304C24"/>
    <w:rsid w:val="00304DBD"/>
    <w:rsid w:val="00305524"/>
    <w:rsid w:val="003055AD"/>
    <w:rsid w:val="00305780"/>
    <w:rsid w:val="00306E4C"/>
    <w:rsid w:val="003106DF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5F53"/>
    <w:rsid w:val="00316444"/>
    <w:rsid w:val="003173FD"/>
    <w:rsid w:val="00321802"/>
    <w:rsid w:val="00322186"/>
    <w:rsid w:val="00322417"/>
    <w:rsid w:val="00322977"/>
    <w:rsid w:val="00324EE0"/>
    <w:rsid w:val="00325127"/>
    <w:rsid w:val="00325BDA"/>
    <w:rsid w:val="00326DD9"/>
    <w:rsid w:val="00327199"/>
    <w:rsid w:val="00327342"/>
    <w:rsid w:val="0033185B"/>
    <w:rsid w:val="00331F77"/>
    <w:rsid w:val="00332046"/>
    <w:rsid w:val="0033259D"/>
    <w:rsid w:val="00332B41"/>
    <w:rsid w:val="0033304F"/>
    <w:rsid w:val="00334660"/>
    <w:rsid w:val="00334E85"/>
    <w:rsid w:val="00334F1D"/>
    <w:rsid w:val="00335206"/>
    <w:rsid w:val="00335CE2"/>
    <w:rsid w:val="00335F76"/>
    <w:rsid w:val="003367E6"/>
    <w:rsid w:val="00337060"/>
    <w:rsid w:val="003406BD"/>
    <w:rsid w:val="003406F8"/>
    <w:rsid w:val="0034091C"/>
    <w:rsid w:val="00340B2F"/>
    <w:rsid w:val="00341745"/>
    <w:rsid w:val="0034264B"/>
    <w:rsid w:val="00342C43"/>
    <w:rsid w:val="003431FF"/>
    <w:rsid w:val="0034321C"/>
    <w:rsid w:val="0034390D"/>
    <w:rsid w:val="00343ADE"/>
    <w:rsid w:val="00344E2B"/>
    <w:rsid w:val="00344E98"/>
    <w:rsid w:val="00345B26"/>
    <w:rsid w:val="003464BF"/>
    <w:rsid w:val="0034750E"/>
    <w:rsid w:val="00347C09"/>
    <w:rsid w:val="003511C7"/>
    <w:rsid w:val="00351B2E"/>
    <w:rsid w:val="00352336"/>
    <w:rsid w:val="00352C58"/>
    <w:rsid w:val="003532DF"/>
    <w:rsid w:val="00353400"/>
    <w:rsid w:val="003538AA"/>
    <w:rsid w:val="0035415B"/>
    <w:rsid w:val="0035427F"/>
    <w:rsid w:val="003558B2"/>
    <w:rsid w:val="003560B1"/>
    <w:rsid w:val="003567C3"/>
    <w:rsid w:val="00356A3F"/>
    <w:rsid w:val="00356AE2"/>
    <w:rsid w:val="00357B2E"/>
    <w:rsid w:val="00357D1C"/>
    <w:rsid w:val="00357D2E"/>
    <w:rsid w:val="00360CD5"/>
    <w:rsid w:val="003614E4"/>
    <w:rsid w:val="003620A5"/>
    <w:rsid w:val="00365989"/>
    <w:rsid w:val="003659FA"/>
    <w:rsid w:val="00365C7B"/>
    <w:rsid w:val="003677BA"/>
    <w:rsid w:val="00367B1D"/>
    <w:rsid w:val="00367B29"/>
    <w:rsid w:val="003700F5"/>
    <w:rsid w:val="00371605"/>
    <w:rsid w:val="00371AE1"/>
    <w:rsid w:val="003722A2"/>
    <w:rsid w:val="00372480"/>
    <w:rsid w:val="00373533"/>
    <w:rsid w:val="00373A93"/>
    <w:rsid w:val="00373BB2"/>
    <w:rsid w:val="00373E11"/>
    <w:rsid w:val="003743D2"/>
    <w:rsid w:val="003747AB"/>
    <w:rsid w:val="00377B38"/>
    <w:rsid w:val="00377E5F"/>
    <w:rsid w:val="003805A0"/>
    <w:rsid w:val="003814C3"/>
    <w:rsid w:val="0038157A"/>
    <w:rsid w:val="00381DF9"/>
    <w:rsid w:val="00384B8E"/>
    <w:rsid w:val="00385FA1"/>
    <w:rsid w:val="00386156"/>
    <w:rsid w:val="00386949"/>
    <w:rsid w:val="0038751E"/>
    <w:rsid w:val="003875DB"/>
    <w:rsid w:val="003900C6"/>
    <w:rsid w:val="00390326"/>
    <w:rsid w:val="00390BC2"/>
    <w:rsid w:val="00391790"/>
    <w:rsid w:val="003918D4"/>
    <w:rsid w:val="00391A75"/>
    <w:rsid w:val="00391EBC"/>
    <w:rsid w:val="0039234E"/>
    <w:rsid w:val="003931C2"/>
    <w:rsid w:val="003933E4"/>
    <w:rsid w:val="003966E6"/>
    <w:rsid w:val="00397B3A"/>
    <w:rsid w:val="003A0178"/>
    <w:rsid w:val="003A1E83"/>
    <w:rsid w:val="003A27AE"/>
    <w:rsid w:val="003A3D64"/>
    <w:rsid w:val="003A3E1D"/>
    <w:rsid w:val="003A5525"/>
    <w:rsid w:val="003A5772"/>
    <w:rsid w:val="003A7AB4"/>
    <w:rsid w:val="003B06C2"/>
    <w:rsid w:val="003B09B1"/>
    <w:rsid w:val="003B24A9"/>
    <w:rsid w:val="003B310C"/>
    <w:rsid w:val="003B3B3D"/>
    <w:rsid w:val="003B425A"/>
    <w:rsid w:val="003B5B97"/>
    <w:rsid w:val="003B622E"/>
    <w:rsid w:val="003B6C3A"/>
    <w:rsid w:val="003C0856"/>
    <w:rsid w:val="003C0B83"/>
    <w:rsid w:val="003C18B1"/>
    <w:rsid w:val="003C1CD6"/>
    <w:rsid w:val="003C1F1F"/>
    <w:rsid w:val="003C32E9"/>
    <w:rsid w:val="003C3BE5"/>
    <w:rsid w:val="003C3D65"/>
    <w:rsid w:val="003C45F2"/>
    <w:rsid w:val="003C488E"/>
    <w:rsid w:val="003C4BE0"/>
    <w:rsid w:val="003C5F14"/>
    <w:rsid w:val="003C60DE"/>
    <w:rsid w:val="003C61E3"/>
    <w:rsid w:val="003C6420"/>
    <w:rsid w:val="003C673B"/>
    <w:rsid w:val="003D036A"/>
    <w:rsid w:val="003D08AB"/>
    <w:rsid w:val="003D11DE"/>
    <w:rsid w:val="003D1B8D"/>
    <w:rsid w:val="003D36F7"/>
    <w:rsid w:val="003D4423"/>
    <w:rsid w:val="003D4CC2"/>
    <w:rsid w:val="003D5A14"/>
    <w:rsid w:val="003D6880"/>
    <w:rsid w:val="003D6B02"/>
    <w:rsid w:val="003D788E"/>
    <w:rsid w:val="003D7F4A"/>
    <w:rsid w:val="003E0C4C"/>
    <w:rsid w:val="003E0FE9"/>
    <w:rsid w:val="003E1808"/>
    <w:rsid w:val="003E1B28"/>
    <w:rsid w:val="003E4014"/>
    <w:rsid w:val="003E4288"/>
    <w:rsid w:val="003E48CF"/>
    <w:rsid w:val="003E4DDB"/>
    <w:rsid w:val="003E5B77"/>
    <w:rsid w:val="003E610A"/>
    <w:rsid w:val="003E74CB"/>
    <w:rsid w:val="003F1F91"/>
    <w:rsid w:val="003F275F"/>
    <w:rsid w:val="003F2E40"/>
    <w:rsid w:val="003F41FD"/>
    <w:rsid w:val="003F5B55"/>
    <w:rsid w:val="003F609E"/>
    <w:rsid w:val="003F65F2"/>
    <w:rsid w:val="003F69CC"/>
    <w:rsid w:val="004009AA"/>
    <w:rsid w:val="00400D44"/>
    <w:rsid w:val="00400F21"/>
    <w:rsid w:val="004014E4"/>
    <w:rsid w:val="00402BC8"/>
    <w:rsid w:val="00403EF9"/>
    <w:rsid w:val="004040D5"/>
    <w:rsid w:val="00404566"/>
    <w:rsid w:val="00405DC8"/>
    <w:rsid w:val="004063EF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96F"/>
    <w:rsid w:val="00412F7B"/>
    <w:rsid w:val="004144A6"/>
    <w:rsid w:val="00414F69"/>
    <w:rsid w:val="00414F9B"/>
    <w:rsid w:val="0041611D"/>
    <w:rsid w:val="004163CC"/>
    <w:rsid w:val="004167BB"/>
    <w:rsid w:val="00416A61"/>
    <w:rsid w:val="0041761D"/>
    <w:rsid w:val="004201AD"/>
    <w:rsid w:val="00421282"/>
    <w:rsid w:val="0042146F"/>
    <w:rsid w:val="004216C6"/>
    <w:rsid w:val="004218CE"/>
    <w:rsid w:val="00422317"/>
    <w:rsid w:val="004228EA"/>
    <w:rsid w:val="00422D3E"/>
    <w:rsid w:val="0042343E"/>
    <w:rsid w:val="004240AC"/>
    <w:rsid w:val="00425746"/>
    <w:rsid w:val="00425911"/>
    <w:rsid w:val="00426C01"/>
    <w:rsid w:val="0042752E"/>
    <w:rsid w:val="00430124"/>
    <w:rsid w:val="00430597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8D9"/>
    <w:rsid w:val="00437ABE"/>
    <w:rsid w:val="00437E1F"/>
    <w:rsid w:val="00440CA1"/>
    <w:rsid w:val="00440EA4"/>
    <w:rsid w:val="0044281A"/>
    <w:rsid w:val="0044321D"/>
    <w:rsid w:val="00446E44"/>
    <w:rsid w:val="00450229"/>
    <w:rsid w:val="00450D94"/>
    <w:rsid w:val="004513F1"/>
    <w:rsid w:val="00451D16"/>
    <w:rsid w:val="00452C97"/>
    <w:rsid w:val="00456859"/>
    <w:rsid w:val="00456BF0"/>
    <w:rsid w:val="00457100"/>
    <w:rsid w:val="00457273"/>
    <w:rsid w:val="00457668"/>
    <w:rsid w:val="0046104B"/>
    <w:rsid w:val="004615A9"/>
    <w:rsid w:val="00461859"/>
    <w:rsid w:val="00461EF7"/>
    <w:rsid w:val="00462086"/>
    <w:rsid w:val="00462478"/>
    <w:rsid w:val="00462EDD"/>
    <w:rsid w:val="00463A89"/>
    <w:rsid w:val="00463B65"/>
    <w:rsid w:val="00464AC3"/>
    <w:rsid w:val="00465916"/>
    <w:rsid w:val="0046591A"/>
    <w:rsid w:val="00466105"/>
    <w:rsid w:val="00470676"/>
    <w:rsid w:val="004718FC"/>
    <w:rsid w:val="00471B8F"/>
    <w:rsid w:val="00472F65"/>
    <w:rsid w:val="004733BF"/>
    <w:rsid w:val="00474451"/>
    <w:rsid w:val="00475164"/>
    <w:rsid w:val="00475E13"/>
    <w:rsid w:val="00477D22"/>
    <w:rsid w:val="00480832"/>
    <w:rsid w:val="0048105D"/>
    <w:rsid w:val="004819F4"/>
    <w:rsid w:val="00481B72"/>
    <w:rsid w:val="004842B2"/>
    <w:rsid w:val="004844F9"/>
    <w:rsid w:val="00486602"/>
    <w:rsid w:val="00486D8B"/>
    <w:rsid w:val="00486FB6"/>
    <w:rsid w:val="00487125"/>
    <w:rsid w:val="0049058A"/>
    <w:rsid w:val="00490EBD"/>
    <w:rsid w:val="0049162E"/>
    <w:rsid w:val="00491A4E"/>
    <w:rsid w:val="00491D18"/>
    <w:rsid w:val="004938B5"/>
    <w:rsid w:val="00494275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3F91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1D56"/>
    <w:rsid w:val="004B2998"/>
    <w:rsid w:val="004B2BD6"/>
    <w:rsid w:val="004B32A8"/>
    <w:rsid w:val="004B36DF"/>
    <w:rsid w:val="004B48FA"/>
    <w:rsid w:val="004B5186"/>
    <w:rsid w:val="004B5188"/>
    <w:rsid w:val="004B6590"/>
    <w:rsid w:val="004B68DF"/>
    <w:rsid w:val="004B6DE1"/>
    <w:rsid w:val="004B6FD8"/>
    <w:rsid w:val="004C0DA6"/>
    <w:rsid w:val="004C11A0"/>
    <w:rsid w:val="004C19A3"/>
    <w:rsid w:val="004C1C66"/>
    <w:rsid w:val="004C1FF7"/>
    <w:rsid w:val="004C2796"/>
    <w:rsid w:val="004C292C"/>
    <w:rsid w:val="004C2965"/>
    <w:rsid w:val="004C2D2C"/>
    <w:rsid w:val="004C30CC"/>
    <w:rsid w:val="004C35A7"/>
    <w:rsid w:val="004C54C2"/>
    <w:rsid w:val="004C5CDC"/>
    <w:rsid w:val="004C5CFE"/>
    <w:rsid w:val="004C66AD"/>
    <w:rsid w:val="004C6835"/>
    <w:rsid w:val="004C789F"/>
    <w:rsid w:val="004D0C73"/>
    <w:rsid w:val="004D1569"/>
    <w:rsid w:val="004D1AAC"/>
    <w:rsid w:val="004D29B1"/>
    <w:rsid w:val="004D37D2"/>
    <w:rsid w:val="004D3ACF"/>
    <w:rsid w:val="004D3C20"/>
    <w:rsid w:val="004D40CF"/>
    <w:rsid w:val="004D4B45"/>
    <w:rsid w:val="004D52A6"/>
    <w:rsid w:val="004D5D71"/>
    <w:rsid w:val="004D6632"/>
    <w:rsid w:val="004D6DDF"/>
    <w:rsid w:val="004D6FD5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6D5D"/>
    <w:rsid w:val="004E7065"/>
    <w:rsid w:val="004F0085"/>
    <w:rsid w:val="004F0280"/>
    <w:rsid w:val="004F22D6"/>
    <w:rsid w:val="004F2F54"/>
    <w:rsid w:val="004F3F3A"/>
    <w:rsid w:val="004F4A45"/>
    <w:rsid w:val="004F5469"/>
    <w:rsid w:val="004F5A1F"/>
    <w:rsid w:val="004F6FE7"/>
    <w:rsid w:val="004F71D4"/>
    <w:rsid w:val="004F7C3F"/>
    <w:rsid w:val="005004F5"/>
    <w:rsid w:val="00500AB7"/>
    <w:rsid w:val="00500FD2"/>
    <w:rsid w:val="005011B2"/>
    <w:rsid w:val="00501BCC"/>
    <w:rsid w:val="00503AC3"/>
    <w:rsid w:val="005042B1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201"/>
    <w:rsid w:val="0051356B"/>
    <w:rsid w:val="00514E64"/>
    <w:rsid w:val="00514F38"/>
    <w:rsid w:val="00515FCE"/>
    <w:rsid w:val="00516729"/>
    <w:rsid w:val="00516D8A"/>
    <w:rsid w:val="00517661"/>
    <w:rsid w:val="005201DC"/>
    <w:rsid w:val="00522C41"/>
    <w:rsid w:val="00524022"/>
    <w:rsid w:val="00524CBB"/>
    <w:rsid w:val="00525DB9"/>
    <w:rsid w:val="00525E50"/>
    <w:rsid w:val="00525EBD"/>
    <w:rsid w:val="00526305"/>
    <w:rsid w:val="005276E5"/>
    <w:rsid w:val="00527F10"/>
    <w:rsid w:val="00530D7C"/>
    <w:rsid w:val="005318DC"/>
    <w:rsid w:val="005324C0"/>
    <w:rsid w:val="00532B0B"/>
    <w:rsid w:val="00532BFD"/>
    <w:rsid w:val="00533CD4"/>
    <w:rsid w:val="00535299"/>
    <w:rsid w:val="00536AC8"/>
    <w:rsid w:val="00536F9A"/>
    <w:rsid w:val="00537F61"/>
    <w:rsid w:val="00540196"/>
    <w:rsid w:val="005420CF"/>
    <w:rsid w:val="00542936"/>
    <w:rsid w:val="005432D4"/>
    <w:rsid w:val="005439C4"/>
    <w:rsid w:val="00543D07"/>
    <w:rsid w:val="0054415E"/>
    <w:rsid w:val="0054454A"/>
    <w:rsid w:val="0054498A"/>
    <w:rsid w:val="0054548A"/>
    <w:rsid w:val="00545B37"/>
    <w:rsid w:val="0054607B"/>
    <w:rsid w:val="005466FC"/>
    <w:rsid w:val="00546CDF"/>
    <w:rsid w:val="00546FDE"/>
    <w:rsid w:val="005507ED"/>
    <w:rsid w:val="0055084B"/>
    <w:rsid w:val="00550CB1"/>
    <w:rsid w:val="00551AA6"/>
    <w:rsid w:val="00552A0C"/>
    <w:rsid w:val="0055360B"/>
    <w:rsid w:val="005536E3"/>
    <w:rsid w:val="005545A9"/>
    <w:rsid w:val="00554FA5"/>
    <w:rsid w:val="00555390"/>
    <w:rsid w:val="005568DF"/>
    <w:rsid w:val="005579B8"/>
    <w:rsid w:val="005611AA"/>
    <w:rsid w:val="005616D4"/>
    <w:rsid w:val="005618F7"/>
    <w:rsid w:val="00561C7C"/>
    <w:rsid w:val="00561F74"/>
    <w:rsid w:val="005620D8"/>
    <w:rsid w:val="00562F01"/>
    <w:rsid w:val="00563024"/>
    <w:rsid w:val="005635AC"/>
    <w:rsid w:val="00563F6D"/>
    <w:rsid w:val="005644A8"/>
    <w:rsid w:val="00565105"/>
    <w:rsid w:val="0056632C"/>
    <w:rsid w:val="005664E6"/>
    <w:rsid w:val="0056676C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0829"/>
    <w:rsid w:val="00580ACB"/>
    <w:rsid w:val="005821D0"/>
    <w:rsid w:val="00582575"/>
    <w:rsid w:val="005825F2"/>
    <w:rsid w:val="00583445"/>
    <w:rsid w:val="0058436A"/>
    <w:rsid w:val="005852D1"/>
    <w:rsid w:val="005856C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17D"/>
    <w:rsid w:val="00595508"/>
    <w:rsid w:val="00595D15"/>
    <w:rsid w:val="00596907"/>
    <w:rsid w:val="00596EEF"/>
    <w:rsid w:val="0059734E"/>
    <w:rsid w:val="005A0052"/>
    <w:rsid w:val="005A00D9"/>
    <w:rsid w:val="005A05BA"/>
    <w:rsid w:val="005A068D"/>
    <w:rsid w:val="005A0BF7"/>
    <w:rsid w:val="005A1844"/>
    <w:rsid w:val="005A200A"/>
    <w:rsid w:val="005A256E"/>
    <w:rsid w:val="005A2E0C"/>
    <w:rsid w:val="005A2FFC"/>
    <w:rsid w:val="005A351E"/>
    <w:rsid w:val="005A38BA"/>
    <w:rsid w:val="005A3D1F"/>
    <w:rsid w:val="005A426A"/>
    <w:rsid w:val="005A4FA4"/>
    <w:rsid w:val="005A59F7"/>
    <w:rsid w:val="005A5A84"/>
    <w:rsid w:val="005A6E16"/>
    <w:rsid w:val="005A7649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B1A"/>
    <w:rsid w:val="005C4BBB"/>
    <w:rsid w:val="005C5821"/>
    <w:rsid w:val="005C7B0D"/>
    <w:rsid w:val="005C7F25"/>
    <w:rsid w:val="005D03C7"/>
    <w:rsid w:val="005D073C"/>
    <w:rsid w:val="005D2B88"/>
    <w:rsid w:val="005D325F"/>
    <w:rsid w:val="005D413E"/>
    <w:rsid w:val="005D4FBF"/>
    <w:rsid w:val="005D618B"/>
    <w:rsid w:val="005D618D"/>
    <w:rsid w:val="005D699B"/>
    <w:rsid w:val="005D7A67"/>
    <w:rsid w:val="005E01B1"/>
    <w:rsid w:val="005E0DA6"/>
    <w:rsid w:val="005E1F99"/>
    <w:rsid w:val="005E20F5"/>
    <w:rsid w:val="005E305C"/>
    <w:rsid w:val="005E30D9"/>
    <w:rsid w:val="005E31C4"/>
    <w:rsid w:val="005E33F1"/>
    <w:rsid w:val="005E3BBF"/>
    <w:rsid w:val="005E4E20"/>
    <w:rsid w:val="005E4E71"/>
    <w:rsid w:val="005E5809"/>
    <w:rsid w:val="005E5B03"/>
    <w:rsid w:val="005E5DDA"/>
    <w:rsid w:val="005E7961"/>
    <w:rsid w:val="005F0694"/>
    <w:rsid w:val="005F0EDB"/>
    <w:rsid w:val="005F1FC5"/>
    <w:rsid w:val="005F2948"/>
    <w:rsid w:val="005F3ABE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33AD"/>
    <w:rsid w:val="006157BA"/>
    <w:rsid w:val="00615D32"/>
    <w:rsid w:val="00615EF6"/>
    <w:rsid w:val="0061674C"/>
    <w:rsid w:val="00617296"/>
    <w:rsid w:val="00621582"/>
    <w:rsid w:val="006234F8"/>
    <w:rsid w:val="006237CE"/>
    <w:rsid w:val="00625872"/>
    <w:rsid w:val="00626344"/>
    <w:rsid w:val="00626C3E"/>
    <w:rsid w:val="00626D74"/>
    <w:rsid w:val="00627208"/>
    <w:rsid w:val="00627338"/>
    <w:rsid w:val="006274A4"/>
    <w:rsid w:val="0062756F"/>
    <w:rsid w:val="006315F8"/>
    <w:rsid w:val="00631644"/>
    <w:rsid w:val="00632F6B"/>
    <w:rsid w:val="006355E7"/>
    <w:rsid w:val="006356B5"/>
    <w:rsid w:val="00635EFD"/>
    <w:rsid w:val="006377BA"/>
    <w:rsid w:val="006407B2"/>
    <w:rsid w:val="00640963"/>
    <w:rsid w:val="00640D13"/>
    <w:rsid w:val="00641839"/>
    <w:rsid w:val="00641BFF"/>
    <w:rsid w:val="006423EA"/>
    <w:rsid w:val="00642731"/>
    <w:rsid w:val="0064282D"/>
    <w:rsid w:val="0064304F"/>
    <w:rsid w:val="0064383F"/>
    <w:rsid w:val="00643842"/>
    <w:rsid w:val="00643A4C"/>
    <w:rsid w:val="00643DF2"/>
    <w:rsid w:val="00645A8A"/>
    <w:rsid w:val="00645C28"/>
    <w:rsid w:val="00646D9F"/>
    <w:rsid w:val="006473CD"/>
    <w:rsid w:val="00647E0E"/>
    <w:rsid w:val="00647E63"/>
    <w:rsid w:val="0065107B"/>
    <w:rsid w:val="0065109C"/>
    <w:rsid w:val="006510E3"/>
    <w:rsid w:val="00651721"/>
    <w:rsid w:val="00651AB3"/>
    <w:rsid w:val="00651DA2"/>
    <w:rsid w:val="00652ED4"/>
    <w:rsid w:val="00653C96"/>
    <w:rsid w:val="006545F0"/>
    <w:rsid w:val="0065499A"/>
    <w:rsid w:val="00654DBB"/>
    <w:rsid w:val="006551FC"/>
    <w:rsid w:val="00655460"/>
    <w:rsid w:val="006558B2"/>
    <w:rsid w:val="00655D19"/>
    <w:rsid w:val="00655D53"/>
    <w:rsid w:val="00656FD1"/>
    <w:rsid w:val="006577FE"/>
    <w:rsid w:val="0066074F"/>
    <w:rsid w:val="0066092C"/>
    <w:rsid w:val="00660EE2"/>
    <w:rsid w:val="006621F1"/>
    <w:rsid w:val="00662514"/>
    <w:rsid w:val="00662D71"/>
    <w:rsid w:val="006636BC"/>
    <w:rsid w:val="00664078"/>
    <w:rsid w:val="0066429E"/>
    <w:rsid w:val="00664973"/>
    <w:rsid w:val="00664F73"/>
    <w:rsid w:val="00666366"/>
    <w:rsid w:val="00666401"/>
    <w:rsid w:val="00666C0A"/>
    <w:rsid w:val="00666C44"/>
    <w:rsid w:val="00666D35"/>
    <w:rsid w:val="00667004"/>
    <w:rsid w:val="00667E80"/>
    <w:rsid w:val="006705D5"/>
    <w:rsid w:val="0067087D"/>
    <w:rsid w:val="00670EEA"/>
    <w:rsid w:val="006719E6"/>
    <w:rsid w:val="006725B5"/>
    <w:rsid w:val="0067260D"/>
    <w:rsid w:val="00673856"/>
    <w:rsid w:val="00673B23"/>
    <w:rsid w:val="00674A06"/>
    <w:rsid w:val="00675454"/>
    <w:rsid w:val="00675BF1"/>
    <w:rsid w:val="00676725"/>
    <w:rsid w:val="00677A18"/>
    <w:rsid w:val="00677FBA"/>
    <w:rsid w:val="006802C3"/>
    <w:rsid w:val="006819FA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6AF"/>
    <w:rsid w:val="00691817"/>
    <w:rsid w:val="00691E5A"/>
    <w:rsid w:val="006928FE"/>
    <w:rsid w:val="00692B32"/>
    <w:rsid w:val="006933BD"/>
    <w:rsid w:val="006941DC"/>
    <w:rsid w:val="00694B19"/>
    <w:rsid w:val="00695E60"/>
    <w:rsid w:val="00697A1B"/>
    <w:rsid w:val="006A05AF"/>
    <w:rsid w:val="006A1D34"/>
    <w:rsid w:val="006A37E9"/>
    <w:rsid w:val="006A49CB"/>
    <w:rsid w:val="006A4DFB"/>
    <w:rsid w:val="006A5FEB"/>
    <w:rsid w:val="006A71B3"/>
    <w:rsid w:val="006A748A"/>
    <w:rsid w:val="006B0DE3"/>
    <w:rsid w:val="006B2916"/>
    <w:rsid w:val="006B42B2"/>
    <w:rsid w:val="006B42DC"/>
    <w:rsid w:val="006B44F7"/>
    <w:rsid w:val="006B4729"/>
    <w:rsid w:val="006B4DD5"/>
    <w:rsid w:val="006B539E"/>
    <w:rsid w:val="006B5417"/>
    <w:rsid w:val="006B66EB"/>
    <w:rsid w:val="006B7700"/>
    <w:rsid w:val="006C0035"/>
    <w:rsid w:val="006C0699"/>
    <w:rsid w:val="006C14E3"/>
    <w:rsid w:val="006C155F"/>
    <w:rsid w:val="006C260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4AE"/>
    <w:rsid w:val="006D4A90"/>
    <w:rsid w:val="006D554A"/>
    <w:rsid w:val="006D69A6"/>
    <w:rsid w:val="006D6C5E"/>
    <w:rsid w:val="006D793B"/>
    <w:rsid w:val="006D7BE7"/>
    <w:rsid w:val="006E0FEE"/>
    <w:rsid w:val="006E190D"/>
    <w:rsid w:val="006E1F51"/>
    <w:rsid w:val="006E36C5"/>
    <w:rsid w:val="006E3F09"/>
    <w:rsid w:val="006E41BB"/>
    <w:rsid w:val="006E47E0"/>
    <w:rsid w:val="006E4A23"/>
    <w:rsid w:val="006E4BAB"/>
    <w:rsid w:val="006E4E94"/>
    <w:rsid w:val="006E540A"/>
    <w:rsid w:val="006E57B5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3FCE"/>
    <w:rsid w:val="006F41EF"/>
    <w:rsid w:val="006F45B5"/>
    <w:rsid w:val="006F4C64"/>
    <w:rsid w:val="006F4FCD"/>
    <w:rsid w:val="006F5670"/>
    <w:rsid w:val="006F5795"/>
    <w:rsid w:val="006F58E1"/>
    <w:rsid w:val="006F7197"/>
    <w:rsid w:val="00700373"/>
    <w:rsid w:val="007004BA"/>
    <w:rsid w:val="00700D5C"/>
    <w:rsid w:val="00702673"/>
    <w:rsid w:val="00702932"/>
    <w:rsid w:val="00704B6A"/>
    <w:rsid w:val="00704E03"/>
    <w:rsid w:val="007050E9"/>
    <w:rsid w:val="007060E0"/>
    <w:rsid w:val="0070614C"/>
    <w:rsid w:val="007062F7"/>
    <w:rsid w:val="007063BE"/>
    <w:rsid w:val="00706430"/>
    <w:rsid w:val="00707308"/>
    <w:rsid w:val="0071169A"/>
    <w:rsid w:val="00711F8F"/>
    <w:rsid w:val="00712FCB"/>
    <w:rsid w:val="007132BB"/>
    <w:rsid w:val="00714784"/>
    <w:rsid w:val="0071558D"/>
    <w:rsid w:val="007162B9"/>
    <w:rsid w:val="007169CE"/>
    <w:rsid w:val="00717236"/>
    <w:rsid w:val="0072042F"/>
    <w:rsid w:val="00721ECB"/>
    <w:rsid w:val="00722296"/>
    <w:rsid w:val="007224A3"/>
    <w:rsid w:val="0072261C"/>
    <w:rsid w:val="0072353C"/>
    <w:rsid w:val="0072363F"/>
    <w:rsid w:val="007246B8"/>
    <w:rsid w:val="00725023"/>
    <w:rsid w:val="007260D7"/>
    <w:rsid w:val="0072632F"/>
    <w:rsid w:val="007263FD"/>
    <w:rsid w:val="00727E5C"/>
    <w:rsid w:val="007303F3"/>
    <w:rsid w:val="0073334B"/>
    <w:rsid w:val="0073508A"/>
    <w:rsid w:val="00735779"/>
    <w:rsid w:val="00736199"/>
    <w:rsid w:val="0073715D"/>
    <w:rsid w:val="007375F5"/>
    <w:rsid w:val="007378C3"/>
    <w:rsid w:val="00737D4E"/>
    <w:rsid w:val="0074050B"/>
    <w:rsid w:val="00740A98"/>
    <w:rsid w:val="007410A9"/>
    <w:rsid w:val="007414EC"/>
    <w:rsid w:val="007419F4"/>
    <w:rsid w:val="007433A0"/>
    <w:rsid w:val="0074358D"/>
    <w:rsid w:val="00743834"/>
    <w:rsid w:val="00744A06"/>
    <w:rsid w:val="00745043"/>
    <w:rsid w:val="007452E8"/>
    <w:rsid w:val="007453A1"/>
    <w:rsid w:val="0074583D"/>
    <w:rsid w:val="0074770C"/>
    <w:rsid w:val="00750E67"/>
    <w:rsid w:val="0075215E"/>
    <w:rsid w:val="007521BF"/>
    <w:rsid w:val="00752688"/>
    <w:rsid w:val="0075375C"/>
    <w:rsid w:val="00753882"/>
    <w:rsid w:val="00753B3F"/>
    <w:rsid w:val="00754307"/>
    <w:rsid w:val="007548AD"/>
    <w:rsid w:val="00754AB8"/>
    <w:rsid w:val="00757F97"/>
    <w:rsid w:val="00761071"/>
    <w:rsid w:val="0076256B"/>
    <w:rsid w:val="00762B07"/>
    <w:rsid w:val="00766037"/>
    <w:rsid w:val="007669A2"/>
    <w:rsid w:val="007674BE"/>
    <w:rsid w:val="00767B0D"/>
    <w:rsid w:val="00770920"/>
    <w:rsid w:val="0077112B"/>
    <w:rsid w:val="007714CD"/>
    <w:rsid w:val="007717D3"/>
    <w:rsid w:val="00772953"/>
    <w:rsid w:val="007737C6"/>
    <w:rsid w:val="00773E5E"/>
    <w:rsid w:val="007745D8"/>
    <w:rsid w:val="007747A8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4CC"/>
    <w:rsid w:val="00786B01"/>
    <w:rsid w:val="0079056F"/>
    <w:rsid w:val="00791786"/>
    <w:rsid w:val="00791DBA"/>
    <w:rsid w:val="00791DD8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6DE1"/>
    <w:rsid w:val="007A70D0"/>
    <w:rsid w:val="007A76DF"/>
    <w:rsid w:val="007A795F"/>
    <w:rsid w:val="007B0F08"/>
    <w:rsid w:val="007B0FF2"/>
    <w:rsid w:val="007B282C"/>
    <w:rsid w:val="007B3BD1"/>
    <w:rsid w:val="007B3D14"/>
    <w:rsid w:val="007B40BE"/>
    <w:rsid w:val="007B43D2"/>
    <w:rsid w:val="007B479D"/>
    <w:rsid w:val="007B50C6"/>
    <w:rsid w:val="007B64DC"/>
    <w:rsid w:val="007C0365"/>
    <w:rsid w:val="007C1202"/>
    <w:rsid w:val="007C2C7D"/>
    <w:rsid w:val="007C4C67"/>
    <w:rsid w:val="007C5360"/>
    <w:rsid w:val="007C537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339"/>
    <w:rsid w:val="007D48E7"/>
    <w:rsid w:val="007D4F23"/>
    <w:rsid w:val="007D547C"/>
    <w:rsid w:val="007D5837"/>
    <w:rsid w:val="007D5BB5"/>
    <w:rsid w:val="007D7449"/>
    <w:rsid w:val="007D7F36"/>
    <w:rsid w:val="007E002B"/>
    <w:rsid w:val="007E1791"/>
    <w:rsid w:val="007E19C9"/>
    <w:rsid w:val="007E1F66"/>
    <w:rsid w:val="007E2080"/>
    <w:rsid w:val="007E27E6"/>
    <w:rsid w:val="007E3B55"/>
    <w:rsid w:val="007E3C6B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388A"/>
    <w:rsid w:val="007F4283"/>
    <w:rsid w:val="007F46A4"/>
    <w:rsid w:val="007F5AB0"/>
    <w:rsid w:val="007F5BC0"/>
    <w:rsid w:val="007F63DB"/>
    <w:rsid w:val="007F63E5"/>
    <w:rsid w:val="008009DC"/>
    <w:rsid w:val="008009F7"/>
    <w:rsid w:val="00800A9B"/>
    <w:rsid w:val="00801251"/>
    <w:rsid w:val="00803A68"/>
    <w:rsid w:val="00804274"/>
    <w:rsid w:val="0080479E"/>
    <w:rsid w:val="00804959"/>
    <w:rsid w:val="00804DBD"/>
    <w:rsid w:val="008051B3"/>
    <w:rsid w:val="00805D39"/>
    <w:rsid w:val="00806FB7"/>
    <w:rsid w:val="00807594"/>
    <w:rsid w:val="00807E2A"/>
    <w:rsid w:val="008105E2"/>
    <w:rsid w:val="00810ABF"/>
    <w:rsid w:val="00811316"/>
    <w:rsid w:val="008113F9"/>
    <w:rsid w:val="00811DF7"/>
    <w:rsid w:val="00812F0D"/>
    <w:rsid w:val="0081333C"/>
    <w:rsid w:val="008134AB"/>
    <w:rsid w:val="00813BB9"/>
    <w:rsid w:val="00813DFA"/>
    <w:rsid w:val="00814D7B"/>
    <w:rsid w:val="00815110"/>
    <w:rsid w:val="008151BE"/>
    <w:rsid w:val="0081526A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5416"/>
    <w:rsid w:val="008260B7"/>
    <w:rsid w:val="00826F37"/>
    <w:rsid w:val="00827FC2"/>
    <w:rsid w:val="008300A7"/>
    <w:rsid w:val="00830343"/>
    <w:rsid w:val="008303E7"/>
    <w:rsid w:val="00830695"/>
    <w:rsid w:val="00830849"/>
    <w:rsid w:val="00830DBC"/>
    <w:rsid w:val="00831003"/>
    <w:rsid w:val="0083148B"/>
    <w:rsid w:val="008326AC"/>
    <w:rsid w:val="00832F7B"/>
    <w:rsid w:val="00834899"/>
    <w:rsid w:val="00835434"/>
    <w:rsid w:val="008356F8"/>
    <w:rsid w:val="00835791"/>
    <w:rsid w:val="00835B09"/>
    <w:rsid w:val="00835F34"/>
    <w:rsid w:val="00836EC3"/>
    <w:rsid w:val="0083701C"/>
    <w:rsid w:val="00837B4A"/>
    <w:rsid w:val="00840AEB"/>
    <w:rsid w:val="0084145C"/>
    <w:rsid w:val="008419C1"/>
    <w:rsid w:val="008429B6"/>
    <w:rsid w:val="00842AD9"/>
    <w:rsid w:val="0084412F"/>
    <w:rsid w:val="0084450F"/>
    <w:rsid w:val="00845310"/>
    <w:rsid w:val="00845960"/>
    <w:rsid w:val="00846C92"/>
    <w:rsid w:val="00847DA5"/>
    <w:rsid w:val="008522BE"/>
    <w:rsid w:val="008525C7"/>
    <w:rsid w:val="0085416F"/>
    <w:rsid w:val="0085501B"/>
    <w:rsid w:val="00855886"/>
    <w:rsid w:val="0085606D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5F9"/>
    <w:rsid w:val="00874A91"/>
    <w:rsid w:val="0087544B"/>
    <w:rsid w:val="0087591A"/>
    <w:rsid w:val="008766B1"/>
    <w:rsid w:val="00877788"/>
    <w:rsid w:val="008777D7"/>
    <w:rsid w:val="0087790D"/>
    <w:rsid w:val="00877B87"/>
    <w:rsid w:val="008806D7"/>
    <w:rsid w:val="0088072C"/>
    <w:rsid w:val="008817B1"/>
    <w:rsid w:val="008821C8"/>
    <w:rsid w:val="0088255E"/>
    <w:rsid w:val="00882834"/>
    <w:rsid w:val="008832D1"/>
    <w:rsid w:val="00883AAF"/>
    <w:rsid w:val="00885FC6"/>
    <w:rsid w:val="00886B2A"/>
    <w:rsid w:val="0088765B"/>
    <w:rsid w:val="008877C6"/>
    <w:rsid w:val="00887E86"/>
    <w:rsid w:val="008909AD"/>
    <w:rsid w:val="00890CFA"/>
    <w:rsid w:val="00891E19"/>
    <w:rsid w:val="008929D4"/>
    <w:rsid w:val="00892E33"/>
    <w:rsid w:val="00893983"/>
    <w:rsid w:val="00894A42"/>
    <w:rsid w:val="00894C4A"/>
    <w:rsid w:val="00894D50"/>
    <w:rsid w:val="00894F2A"/>
    <w:rsid w:val="00895702"/>
    <w:rsid w:val="00896800"/>
    <w:rsid w:val="00897175"/>
    <w:rsid w:val="008A3E7A"/>
    <w:rsid w:val="008A4377"/>
    <w:rsid w:val="008A46B8"/>
    <w:rsid w:val="008A576C"/>
    <w:rsid w:val="008A57F4"/>
    <w:rsid w:val="008A669D"/>
    <w:rsid w:val="008A6771"/>
    <w:rsid w:val="008A67D9"/>
    <w:rsid w:val="008A6ADE"/>
    <w:rsid w:val="008A6CD2"/>
    <w:rsid w:val="008A72F9"/>
    <w:rsid w:val="008A7D2A"/>
    <w:rsid w:val="008B23F1"/>
    <w:rsid w:val="008B2508"/>
    <w:rsid w:val="008B2667"/>
    <w:rsid w:val="008B2BB3"/>
    <w:rsid w:val="008B2DD3"/>
    <w:rsid w:val="008B42C6"/>
    <w:rsid w:val="008B5D6A"/>
    <w:rsid w:val="008B6F89"/>
    <w:rsid w:val="008C00E7"/>
    <w:rsid w:val="008C0348"/>
    <w:rsid w:val="008C190C"/>
    <w:rsid w:val="008C2B21"/>
    <w:rsid w:val="008C2D91"/>
    <w:rsid w:val="008C3003"/>
    <w:rsid w:val="008C5954"/>
    <w:rsid w:val="008C5A4A"/>
    <w:rsid w:val="008C5B44"/>
    <w:rsid w:val="008C6C38"/>
    <w:rsid w:val="008C7220"/>
    <w:rsid w:val="008D0C48"/>
    <w:rsid w:val="008D126D"/>
    <w:rsid w:val="008D183D"/>
    <w:rsid w:val="008D1926"/>
    <w:rsid w:val="008D24B8"/>
    <w:rsid w:val="008D2786"/>
    <w:rsid w:val="008D2D6F"/>
    <w:rsid w:val="008D3B4A"/>
    <w:rsid w:val="008D553F"/>
    <w:rsid w:val="008D6773"/>
    <w:rsid w:val="008D7506"/>
    <w:rsid w:val="008D7578"/>
    <w:rsid w:val="008D76A4"/>
    <w:rsid w:val="008D798B"/>
    <w:rsid w:val="008D7D2C"/>
    <w:rsid w:val="008E07F5"/>
    <w:rsid w:val="008E0E0F"/>
    <w:rsid w:val="008E1116"/>
    <w:rsid w:val="008E16B2"/>
    <w:rsid w:val="008E2090"/>
    <w:rsid w:val="008E2ED5"/>
    <w:rsid w:val="008E36B9"/>
    <w:rsid w:val="008E733B"/>
    <w:rsid w:val="008E77A8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5EA7"/>
    <w:rsid w:val="008F63CB"/>
    <w:rsid w:val="008F6C2D"/>
    <w:rsid w:val="008F77B7"/>
    <w:rsid w:val="008F7D79"/>
    <w:rsid w:val="0090062A"/>
    <w:rsid w:val="00901161"/>
    <w:rsid w:val="00902281"/>
    <w:rsid w:val="0090272D"/>
    <w:rsid w:val="00902817"/>
    <w:rsid w:val="009034BE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6EB8"/>
    <w:rsid w:val="0090779C"/>
    <w:rsid w:val="00907A01"/>
    <w:rsid w:val="009108A3"/>
    <w:rsid w:val="0091189A"/>
    <w:rsid w:val="00912EEB"/>
    <w:rsid w:val="00913EB5"/>
    <w:rsid w:val="00914606"/>
    <w:rsid w:val="00914A02"/>
    <w:rsid w:val="009150E8"/>
    <w:rsid w:val="009155DA"/>
    <w:rsid w:val="00915E83"/>
    <w:rsid w:val="00915EF2"/>
    <w:rsid w:val="00915FA3"/>
    <w:rsid w:val="00916539"/>
    <w:rsid w:val="0092043F"/>
    <w:rsid w:val="009209BE"/>
    <w:rsid w:val="00920D11"/>
    <w:rsid w:val="009225EB"/>
    <w:rsid w:val="00923415"/>
    <w:rsid w:val="00923487"/>
    <w:rsid w:val="00924CEC"/>
    <w:rsid w:val="009251D5"/>
    <w:rsid w:val="00925ADE"/>
    <w:rsid w:val="00925E8E"/>
    <w:rsid w:val="00926251"/>
    <w:rsid w:val="009265A2"/>
    <w:rsid w:val="00927112"/>
    <w:rsid w:val="00927284"/>
    <w:rsid w:val="009275F0"/>
    <w:rsid w:val="00927995"/>
    <w:rsid w:val="00930E42"/>
    <w:rsid w:val="00931573"/>
    <w:rsid w:val="00931656"/>
    <w:rsid w:val="009330FF"/>
    <w:rsid w:val="0093496B"/>
    <w:rsid w:val="00936463"/>
    <w:rsid w:val="00937C21"/>
    <w:rsid w:val="009403F8"/>
    <w:rsid w:val="009411D6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05EE"/>
    <w:rsid w:val="00961BED"/>
    <w:rsid w:val="00962CC9"/>
    <w:rsid w:val="009647E4"/>
    <w:rsid w:val="00965E3E"/>
    <w:rsid w:val="0096679F"/>
    <w:rsid w:val="00966AAA"/>
    <w:rsid w:val="00966BCF"/>
    <w:rsid w:val="009676B9"/>
    <w:rsid w:val="00967D3D"/>
    <w:rsid w:val="00970809"/>
    <w:rsid w:val="00970859"/>
    <w:rsid w:val="009724BA"/>
    <w:rsid w:val="0097338D"/>
    <w:rsid w:val="00974A08"/>
    <w:rsid w:val="00975A9F"/>
    <w:rsid w:val="009761D5"/>
    <w:rsid w:val="0097634B"/>
    <w:rsid w:val="00977F94"/>
    <w:rsid w:val="0098002B"/>
    <w:rsid w:val="0098025D"/>
    <w:rsid w:val="00981620"/>
    <w:rsid w:val="00982787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5DC4"/>
    <w:rsid w:val="009876F0"/>
    <w:rsid w:val="00987C33"/>
    <w:rsid w:val="00987EDD"/>
    <w:rsid w:val="0099123A"/>
    <w:rsid w:val="009918A6"/>
    <w:rsid w:val="00991BDF"/>
    <w:rsid w:val="00992019"/>
    <w:rsid w:val="0099221B"/>
    <w:rsid w:val="00992B0E"/>
    <w:rsid w:val="0099381C"/>
    <w:rsid w:val="00993C6C"/>
    <w:rsid w:val="00993FB5"/>
    <w:rsid w:val="009949A7"/>
    <w:rsid w:val="009956F3"/>
    <w:rsid w:val="00995AC6"/>
    <w:rsid w:val="00996A78"/>
    <w:rsid w:val="009A0229"/>
    <w:rsid w:val="009A0382"/>
    <w:rsid w:val="009A03CD"/>
    <w:rsid w:val="009A076E"/>
    <w:rsid w:val="009A08B8"/>
    <w:rsid w:val="009A0EA1"/>
    <w:rsid w:val="009A106F"/>
    <w:rsid w:val="009A10DB"/>
    <w:rsid w:val="009A1233"/>
    <w:rsid w:val="009A24CF"/>
    <w:rsid w:val="009A2FFD"/>
    <w:rsid w:val="009A38FF"/>
    <w:rsid w:val="009A3D3C"/>
    <w:rsid w:val="009A3E82"/>
    <w:rsid w:val="009A5481"/>
    <w:rsid w:val="009A62AD"/>
    <w:rsid w:val="009A62CF"/>
    <w:rsid w:val="009A6BD9"/>
    <w:rsid w:val="009A7023"/>
    <w:rsid w:val="009B0E1A"/>
    <w:rsid w:val="009B16FA"/>
    <w:rsid w:val="009B188A"/>
    <w:rsid w:val="009B22F7"/>
    <w:rsid w:val="009B2851"/>
    <w:rsid w:val="009B285B"/>
    <w:rsid w:val="009B3DA9"/>
    <w:rsid w:val="009B400C"/>
    <w:rsid w:val="009B4990"/>
    <w:rsid w:val="009B4DE1"/>
    <w:rsid w:val="009B4F57"/>
    <w:rsid w:val="009B4F85"/>
    <w:rsid w:val="009B5CB7"/>
    <w:rsid w:val="009B67D8"/>
    <w:rsid w:val="009B68E0"/>
    <w:rsid w:val="009B6B88"/>
    <w:rsid w:val="009B70D4"/>
    <w:rsid w:val="009C09F7"/>
    <w:rsid w:val="009C33E2"/>
    <w:rsid w:val="009C37DF"/>
    <w:rsid w:val="009C3903"/>
    <w:rsid w:val="009C3BE6"/>
    <w:rsid w:val="009C49B5"/>
    <w:rsid w:val="009C4B15"/>
    <w:rsid w:val="009C4F19"/>
    <w:rsid w:val="009C617B"/>
    <w:rsid w:val="009C6243"/>
    <w:rsid w:val="009C66D5"/>
    <w:rsid w:val="009C6EA2"/>
    <w:rsid w:val="009C72D3"/>
    <w:rsid w:val="009C78BE"/>
    <w:rsid w:val="009C7BD3"/>
    <w:rsid w:val="009D0A76"/>
    <w:rsid w:val="009D0A85"/>
    <w:rsid w:val="009D2DF1"/>
    <w:rsid w:val="009D314B"/>
    <w:rsid w:val="009D3836"/>
    <w:rsid w:val="009D4A65"/>
    <w:rsid w:val="009D528D"/>
    <w:rsid w:val="009E079B"/>
    <w:rsid w:val="009E18C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0D22"/>
    <w:rsid w:val="009F3F4B"/>
    <w:rsid w:val="009F4952"/>
    <w:rsid w:val="009F5150"/>
    <w:rsid w:val="009F6912"/>
    <w:rsid w:val="009F6EEE"/>
    <w:rsid w:val="009F7C1A"/>
    <w:rsid w:val="00A00F0F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2A5"/>
    <w:rsid w:val="00A05464"/>
    <w:rsid w:val="00A05658"/>
    <w:rsid w:val="00A064FC"/>
    <w:rsid w:val="00A067D2"/>
    <w:rsid w:val="00A06B3E"/>
    <w:rsid w:val="00A06DE6"/>
    <w:rsid w:val="00A070FC"/>
    <w:rsid w:val="00A10973"/>
    <w:rsid w:val="00A109C4"/>
    <w:rsid w:val="00A10D0E"/>
    <w:rsid w:val="00A14641"/>
    <w:rsid w:val="00A151B5"/>
    <w:rsid w:val="00A17C41"/>
    <w:rsid w:val="00A20EEA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51E8"/>
    <w:rsid w:val="00A256DC"/>
    <w:rsid w:val="00A26177"/>
    <w:rsid w:val="00A3015F"/>
    <w:rsid w:val="00A30444"/>
    <w:rsid w:val="00A32A4D"/>
    <w:rsid w:val="00A3313D"/>
    <w:rsid w:val="00A33526"/>
    <w:rsid w:val="00A33F2E"/>
    <w:rsid w:val="00A34750"/>
    <w:rsid w:val="00A34B05"/>
    <w:rsid w:val="00A34E6F"/>
    <w:rsid w:val="00A353D3"/>
    <w:rsid w:val="00A35F39"/>
    <w:rsid w:val="00A35FF0"/>
    <w:rsid w:val="00A3648F"/>
    <w:rsid w:val="00A367D5"/>
    <w:rsid w:val="00A37008"/>
    <w:rsid w:val="00A37CE3"/>
    <w:rsid w:val="00A403A7"/>
    <w:rsid w:val="00A41214"/>
    <w:rsid w:val="00A43346"/>
    <w:rsid w:val="00A43543"/>
    <w:rsid w:val="00A437EB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3680"/>
    <w:rsid w:val="00A54550"/>
    <w:rsid w:val="00A569DD"/>
    <w:rsid w:val="00A57732"/>
    <w:rsid w:val="00A57F88"/>
    <w:rsid w:val="00A625EF"/>
    <w:rsid w:val="00A62E75"/>
    <w:rsid w:val="00A63828"/>
    <w:rsid w:val="00A63DED"/>
    <w:rsid w:val="00A6428A"/>
    <w:rsid w:val="00A64F1B"/>
    <w:rsid w:val="00A65595"/>
    <w:rsid w:val="00A65979"/>
    <w:rsid w:val="00A65A06"/>
    <w:rsid w:val="00A669D8"/>
    <w:rsid w:val="00A66C71"/>
    <w:rsid w:val="00A66DB2"/>
    <w:rsid w:val="00A678EA"/>
    <w:rsid w:val="00A710C2"/>
    <w:rsid w:val="00A7127A"/>
    <w:rsid w:val="00A713B6"/>
    <w:rsid w:val="00A71CE4"/>
    <w:rsid w:val="00A71D06"/>
    <w:rsid w:val="00A723ED"/>
    <w:rsid w:val="00A7270C"/>
    <w:rsid w:val="00A73CA6"/>
    <w:rsid w:val="00A73FD4"/>
    <w:rsid w:val="00A75BE2"/>
    <w:rsid w:val="00A76DD3"/>
    <w:rsid w:val="00A77912"/>
    <w:rsid w:val="00A808CA"/>
    <w:rsid w:val="00A80F1F"/>
    <w:rsid w:val="00A836F9"/>
    <w:rsid w:val="00A8378B"/>
    <w:rsid w:val="00A83B0C"/>
    <w:rsid w:val="00A83CD5"/>
    <w:rsid w:val="00A84FD5"/>
    <w:rsid w:val="00A859DB"/>
    <w:rsid w:val="00A85E76"/>
    <w:rsid w:val="00A86E75"/>
    <w:rsid w:val="00A873AF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B78"/>
    <w:rsid w:val="00A92CFA"/>
    <w:rsid w:val="00A93900"/>
    <w:rsid w:val="00A93A33"/>
    <w:rsid w:val="00A940D1"/>
    <w:rsid w:val="00A943AA"/>
    <w:rsid w:val="00A94833"/>
    <w:rsid w:val="00A948EA"/>
    <w:rsid w:val="00A94B82"/>
    <w:rsid w:val="00A95337"/>
    <w:rsid w:val="00A956FE"/>
    <w:rsid w:val="00A95771"/>
    <w:rsid w:val="00A9678C"/>
    <w:rsid w:val="00A96976"/>
    <w:rsid w:val="00A9749B"/>
    <w:rsid w:val="00AA13BB"/>
    <w:rsid w:val="00AA1D47"/>
    <w:rsid w:val="00AA1FEB"/>
    <w:rsid w:val="00AA36B6"/>
    <w:rsid w:val="00AA389A"/>
    <w:rsid w:val="00AA4E7A"/>
    <w:rsid w:val="00AA5987"/>
    <w:rsid w:val="00AA67F1"/>
    <w:rsid w:val="00AA75AE"/>
    <w:rsid w:val="00AA7B93"/>
    <w:rsid w:val="00AB08DF"/>
    <w:rsid w:val="00AB0A06"/>
    <w:rsid w:val="00AB180A"/>
    <w:rsid w:val="00AB1955"/>
    <w:rsid w:val="00AB1A34"/>
    <w:rsid w:val="00AB1F54"/>
    <w:rsid w:val="00AB2152"/>
    <w:rsid w:val="00AB259E"/>
    <w:rsid w:val="00AB3B0C"/>
    <w:rsid w:val="00AB45B7"/>
    <w:rsid w:val="00AB527D"/>
    <w:rsid w:val="00AB5DAD"/>
    <w:rsid w:val="00AB6F50"/>
    <w:rsid w:val="00AB79AB"/>
    <w:rsid w:val="00AB7BEA"/>
    <w:rsid w:val="00AB7F32"/>
    <w:rsid w:val="00AB7F94"/>
    <w:rsid w:val="00AC1452"/>
    <w:rsid w:val="00AC1568"/>
    <w:rsid w:val="00AC1E4A"/>
    <w:rsid w:val="00AC296B"/>
    <w:rsid w:val="00AC2D3B"/>
    <w:rsid w:val="00AC3785"/>
    <w:rsid w:val="00AC39FB"/>
    <w:rsid w:val="00AC3DB3"/>
    <w:rsid w:val="00AC4CA7"/>
    <w:rsid w:val="00AC4D20"/>
    <w:rsid w:val="00AC56E3"/>
    <w:rsid w:val="00AC5ACD"/>
    <w:rsid w:val="00AC677A"/>
    <w:rsid w:val="00AC690D"/>
    <w:rsid w:val="00AD0F75"/>
    <w:rsid w:val="00AD10C7"/>
    <w:rsid w:val="00AD249B"/>
    <w:rsid w:val="00AD32B4"/>
    <w:rsid w:val="00AD34E7"/>
    <w:rsid w:val="00AD41E1"/>
    <w:rsid w:val="00AD43A0"/>
    <w:rsid w:val="00AD4EAF"/>
    <w:rsid w:val="00AD59E1"/>
    <w:rsid w:val="00AD6B71"/>
    <w:rsid w:val="00AD73D8"/>
    <w:rsid w:val="00AE0CCA"/>
    <w:rsid w:val="00AE1970"/>
    <w:rsid w:val="00AE25A9"/>
    <w:rsid w:val="00AE2A45"/>
    <w:rsid w:val="00AE2BE9"/>
    <w:rsid w:val="00AE2D0D"/>
    <w:rsid w:val="00AE2D3D"/>
    <w:rsid w:val="00AE358C"/>
    <w:rsid w:val="00AE3654"/>
    <w:rsid w:val="00AE37DC"/>
    <w:rsid w:val="00AE37F3"/>
    <w:rsid w:val="00AE3DC5"/>
    <w:rsid w:val="00AE481A"/>
    <w:rsid w:val="00AE4E01"/>
    <w:rsid w:val="00AE4E71"/>
    <w:rsid w:val="00AE51CB"/>
    <w:rsid w:val="00AE5AE6"/>
    <w:rsid w:val="00AE5B4D"/>
    <w:rsid w:val="00AE6C5F"/>
    <w:rsid w:val="00AE6F73"/>
    <w:rsid w:val="00AF02C5"/>
    <w:rsid w:val="00AF164A"/>
    <w:rsid w:val="00AF16AA"/>
    <w:rsid w:val="00AF2C9F"/>
    <w:rsid w:val="00AF3654"/>
    <w:rsid w:val="00AF37FB"/>
    <w:rsid w:val="00AF3E15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656"/>
    <w:rsid w:val="00AF7782"/>
    <w:rsid w:val="00B0132C"/>
    <w:rsid w:val="00B0231B"/>
    <w:rsid w:val="00B02B6A"/>
    <w:rsid w:val="00B02F40"/>
    <w:rsid w:val="00B03B75"/>
    <w:rsid w:val="00B03C83"/>
    <w:rsid w:val="00B03E15"/>
    <w:rsid w:val="00B04889"/>
    <w:rsid w:val="00B04EF5"/>
    <w:rsid w:val="00B054F8"/>
    <w:rsid w:val="00B0568A"/>
    <w:rsid w:val="00B05927"/>
    <w:rsid w:val="00B05C61"/>
    <w:rsid w:val="00B0618D"/>
    <w:rsid w:val="00B06945"/>
    <w:rsid w:val="00B06F15"/>
    <w:rsid w:val="00B071FB"/>
    <w:rsid w:val="00B07DBB"/>
    <w:rsid w:val="00B07DF0"/>
    <w:rsid w:val="00B106B2"/>
    <w:rsid w:val="00B109A7"/>
    <w:rsid w:val="00B11E92"/>
    <w:rsid w:val="00B12FE7"/>
    <w:rsid w:val="00B131F3"/>
    <w:rsid w:val="00B13306"/>
    <w:rsid w:val="00B14479"/>
    <w:rsid w:val="00B144AA"/>
    <w:rsid w:val="00B147CF"/>
    <w:rsid w:val="00B149C2"/>
    <w:rsid w:val="00B149FB"/>
    <w:rsid w:val="00B14D36"/>
    <w:rsid w:val="00B1510F"/>
    <w:rsid w:val="00B1544E"/>
    <w:rsid w:val="00B1576F"/>
    <w:rsid w:val="00B16674"/>
    <w:rsid w:val="00B16791"/>
    <w:rsid w:val="00B17A8F"/>
    <w:rsid w:val="00B17F20"/>
    <w:rsid w:val="00B20426"/>
    <w:rsid w:val="00B20AA9"/>
    <w:rsid w:val="00B20E34"/>
    <w:rsid w:val="00B210CF"/>
    <w:rsid w:val="00B21A34"/>
    <w:rsid w:val="00B21FE2"/>
    <w:rsid w:val="00B22097"/>
    <w:rsid w:val="00B22290"/>
    <w:rsid w:val="00B222CD"/>
    <w:rsid w:val="00B22509"/>
    <w:rsid w:val="00B2318F"/>
    <w:rsid w:val="00B231E8"/>
    <w:rsid w:val="00B233C0"/>
    <w:rsid w:val="00B23B3A"/>
    <w:rsid w:val="00B24068"/>
    <w:rsid w:val="00B240E2"/>
    <w:rsid w:val="00B2618C"/>
    <w:rsid w:val="00B261AF"/>
    <w:rsid w:val="00B307D6"/>
    <w:rsid w:val="00B31722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2C"/>
    <w:rsid w:val="00B35FE3"/>
    <w:rsid w:val="00B36400"/>
    <w:rsid w:val="00B36476"/>
    <w:rsid w:val="00B369F7"/>
    <w:rsid w:val="00B37FA9"/>
    <w:rsid w:val="00B4034D"/>
    <w:rsid w:val="00B4117D"/>
    <w:rsid w:val="00B4127A"/>
    <w:rsid w:val="00B424A6"/>
    <w:rsid w:val="00B42530"/>
    <w:rsid w:val="00B43022"/>
    <w:rsid w:val="00B43076"/>
    <w:rsid w:val="00B439BD"/>
    <w:rsid w:val="00B44477"/>
    <w:rsid w:val="00B44B36"/>
    <w:rsid w:val="00B44F51"/>
    <w:rsid w:val="00B4503B"/>
    <w:rsid w:val="00B45C1D"/>
    <w:rsid w:val="00B4617C"/>
    <w:rsid w:val="00B462C4"/>
    <w:rsid w:val="00B47BD6"/>
    <w:rsid w:val="00B500BF"/>
    <w:rsid w:val="00B509B4"/>
    <w:rsid w:val="00B5247F"/>
    <w:rsid w:val="00B528C5"/>
    <w:rsid w:val="00B52FDD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572"/>
    <w:rsid w:val="00B60AB0"/>
    <w:rsid w:val="00B60DC5"/>
    <w:rsid w:val="00B60DD9"/>
    <w:rsid w:val="00B60E60"/>
    <w:rsid w:val="00B612FF"/>
    <w:rsid w:val="00B61809"/>
    <w:rsid w:val="00B61B1D"/>
    <w:rsid w:val="00B61E36"/>
    <w:rsid w:val="00B6305D"/>
    <w:rsid w:val="00B6477B"/>
    <w:rsid w:val="00B65004"/>
    <w:rsid w:val="00B650C4"/>
    <w:rsid w:val="00B6625D"/>
    <w:rsid w:val="00B66268"/>
    <w:rsid w:val="00B66561"/>
    <w:rsid w:val="00B671D0"/>
    <w:rsid w:val="00B673C0"/>
    <w:rsid w:val="00B67B32"/>
    <w:rsid w:val="00B71F68"/>
    <w:rsid w:val="00B723B5"/>
    <w:rsid w:val="00B72B33"/>
    <w:rsid w:val="00B73084"/>
    <w:rsid w:val="00B73093"/>
    <w:rsid w:val="00B75487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4ECA"/>
    <w:rsid w:val="00B85A9C"/>
    <w:rsid w:val="00B85E6D"/>
    <w:rsid w:val="00B86135"/>
    <w:rsid w:val="00B86433"/>
    <w:rsid w:val="00B86671"/>
    <w:rsid w:val="00B86739"/>
    <w:rsid w:val="00B8681B"/>
    <w:rsid w:val="00B9079A"/>
    <w:rsid w:val="00B90C43"/>
    <w:rsid w:val="00B91BA7"/>
    <w:rsid w:val="00B92577"/>
    <w:rsid w:val="00B925E9"/>
    <w:rsid w:val="00B94377"/>
    <w:rsid w:val="00B949E6"/>
    <w:rsid w:val="00B94E16"/>
    <w:rsid w:val="00B95C9B"/>
    <w:rsid w:val="00B963A8"/>
    <w:rsid w:val="00B96830"/>
    <w:rsid w:val="00B96BE6"/>
    <w:rsid w:val="00BA08E6"/>
    <w:rsid w:val="00BA136C"/>
    <w:rsid w:val="00BA1D68"/>
    <w:rsid w:val="00BA1DEF"/>
    <w:rsid w:val="00BA2106"/>
    <w:rsid w:val="00BA2D47"/>
    <w:rsid w:val="00BA4694"/>
    <w:rsid w:val="00BA49EB"/>
    <w:rsid w:val="00BA5A1E"/>
    <w:rsid w:val="00BA7B68"/>
    <w:rsid w:val="00BB0FD9"/>
    <w:rsid w:val="00BB171B"/>
    <w:rsid w:val="00BB2686"/>
    <w:rsid w:val="00BB299D"/>
    <w:rsid w:val="00BB2F9C"/>
    <w:rsid w:val="00BB32CD"/>
    <w:rsid w:val="00BB33E3"/>
    <w:rsid w:val="00BB442F"/>
    <w:rsid w:val="00BB4DCF"/>
    <w:rsid w:val="00BB59C0"/>
    <w:rsid w:val="00BB6386"/>
    <w:rsid w:val="00BB6410"/>
    <w:rsid w:val="00BB6FB8"/>
    <w:rsid w:val="00BB77F1"/>
    <w:rsid w:val="00BC0244"/>
    <w:rsid w:val="00BC024C"/>
    <w:rsid w:val="00BC0D4C"/>
    <w:rsid w:val="00BC11DD"/>
    <w:rsid w:val="00BC1B02"/>
    <w:rsid w:val="00BC1D8D"/>
    <w:rsid w:val="00BC3C28"/>
    <w:rsid w:val="00BC557F"/>
    <w:rsid w:val="00BC5B2D"/>
    <w:rsid w:val="00BC62BD"/>
    <w:rsid w:val="00BC6A58"/>
    <w:rsid w:val="00BC6AA7"/>
    <w:rsid w:val="00BC6CE9"/>
    <w:rsid w:val="00BC796C"/>
    <w:rsid w:val="00BC7B1D"/>
    <w:rsid w:val="00BC7F18"/>
    <w:rsid w:val="00BD192B"/>
    <w:rsid w:val="00BD2166"/>
    <w:rsid w:val="00BD279B"/>
    <w:rsid w:val="00BD2C7D"/>
    <w:rsid w:val="00BD300E"/>
    <w:rsid w:val="00BD34C7"/>
    <w:rsid w:val="00BD483B"/>
    <w:rsid w:val="00BD5069"/>
    <w:rsid w:val="00BD5AAA"/>
    <w:rsid w:val="00BD6042"/>
    <w:rsid w:val="00BD6539"/>
    <w:rsid w:val="00BD7577"/>
    <w:rsid w:val="00BD7C19"/>
    <w:rsid w:val="00BE0277"/>
    <w:rsid w:val="00BE03C8"/>
    <w:rsid w:val="00BE0A29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15A3"/>
    <w:rsid w:val="00BF18B8"/>
    <w:rsid w:val="00BF1D4E"/>
    <w:rsid w:val="00BF1DFC"/>
    <w:rsid w:val="00BF3A85"/>
    <w:rsid w:val="00BF4901"/>
    <w:rsid w:val="00BF4C78"/>
    <w:rsid w:val="00BF5BA8"/>
    <w:rsid w:val="00BF6703"/>
    <w:rsid w:val="00BF6755"/>
    <w:rsid w:val="00BF7991"/>
    <w:rsid w:val="00BF7A43"/>
    <w:rsid w:val="00C0019C"/>
    <w:rsid w:val="00C00D3E"/>
    <w:rsid w:val="00C01698"/>
    <w:rsid w:val="00C019B5"/>
    <w:rsid w:val="00C02381"/>
    <w:rsid w:val="00C02F89"/>
    <w:rsid w:val="00C0410C"/>
    <w:rsid w:val="00C04AB5"/>
    <w:rsid w:val="00C05826"/>
    <w:rsid w:val="00C05D3F"/>
    <w:rsid w:val="00C06B07"/>
    <w:rsid w:val="00C06E44"/>
    <w:rsid w:val="00C10037"/>
    <w:rsid w:val="00C10BA9"/>
    <w:rsid w:val="00C11B12"/>
    <w:rsid w:val="00C12A95"/>
    <w:rsid w:val="00C12E6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152"/>
    <w:rsid w:val="00C20E35"/>
    <w:rsid w:val="00C219D3"/>
    <w:rsid w:val="00C21AB2"/>
    <w:rsid w:val="00C23EB0"/>
    <w:rsid w:val="00C24620"/>
    <w:rsid w:val="00C254F6"/>
    <w:rsid w:val="00C26155"/>
    <w:rsid w:val="00C271F0"/>
    <w:rsid w:val="00C30179"/>
    <w:rsid w:val="00C31B20"/>
    <w:rsid w:val="00C32E39"/>
    <w:rsid w:val="00C33660"/>
    <w:rsid w:val="00C33FBF"/>
    <w:rsid w:val="00C342A6"/>
    <w:rsid w:val="00C35D78"/>
    <w:rsid w:val="00C35E37"/>
    <w:rsid w:val="00C368BC"/>
    <w:rsid w:val="00C36B26"/>
    <w:rsid w:val="00C40295"/>
    <w:rsid w:val="00C4087D"/>
    <w:rsid w:val="00C408AA"/>
    <w:rsid w:val="00C40A2B"/>
    <w:rsid w:val="00C40BBB"/>
    <w:rsid w:val="00C40F26"/>
    <w:rsid w:val="00C414B0"/>
    <w:rsid w:val="00C41FA0"/>
    <w:rsid w:val="00C4218E"/>
    <w:rsid w:val="00C43187"/>
    <w:rsid w:val="00C43E95"/>
    <w:rsid w:val="00C44522"/>
    <w:rsid w:val="00C44A8C"/>
    <w:rsid w:val="00C463E9"/>
    <w:rsid w:val="00C4717B"/>
    <w:rsid w:val="00C503D9"/>
    <w:rsid w:val="00C50C6E"/>
    <w:rsid w:val="00C52BD4"/>
    <w:rsid w:val="00C52FED"/>
    <w:rsid w:val="00C538AE"/>
    <w:rsid w:val="00C53B04"/>
    <w:rsid w:val="00C54621"/>
    <w:rsid w:val="00C546F6"/>
    <w:rsid w:val="00C54983"/>
    <w:rsid w:val="00C54A92"/>
    <w:rsid w:val="00C54B27"/>
    <w:rsid w:val="00C54E71"/>
    <w:rsid w:val="00C553BA"/>
    <w:rsid w:val="00C55457"/>
    <w:rsid w:val="00C556BE"/>
    <w:rsid w:val="00C56869"/>
    <w:rsid w:val="00C5762F"/>
    <w:rsid w:val="00C57BD1"/>
    <w:rsid w:val="00C57E8C"/>
    <w:rsid w:val="00C60C27"/>
    <w:rsid w:val="00C62D94"/>
    <w:rsid w:val="00C63371"/>
    <w:rsid w:val="00C63BD5"/>
    <w:rsid w:val="00C66CA0"/>
    <w:rsid w:val="00C6752E"/>
    <w:rsid w:val="00C676AC"/>
    <w:rsid w:val="00C67A8E"/>
    <w:rsid w:val="00C74B43"/>
    <w:rsid w:val="00C74BF0"/>
    <w:rsid w:val="00C74C5D"/>
    <w:rsid w:val="00C764A4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410"/>
    <w:rsid w:val="00C845F6"/>
    <w:rsid w:val="00C86911"/>
    <w:rsid w:val="00C86D4F"/>
    <w:rsid w:val="00C87142"/>
    <w:rsid w:val="00C87727"/>
    <w:rsid w:val="00C877DF"/>
    <w:rsid w:val="00C87B96"/>
    <w:rsid w:val="00C87E8E"/>
    <w:rsid w:val="00C90769"/>
    <w:rsid w:val="00C90C12"/>
    <w:rsid w:val="00C90F10"/>
    <w:rsid w:val="00C9175B"/>
    <w:rsid w:val="00C9204B"/>
    <w:rsid w:val="00C9277B"/>
    <w:rsid w:val="00C92D84"/>
    <w:rsid w:val="00C93117"/>
    <w:rsid w:val="00C93837"/>
    <w:rsid w:val="00C93E89"/>
    <w:rsid w:val="00C9413E"/>
    <w:rsid w:val="00C94261"/>
    <w:rsid w:val="00C9479C"/>
    <w:rsid w:val="00C94F0E"/>
    <w:rsid w:val="00C960D8"/>
    <w:rsid w:val="00C9625F"/>
    <w:rsid w:val="00C96428"/>
    <w:rsid w:val="00C9670A"/>
    <w:rsid w:val="00C96CDD"/>
    <w:rsid w:val="00C96FE1"/>
    <w:rsid w:val="00C9718E"/>
    <w:rsid w:val="00C97242"/>
    <w:rsid w:val="00CA05D5"/>
    <w:rsid w:val="00CA0FF3"/>
    <w:rsid w:val="00CA1C3F"/>
    <w:rsid w:val="00CA1D24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0266"/>
    <w:rsid w:val="00CC1336"/>
    <w:rsid w:val="00CC1896"/>
    <w:rsid w:val="00CC251D"/>
    <w:rsid w:val="00CC2CE0"/>
    <w:rsid w:val="00CC3811"/>
    <w:rsid w:val="00CC39D6"/>
    <w:rsid w:val="00CC4010"/>
    <w:rsid w:val="00CC496E"/>
    <w:rsid w:val="00CC652F"/>
    <w:rsid w:val="00CC659B"/>
    <w:rsid w:val="00CC6833"/>
    <w:rsid w:val="00CD0948"/>
    <w:rsid w:val="00CD0EBC"/>
    <w:rsid w:val="00CD12A2"/>
    <w:rsid w:val="00CD1585"/>
    <w:rsid w:val="00CD1E12"/>
    <w:rsid w:val="00CD3478"/>
    <w:rsid w:val="00CD3743"/>
    <w:rsid w:val="00CD423B"/>
    <w:rsid w:val="00CD4288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0574"/>
    <w:rsid w:val="00CE198B"/>
    <w:rsid w:val="00CE3473"/>
    <w:rsid w:val="00CE39A5"/>
    <w:rsid w:val="00CE53F7"/>
    <w:rsid w:val="00CE57FD"/>
    <w:rsid w:val="00CE5CAE"/>
    <w:rsid w:val="00CE63A0"/>
    <w:rsid w:val="00CE6F96"/>
    <w:rsid w:val="00CE7D7D"/>
    <w:rsid w:val="00CF04B5"/>
    <w:rsid w:val="00CF0919"/>
    <w:rsid w:val="00CF156A"/>
    <w:rsid w:val="00CF1903"/>
    <w:rsid w:val="00CF1AF8"/>
    <w:rsid w:val="00CF3552"/>
    <w:rsid w:val="00CF42CA"/>
    <w:rsid w:val="00CF43A6"/>
    <w:rsid w:val="00CF50B2"/>
    <w:rsid w:val="00CF521F"/>
    <w:rsid w:val="00CF589E"/>
    <w:rsid w:val="00CF5D3C"/>
    <w:rsid w:val="00CF5D97"/>
    <w:rsid w:val="00CF7DB5"/>
    <w:rsid w:val="00CF7DF4"/>
    <w:rsid w:val="00CF7F75"/>
    <w:rsid w:val="00D00315"/>
    <w:rsid w:val="00D044FC"/>
    <w:rsid w:val="00D05344"/>
    <w:rsid w:val="00D05DE4"/>
    <w:rsid w:val="00D05E06"/>
    <w:rsid w:val="00D06166"/>
    <w:rsid w:val="00D06859"/>
    <w:rsid w:val="00D075D0"/>
    <w:rsid w:val="00D111F3"/>
    <w:rsid w:val="00D11BB1"/>
    <w:rsid w:val="00D14270"/>
    <w:rsid w:val="00D15054"/>
    <w:rsid w:val="00D160C6"/>
    <w:rsid w:val="00D16137"/>
    <w:rsid w:val="00D16722"/>
    <w:rsid w:val="00D16A7B"/>
    <w:rsid w:val="00D20063"/>
    <w:rsid w:val="00D20D4E"/>
    <w:rsid w:val="00D214D1"/>
    <w:rsid w:val="00D21A62"/>
    <w:rsid w:val="00D21CEA"/>
    <w:rsid w:val="00D22B99"/>
    <w:rsid w:val="00D23D44"/>
    <w:rsid w:val="00D24B2C"/>
    <w:rsid w:val="00D24B8E"/>
    <w:rsid w:val="00D25B06"/>
    <w:rsid w:val="00D25B6F"/>
    <w:rsid w:val="00D2634F"/>
    <w:rsid w:val="00D27392"/>
    <w:rsid w:val="00D27499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06C9"/>
    <w:rsid w:val="00D40BA0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5DDD"/>
    <w:rsid w:val="00D462A6"/>
    <w:rsid w:val="00D4640A"/>
    <w:rsid w:val="00D46503"/>
    <w:rsid w:val="00D4682A"/>
    <w:rsid w:val="00D47A0D"/>
    <w:rsid w:val="00D51B7E"/>
    <w:rsid w:val="00D51E91"/>
    <w:rsid w:val="00D525E0"/>
    <w:rsid w:val="00D52768"/>
    <w:rsid w:val="00D54E47"/>
    <w:rsid w:val="00D563CA"/>
    <w:rsid w:val="00D56D83"/>
    <w:rsid w:val="00D5746D"/>
    <w:rsid w:val="00D5754C"/>
    <w:rsid w:val="00D57A32"/>
    <w:rsid w:val="00D62952"/>
    <w:rsid w:val="00D62F13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5FD3"/>
    <w:rsid w:val="00D76580"/>
    <w:rsid w:val="00D7659E"/>
    <w:rsid w:val="00D766C4"/>
    <w:rsid w:val="00D7778E"/>
    <w:rsid w:val="00D805F2"/>
    <w:rsid w:val="00D833F3"/>
    <w:rsid w:val="00D8357F"/>
    <w:rsid w:val="00D850DE"/>
    <w:rsid w:val="00D86DC8"/>
    <w:rsid w:val="00D87112"/>
    <w:rsid w:val="00D87211"/>
    <w:rsid w:val="00D87E50"/>
    <w:rsid w:val="00D87E68"/>
    <w:rsid w:val="00D904C4"/>
    <w:rsid w:val="00D90BFA"/>
    <w:rsid w:val="00D944A1"/>
    <w:rsid w:val="00D94BC9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41A5"/>
    <w:rsid w:val="00DA50A5"/>
    <w:rsid w:val="00DA571D"/>
    <w:rsid w:val="00DB059F"/>
    <w:rsid w:val="00DB05FD"/>
    <w:rsid w:val="00DB1FD4"/>
    <w:rsid w:val="00DB284B"/>
    <w:rsid w:val="00DB3DB7"/>
    <w:rsid w:val="00DB3F54"/>
    <w:rsid w:val="00DB49CF"/>
    <w:rsid w:val="00DB4F4E"/>
    <w:rsid w:val="00DB653C"/>
    <w:rsid w:val="00DB6B43"/>
    <w:rsid w:val="00DB7D59"/>
    <w:rsid w:val="00DB7DBC"/>
    <w:rsid w:val="00DC067F"/>
    <w:rsid w:val="00DC0790"/>
    <w:rsid w:val="00DC0B59"/>
    <w:rsid w:val="00DC0E43"/>
    <w:rsid w:val="00DC1C66"/>
    <w:rsid w:val="00DC2DB9"/>
    <w:rsid w:val="00DC4254"/>
    <w:rsid w:val="00DC4BC9"/>
    <w:rsid w:val="00DC4CC1"/>
    <w:rsid w:val="00DC5C66"/>
    <w:rsid w:val="00DC6272"/>
    <w:rsid w:val="00DC644E"/>
    <w:rsid w:val="00DC6C3C"/>
    <w:rsid w:val="00DC71E4"/>
    <w:rsid w:val="00DD0D18"/>
    <w:rsid w:val="00DD17E9"/>
    <w:rsid w:val="00DD256A"/>
    <w:rsid w:val="00DD3571"/>
    <w:rsid w:val="00DD3A76"/>
    <w:rsid w:val="00DD3C46"/>
    <w:rsid w:val="00DD4271"/>
    <w:rsid w:val="00DD42A3"/>
    <w:rsid w:val="00DD42F3"/>
    <w:rsid w:val="00DD44BC"/>
    <w:rsid w:val="00DD45E6"/>
    <w:rsid w:val="00DD4C1C"/>
    <w:rsid w:val="00DD539C"/>
    <w:rsid w:val="00DD55ED"/>
    <w:rsid w:val="00DD5A76"/>
    <w:rsid w:val="00DD62B2"/>
    <w:rsid w:val="00DD62BB"/>
    <w:rsid w:val="00DD68C5"/>
    <w:rsid w:val="00DD78F8"/>
    <w:rsid w:val="00DE034C"/>
    <w:rsid w:val="00DE1731"/>
    <w:rsid w:val="00DE20B8"/>
    <w:rsid w:val="00DE22C4"/>
    <w:rsid w:val="00DE2458"/>
    <w:rsid w:val="00DE2FAC"/>
    <w:rsid w:val="00DE3054"/>
    <w:rsid w:val="00DE3C9C"/>
    <w:rsid w:val="00DE3E03"/>
    <w:rsid w:val="00DE4975"/>
    <w:rsid w:val="00DE4ADD"/>
    <w:rsid w:val="00DE5909"/>
    <w:rsid w:val="00DE5D38"/>
    <w:rsid w:val="00DE63B4"/>
    <w:rsid w:val="00DF02A8"/>
    <w:rsid w:val="00DF031A"/>
    <w:rsid w:val="00DF08E0"/>
    <w:rsid w:val="00DF0A0F"/>
    <w:rsid w:val="00DF100A"/>
    <w:rsid w:val="00DF20A4"/>
    <w:rsid w:val="00DF2527"/>
    <w:rsid w:val="00DF273F"/>
    <w:rsid w:val="00DF3728"/>
    <w:rsid w:val="00DF3C9B"/>
    <w:rsid w:val="00DF42B3"/>
    <w:rsid w:val="00DF4F53"/>
    <w:rsid w:val="00DF54B8"/>
    <w:rsid w:val="00DF5BA9"/>
    <w:rsid w:val="00DF60B0"/>
    <w:rsid w:val="00DF67A0"/>
    <w:rsid w:val="00DF75CB"/>
    <w:rsid w:val="00E00097"/>
    <w:rsid w:val="00E00992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3F24"/>
    <w:rsid w:val="00E14349"/>
    <w:rsid w:val="00E14884"/>
    <w:rsid w:val="00E14983"/>
    <w:rsid w:val="00E14F9E"/>
    <w:rsid w:val="00E15716"/>
    <w:rsid w:val="00E1649E"/>
    <w:rsid w:val="00E1678A"/>
    <w:rsid w:val="00E168AE"/>
    <w:rsid w:val="00E16BFE"/>
    <w:rsid w:val="00E16DC4"/>
    <w:rsid w:val="00E17000"/>
    <w:rsid w:val="00E174BA"/>
    <w:rsid w:val="00E174F4"/>
    <w:rsid w:val="00E203D1"/>
    <w:rsid w:val="00E209F7"/>
    <w:rsid w:val="00E219FB"/>
    <w:rsid w:val="00E22181"/>
    <w:rsid w:val="00E23552"/>
    <w:rsid w:val="00E236DA"/>
    <w:rsid w:val="00E23818"/>
    <w:rsid w:val="00E245C6"/>
    <w:rsid w:val="00E25209"/>
    <w:rsid w:val="00E254C3"/>
    <w:rsid w:val="00E25836"/>
    <w:rsid w:val="00E263F7"/>
    <w:rsid w:val="00E269A2"/>
    <w:rsid w:val="00E26F63"/>
    <w:rsid w:val="00E303AE"/>
    <w:rsid w:val="00E306FF"/>
    <w:rsid w:val="00E30BBC"/>
    <w:rsid w:val="00E312FB"/>
    <w:rsid w:val="00E3136F"/>
    <w:rsid w:val="00E31FFE"/>
    <w:rsid w:val="00E32F5B"/>
    <w:rsid w:val="00E334E3"/>
    <w:rsid w:val="00E342C9"/>
    <w:rsid w:val="00E3437B"/>
    <w:rsid w:val="00E349F1"/>
    <w:rsid w:val="00E35008"/>
    <w:rsid w:val="00E35C1E"/>
    <w:rsid w:val="00E35FC0"/>
    <w:rsid w:val="00E3723A"/>
    <w:rsid w:val="00E4191C"/>
    <w:rsid w:val="00E4193B"/>
    <w:rsid w:val="00E43012"/>
    <w:rsid w:val="00E432A2"/>
    <w:rsid w:val="00E43996"/>
    <w:rsid w:val="00E43D9E"/>
    <w:rsid w:val="00E440F8"/>
    <w:rsid w:val="00E44C49"/>
    <w:rsid w:val="00E453D0"/>
    <w:rsid w:val="00E467C1"/>
    <w:rsid w:val="00E4682F"/>
    <w:rsid w:val="00E46D8E"/>
    <w:rsid w:val="00E47706"/>
    <w:rsid w:val="00E500FB"/>
    <w:rsid w:val="00E50640"/>
    <w:rsid w:val="00E5104F"/>
    <w:rsid w:val="00E525A8"/>
    <w:rsid w:val="00E52A12"/>
    <w:rsid w:val="00E52E8F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AC8"/>
    <w:rsid w:val="00E61B39"/>
    <w:rsid w:val="00E61FE0"/>
    <w:rsid w:val="00E625C2"/>
    <w:rsid w:val="00E62FA8"/>
    <w:rsid w:val="00E67354"/>
    <w:rsid w:val="00E67678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76351"/>
    <w:rsid w:val="00E80D7B"/>
    <w:rsid w:val="00E8494E"/>
    <w:rsid w:val="00E863DE"/>
    <w:rsid w:val="00E86551"/>
    <w:rsid w:val="00E867BE"/>
    <w:rsid w:val="00E86CE9"/>
    <w:rsid w:val="00E8765D"/>
    <w:rsid w:val="00E903A7"/>
    <w:rsid w:val="00E90F82"/>
    <w:rsid w:val="00E9101C"/>
    <w:rsid w:val="00E91EEC"/>
    <w:rsid w:val="00E9221C"/>
    <w:rsid w:val="00E92FB1"/>
    <w:rsid w:val="00E93356"/>
    <w:rsid w:val="00E93D78"/>
    <w:rsid w:val="00E9407E"/>
    <w:rsid w:val="00E95420"/>
    <w:rsid w:val="00E95D99"/>
    <w:rsid w:val="00E95FFC"/>
    <w:rsid w:val="00E96B2D"/>
    <w:rsid w:val="00E96B86"/>
    <w:rsid w:val="00E970D6"/>
    <w:rsid w:val="00E97390"/>
    <w:rsid w:val="00E97853"/>
    <w:rsid w:val="00E97BB5"/>
    <w:rsid w:val="00EA137D"/>
    <w:rsid w:val="00EA1FA4"/>
    <w:rsid w:val="00EA226A"/>
    <w:rsid w:val="00EA3126"/>
    <w:rsid w:val="00EA35E2"/>
    <w:rsid w:val="00EA398A"/>
    <w:rsid w:val="00EA3B9F"/>
    <w:rsid w:val="00EA3DA0"/>
    <w:rsid w:val="00EA3F8B"/>
    <w:rsid w:val="00EA44B0"/>
    <w:rsid w:val="00EA4BAF"/>
    <w:rsid w:val="00EA4BDC"/>
    <w:rsid w:val="00EA53D4"/>
    <w:rsid w:val="00EA585A"/>
    <w:rsid w:val="00EA5D81"/>
    <w:rsid w:val="00EA6A3C"/>
    <w:rsid w:val="00EA6CF9"/>
    <w:rsid w:val="00EA734F"/>
    <w:rsid w:val="00EA78DE"/>
    <w:rsid w:val="00EA7C54"/>
    <w:rsid w:val="00EB0326"/>
    <w:rsid w:val="00EB0336"/>
    <w:rsid w:val="00EB0870"/>
    <w:rsid w:val="00EB0872"/>
    <w:rsid w:val="00EB0C15"/>
    <w:rsid w:val="00EB14D6"/>
    <w:rsid w:val="00EB2263"/>
    <w:rsid w:val="00EB2699"/>
    <w:rsid w:val="00EB2743"/>
    <w:rsid w:val="00EB2830"/>
    <w:rsid w:val="00EB3772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0877"/>
    <w:rsid w:val="00ED1005"/>
    <w:rsid w:val="00ED1772"/>
    <w:rsid w:val="00ED18CF"/>
    <w:rsid w:val="00ED18DC"/>
    <w:rsid w:val="00ED254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260"/>
    <w:rsid w:val="00EE062A"/>
    <w:rsid w:val="00EE0F50"/>
    <w:rsid w:val="00EE1026"/>
    <w:rsid w:val="00EE140B"/>
    <w:rsid w:val="00EE1AA1"/>
    <w:rsid w:val="00EE2158"/>
    <w:rsid w:val="00EE3213"/>
    <w:rsid w:val="00EE6B8A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01E"/>
    <w:rsid w:val="00EF51D0"/>
    <w:rsid w:val="00EF5533"/>
    <w:rsid w:val="00EF5A45"/>
    <w:rsid w:val="00EF6343"/>
    <w:rsid w:val="00EF722D"/>
    <w:rsid w:val="00EF73E6"/>
    <w:rsid w:val="00F00DA2"/>
    <w:rsid w:val="00F02F3D"/>
    <w:rsid w:val="00F03F84"/>
    <w:rsid w:val="00F04235"/>
    <w:rsid w:val="00F05216"/>
    <w:rsid w:val="00F05B55"/>
    <w:rsid w:val="00F05C7B"/>
    <w:rsid w:val="00F067F6"/>
    <w:rsid w:val="00F06D25"/>
    <w:rsid w:val="00F06E14"/>
    <w:rsid w:val="00F10E00"/>
    <w:rsid w:val="00F1117E"/>
    <w:rsid w:val="00F115AE"/>
    <w:rsid w:val="00F11853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97A"/>
    <w:rsid w:val="00F231E4"/>
    <w:rsid w:val="00F23A1D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2D36"/>
    <w:rsid w:val="00F333A1"/>
    <w:rsid w:val="00F33540"/>
    <w:rsid w:val="00F3421B"/>
    <w:rsid w:val="00F34CC8"/>
    <w:rsid w:val="00F350A0"/>
    <w:rsid w:val="00F358DE"/>
    <w:rsid w:val="00F3598E"/>
    <w:rsid w:val="00F3647C"/>
    <w:rsid w:val="00F37652"/>
    <w:rsid w:val="00F40C0C"/>
    <w:rsid w:val="00F4165C"/>
    <w:rsid w:val="00F41752"/>
    <w:rsid w:val="00F41CF7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47D17"/>
    <w:rsid w:val="00F5106C"/>
    <w:rsid w:val="00F51612"/>
    <w:rsid w:val="00F537B2"/>
    <w:rsid w:val="00F54705"/>
    <w:rsid w:val="00F548D1"/>
    <w:rsid w:val="00F553C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3479"/>
    <w:rsid w:val="00F645EB"/>
    <w:rsid w:val="00F64BB5"/>
    <w:rsid w:val="00F6544E"/>
    <w:rsid w:val="00F65754"/>
    <w:rsid w:val="00F66051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4380"/>
    <w:rsid w:val="00F743C9"/>
    <w:rsid w:val="00F74596"/>
    <w:rsid w:val="00F75426"/>
    <w:rsid w:val="00F7610E"/>
    <w:rsid w:val="00F76556"/>
    <w:rsid w:val="00F76862"/>
    <w:rsid w:val="00F77EAC"/>
    <w:rsid w:val="00F81030"/>
    <w:rsid w:val="00F8153D"/>
    <w:rsid w:val="00F82BD1"/>
    <w:rsid w:val="00F82E92"/>
    <w:rsid w:val="00F8301D"/>
    <w:rsid w:val="00F83A37"/>
    <w:rsid w:val="00F868BA"/>
    <w:rsid w:val="00F8693C"/>
    <w:rsid w:val="00F86F59"/>
    <w:rsid w:val="00F87025"/>
    <w:rsid w:val="00F87B3A"/>
    <w:rsid w:val="00F87D8E"/>
    <w:rsid w:val="00F87DE1"/>
    <w:rsid w:val="00F90943"/>
    <w:rsid w:val="00F90E57"/>
    <w:rsid w:val="00F90F65"/>
    <w:rsid w:val="00F91B95"/>
    <w:rsid w:val="00F92327"/>
    <w:rsid w:val="00F94845"/>
    <w:rsid w:val="00F95004"/>
    <w:rsid w:val="00F95730"/>
    <w:rsid w:val="00F95E62"/>
    <w:rsid w:val="00F96922"/>
    <w:rsid w:val="00F96D3F"/>
    <w:rsid w:val="00FA073E"/>
    <w:rsid w:val="00FA0F82"/>
    <w:rsid w:val="00FA1936"/>
    <w:rsid w:val="00FA1B90"/>
    <w:rsid w:val="00FA23C3"/>
    <w:rsid w:val="00FA27F9"/>
    <w:rsid w:val="00FA3753"/>
    <w:rsid w:val="00FA3935"/>
    <w:rsid w:val="00FA3F69"/>
    <w:rsid w:val="00FA40A0"/>
    <w:rsid w:val="00FA44CA"/>
    <w:rsid w:val="00FA4BB4"/>
    <w:rsid w:val="00FA4E50"/>
    <w:rsid w:val="00FA5C83"/>
    <w:rsid w:val="00FA6413"/>
    <w:rsid w:val="00FA7D79"/>
    <w:rsid w:val="00FB0A9C"/>
    <w:rsid w:val="00FB10A9"/>
    <w:rsid w:val="00FB16EC"/>
    <w:rsid w:val="00FB1F4A"/>
    <w:rsid w:val="00FB250B"/>
    <w:rsid w:val="00FB2584"/>
    <w:rsid w:val="00FB2707"/>
    <w:rsid w:val="00FB2F3D"/>
    <w:rsid w:val="00FB32BD"/>
    <w:rsid w:val="00FB3402"/>
    <w:rsid w:val="00FB3B2F"/>
    <w:rsid w:val="00FB4DA3"/>
    <w:rsid w:val="00FB54FD"/>
    <w:rsid w:val="00FB559E"/>
    <w:rsid w:val="00FB669F"/>
    <w:rsid w:val="00FB7497"/>
    <w:rsid w:val="00FC06EA"/>
    <w:rsid w:val="00FC0887"/>
    <w:rsid w:val="00FC200C"/>
    <w:rsid w:val="00FC20AD"/>
    <w:rsid w:val="00FC2450"/>
    <w:rsid w:val="00FC2642"/>
    <w:rsid w:val="00FC2E0A"/>
    <w:rsid w:val="00FC33BB"/>
    <w:rsid w:val="00FC3635"/>
    <w:rsid w:val="00FC3B03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245D"/>
    <w:rsid w:val="00FE3CEC"/>
    <w:rsid w:val="00FE402A"/>
    <w:rsid w:val="00FE52BF"/>
    <w:rsid w:val="00FE5BF5"/>
    <w:rsid w:val="00FE655D"/>
    <w:rsid w:val="00FE6593"/>
    <w:rsid w:val="00FE7650"/>
    <w:rsid w:val="00FF0A09"/>
    <w:rsid w:val="00FF0C70"/>
    <w:rsid w:val="00FF208C"/>
    <w:rsid w:val="00FF22DB"/>
    <w:rsid w:val="00FF4A3A"/>
    <w:rsid w:val="00FF4AD1"/>
    <w:rsid w:val="00FF4C1E"/>
    <w:rsid w:val="00FF52C4"/>
    <w:rsid w:val="00FF56B5"/>
    <w:rsid w:val="00FF573E"/>
    <w:rsid w:val="00FF5FAE"/>
    <w:rsid w:val="00FF6720"/>
    <w:rsid w:val="00FF71BD"/>
    <w:rsid w:val="00FF71D0"/>
    <w:rsid w:val="00FF71F2"/>
    <w:rsid w:val="00FF7BEF"/>
    <w:rsid w:val="00FF7C2B"/>
    <w:rsid w:val="01159392"/>
    <w:rsid w:val="01D2DE37"/>
    <w:rsid w:val="02BD2C26"/>
    <w:rsid w:val="09D94075"/>
    <w:rsid w:val="0D158A8D"/>
    <w:rsid w:val="0E387611"/>
    <w:rsid w:val="0FB03C7C"/>
    <w:rsid w:val="11F96D39"/>
    <w:rsid w:val="127C914A"/>
    <w:rsid w:val="129F9AD6"/>
    <w:rsid w:val="12B29FAF"/>
    <w:rsid w:val="12C77BAC"/>
    <w:rsid w:val="130D3CC3"/>
    <w:rsid w:val="1499F2C4"/>
    <w:rsid w:val="15810D6C"/>
    <w:rsid w:val="1B5D6ED8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A9A810C"/>
    <w:rsid w:val="2BE7570B"/>
    <w:rsid w:val="2C722406"/>
    <w:rsid w:val="3A3F2933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559AFD3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B76F"/>
  <w15:chartTrackingRefBased/>
  <w15:docId w15:val="{3AECDA9B-730D-431E-875B-0E2388A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788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3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3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8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6933BD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6933B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4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5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6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6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6"/>
      </w:numPr>
      <w:jc w:val="both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676725"/>
    <w:pPr>
      <w:spacing w:after="0" w:line="240" w:lineRule="auto"/>
    </w:pPr>
    <w:rPr>
      <w:rFonts w:ascii="Tahoma" w:hAnsi="Tahoma"/>
      <w:sz w:val="20"/>
    </w:rPr>
  </w:style>
  <w:style w:type="character" w:customStyle="1" w:styleId="UnresolvedMention">
    <w:name w:val="Unresolved Mention"/>
    <w:basedOn w:val="Standardnpsmoodstavce"/>
    <w:uiPriority w:val="99"/>
    <w:unhideWhenUsed/>
    <w:rsid w:val="00475E13"/>
    <w:rPr>
      <w:color w:val="605E5C"/>
      <w:shd w:val="clear" w:color="auto" w:fill="E1DFDD"/>
    </w:rPr>
  </w:style>
  <w:style w:type="character" w:customStyle="1" w:styleId="Mention">
    <w:name w:val="Mention"/>
    <w:basedOn w:val="Standardnpsmoodstavce"/>
    <w:uiPriority w:val="99"/>
    <w:unhideWhenUsed/>
    <w:rsid w:val="00475E13"/>
    <w:rPr>
      <w:color w:val="2B579A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B94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49E6"/>
    <w:pPr>
      <w:spacing w:after="0"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49E6"/>
    <w:rPr>
      <w:kern w:val="2"/>
      <w:sz w:val="20"/>
      <w:szCs w:val="20"/>
      <w14:ligatures w14:val="standardContextual"/>
    </w:rPr>
  </w:style>
  <w:style w:type="character" w:customStyle="1" w:styleId="uv3um">
    <w:name w:val="uv3um"/>
    <w:basedOn w:val="Standardnpsmoodstavce"/>
    <w:rsid w:val="00B8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fdi.gov.cz/pravidla-a-metodiky/metodiky-schvalovane-sfd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fdi.gov.cz/pravidla-a-metodiky/metodiky-schvalovane-sfd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M xmlns="1b0a2e31-377b-4a4f-8b74-191dd8e2e1a2">
      <UserInfo>
        <DisplayName/>
        <AccountId xsi:nil="true"/>
        <AccountType/>
      </UserInfo>
    </PM>
    <Dynamics xmlns="1b0a2e31-377b-4a4f-8b74-191dd8e2e1a2">
      <Url xsi:nil="true"/>
      <Description xsi:nil="true"/>
    </Dynamics>
    <Vlastn_x00ed_kkontraktu xmlns="1b0a2e31-377b-4a4f-8b74-191dd8e2e1a2" xsi:nil="true"/>
    <PromotedState xmlns="http://schemas.microsoft.com/sharepoint/v3">0</Promoted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EC4E-DD2E-4607-895D-B5FD1A87D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2.xml><?xml version="1.0" encoding="utf-8"?>
<ds:datastoreItem xmlns:ds="http://schemas.openxmlformats.org/officeDocument/2006/customXml" ds:itemID="{D112E0FA-8715-4E6D-B9E5-9C0ED422C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02304-4160-47E1-BDA5-A0BB7DD2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991FC-549B-4060-A30C-6E9E3968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11</Pages>
  <Words>2936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Links>
    <vt:vector size="12" baseType="variant"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https://www.sfdi.cz/pravidla-metodiky-a-ceniky/metodiky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https://www.sfdi.cz/pravidla-metodiky-a-ceniky/metodiky/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Kleeová</dc:creator>
  <cp:keywords/>
  <dc:description/>
  <cp:lastModifiedBy>Pavel Zedník</cp:lastModifiedBy>
  <cp:revision>7</cp:revision>
  <dcterms:created xsi:type="dcterms:W3CDTF">2025-10-06T10:42:00Z</dcterms:created>
  <dcterms:modified xsi:type="dcterms:W3CDTF">2025-10-08T10:06:00Z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